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1AD4" w14:textId="77777777" w:rsidR="009A2973" w:rsidRDefault="008A6112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76888372" wp14:editId="6E27B694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2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44100C36" w14:textId="77777777" w:rsidR="009A2973" w:rsidRDefault="008A6112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36B13B40" w14:textId="77777777" w:rsidR="009A2973" w:rsidRDefault="008A6112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483AD29A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3AE3B4F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E26059E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 xml:space="preserve">TABELLA DEI RISULTATI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  <w:t xml:space="preserve"> </w:t>
      </w:r>
    </w:p>
    <w:p w14:paraId="33B22F8D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8 del Protocollo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55D7140E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37294324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45017EB0" w14:textId="77777777" w:rsidR="009A2973" w:rsidRDefault="008A611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9A2973" w14:paraId="4E0C742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1222" w14:textId="77777777" w:rsidR="009A2973" w:rsidRDefault="008A611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8748" w14:textId="77777777" w:rsidR="009A2973" w:rsidRDefault="008A6112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Riporta nella tabella qui in allegato i successi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e i </w:t>
            </w:r>
            <w:proofErr w:type="gramStart"/>
            <w:r>
              <w:rPr>
                <w:rFonts w:ascii="Titillium Web" w:eastAsia="Titillium Web" w:hAnsi="Titillium Web" w:cs="Titillium Web"/>
                <w:color w:val="666666"/>
              </w:rPr>
              <w:t>fallimenti  dei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 xml:space="preserve"> singoli task per ogni partecipante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alla sessione. </w:t>
            </w:r>
          </w:p>
          <w:p w14:paraId="029CA256" w14:textId="77777777" w:rsidR="009A2973" w:rsidRDefault="009A2973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9A2973" w14:paraId="1555DB79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4E92" w14:textId="77777777" w:rsidR="009A2973" w:rsidRDefault="008A611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0351" w14:textId="77777777" w:rsidR="009A2973" w:rsidRDefault="008A611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tasso di successo medio </w:t>
            </w:r>
            <w:r>
              <w:rPr>
                <w:rFonts w:ascii="Titillium Web" w:eastAsia="Titillium Web" w:hAnsi="Titillium Web" w:cs="Titillium Web"/>
                <w:color w:val="666666"/>
              </w:rPr>
              <w:t>di tutti i task utilizzando la tabella di calcolo in allegato o manualmente, secondo la seguente procedura:</w:t>
            </w:r>
          </w:p>
          <w:p w14:paraId="374C10D2" w14:textId="77777777" w:rsidR="009A2973" w:rsidRDefault="009A2973">
            <w:pPr>
              <w:ind w:right="376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2E0C52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Inserire '1' per ogni task che si conclude con un successo e '0' per i task falliti. Lasciare la casella vuota per i task eventualmente non eseguiti </w:t>
            </w:r>
          </w:p>
          <w:p w14:paraId="0D9BA34C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6D457AE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Calcola la percentuale di successo medio per partecipante nella penultima colonna, applicando la formula </w:t>
            </w:r>
            <w:proofErr w:type="gramStart"/>
            <w:r>
              <w:rPr>
                <w:rFonts w:ascii="Titillium Web" w:eastAsia="Titillium Web" w:hAnsi="Titillium Web" w:cs="Titillium Web"/>
                <w:color w:val="666666"/>
              </w:rPr>
              <w:t>=(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tot. task conclusi con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successo</w:t>
            </w:r>
            <w:r>
              <w:rPr>
                <w:rFonts w:ascii="Titillium Web" w:eastAsia="Titillium Web" w:hAnsi="Titillium Web" w:cs="Titillium Web"/>
                <w:color w:val="666666"/>
              </w:rPr>
              <w:t>)/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100)* 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</w:t>
            </w:r>
          </w:p>
          <w:p w14:paraId="3B34631C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3CB0C26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lastRenderedPageBreak/>
              <w:t xml:space="preserve">Calcola la percentuale di successo medio per task nell’ultima riga, applicando la formula </w:t>
            </w:r>
            <w:proofErr w:type="gramStart"/>
            <w:r>
              <w:rPr>
                <w:rFonts w:ascii="Titillium Web" w:eastAsia="Titillium Web" w:hAnsi="Titillium Web" w:cs="Titillium Web"/>
                <w:color w:val="666666"/>
              </w:rPr>
              <w:t>=(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tot. partecipanti che hanno concluso con successo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task</w:t>
            </w:r>
            <w:r>
              <w:rPr>
                <w:rFonts w:ascii="Titillium Web" w:eastAsia="Titillium Web" w:hAnsi="Titillium Web" w:cs="Titillium Web"/>
                <w:color w:val="666666"/>
              </w:rPr>
              <w:t>)/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100)* 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tot.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>)</w:t>
            </w:r>
          </w:p>
          <w:p w14:paraId="7F9E0BFB" w14:textId="77777777" w:rsidR="009A2973" w:rsidRDefault="009A2973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D3E97E3" w14:textId="77777777" w:rsidR="009A2973" w:rsidRDefault="008A6112">
            <w:pPr>
              <w:numPr>
                <w:ilvl w:val="0"/>
                <w:numId w:val="2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666666"/>
              </w:rPr>
              <w:t>Calcola la percentuale di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successo di tutti i task di tutti i partecipanti nell’ultima colonna, applicando la formula </w:t>
            </w:r>
            <w:proofErr w:type="gramStart"/>
            <w:r>
              <w:rPr>
                <w:rFonts w:ascii="Titillium Web" w:eastAsia="Titillium Web" w:hAnsi="Titillium Web" w:cs="Titillium Web"/>
                <w:color w:val="666666"/>
              </w:rPr>
              <w:t>=(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tot. valori tasso di successo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task</w:t>
            </w:r>
            <w:r>
              <w:rPr>
                <w:rFonts w:ascii="Titillium Web" w:eastAsia="Titillium Web" w:hAnsi="Titillium Web" w:cs="Titillium Web"/>
                <w:color w:val="666666"/>
              </w:rPr>
              <w:t>)+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tot. valori tasso di successo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partecipante</w:t>
            </w:r>
            <w:r>
              <w:rPr>
                <w:rFonts w:ascii="Titillium Web" w:eastAsia="Titillium Web" w:hAnsi="Titillium Web" w:cs="Titillium Web"/>
                <w:color w:val="666666"/>
              </w:rPr>
              <w:t>)/</w:t>
            </w:r>
            <w:proofErr w:type="gramEnd"/>
            <w:r>
              <w:rPr>
                <w:rFonts w:ascii="Titillium Web" w:eastAsia="Titillium Web" w:hAnsi="Titillium Web" w:cs="Titillium Web"/>
                <w:color w:val="666666"/>
              </w:rPr>
              <w:t>(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>n. task</w:t>
            </w:r>
            <w:r>
              <w:rPr>
                <w:rFonts w:ascii="Titillium Web" w:eastAsia="Titillium Web" w:hAnsi="Titillium Web" w:cs="Titillium Web"/>
                <w:color w:val="666666"/>
              </w:rPr>
              <w:t>)+(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n.partecipanti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))</w:t>
            </w:r>
          </w:p>
        </w:tc>
      </w:tr>
    </w:tbl>
    <w:p w14:paraId="19D17C1D" w14:textId="77777777" w:rsidR="009A2973" w:rsidRDefault="009A2973">
      <w:pPr>
        <w:ind w:right="1793"/>
      </w:pPr>
    </w:p>
    <w:p w14:paraId="14931F22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B1E1079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"/>
        <w:tblW w:w="9420" w:type="dxa"/>
        <w:tblInd w:w="-11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65"/>
        <w:gridCol w:w="765"/>
        <w:gridCol w:w="765"/>
        <w:gridCol w:w="795"/>
        <w:gridCol w:w="750"/>
        <w:gridCol w:w="2100"/>
        <w:gridCol w:w="2085"/>
      </w:tblGrid>
      <w:tr w:rsidR="009A2973" w14:paraId="5763EED9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E9D7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CEEC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0A46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17C3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891B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E8D" w14:textId="77777777" w:rsidR="009A2973" w:rsidRDefault="008A6112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847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</w:t>
            </w:r>
          </w:p>
          <w:p w14:paraId="5C8AFA36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C4CE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</w:p>
        </w:tc>
      </w:tr>
      <w:tr w:rsidR="009A2973" w14:paraId="30D0A9F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6C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2D12188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8DC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88A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B17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99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915D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9D5D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C6EF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35182FE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85B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002</w:t>
            </w:r>
          </w:p>
          <w:p w14:paraId="64B738D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398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4E2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3084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FA57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B2E5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C7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1D1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065E3CC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438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F55C4B9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DB2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465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BF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752E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1A63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160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61D1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0B120FF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A4CA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004</w:t>
            </w:r>
          </w:p>
          <w:p w14:paraId="2C14B4F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8068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DD1C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786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8C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9F7F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</w:t>
            </w: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8641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5184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68B4474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15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A78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20D0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855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E970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6C8B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D7E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6BA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1A03488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ED6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EE3442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C3A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24A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C573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C21E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BDC2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928C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BAE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375ECF17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22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624D786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4ABA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967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255A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CA8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9F46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E83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712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25C1009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767E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33DA5D3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78A1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7E51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F4B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0418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F0F9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5BA6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A4F5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9A2973" w14:paraId="4AE8868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0E3C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C6EFB89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9002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8361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F43C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6D07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671A" w14:textId="77777777" w:rsidR="009A2973" w:rsidRDefault="009A2973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4E2D" w14:textId="77777777" w:rsidR="009A2973" w:rsidRDefault="009A297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</w:p>
        </w:tc>
        <w:tc>
          <w:tcPr>
            <w:tcW w:w="2085" w:type="dxa"/>
            <w:tcBorders>
              <w:top w:val="single" w:sz="4" w:space="0" w:color="FFFFFF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E665" w14:textId="77777777" w:rsidR="009A2973" w:rsidRDefault="008A6112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 xml:space="preserve">Tasso medio di successo di tutti i task di tutti i partecipanti </w:t>
            </w:r>
          </w:p>
        </w:tc>
      </w:tr>
      <w:tr w:rsidR="009A2973" w14:paraId="094163E4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FBEE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CD74" w14:textId="54CC1093" w:rsidR="009A2973" w:rsidRDefault="00CD6D8E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9582" w14:textId="30C37C8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892C" w14:textId="0D0312D3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3ADF" w14:textId="6E8E07F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4757" w14:textId="122A56E0" w:rsidR="009A2973" w:rsidRDefault="00CD6D8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100</w:t>
            </w:r>
          </w:p>
        </w:tc>
        <w:tc>
          <w:tcPr>
            <w:tcW w:w="2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B5A3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</w:rPr>
              <w:t>100</w:t>
            </w:r>
          </w:p>
        </w:tc>
        <w:tc>
          <w:tcPr>
            <w:tcW w:w="208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10AB" w14:textId="77777777" w:rsidR="009A2973" w:rsidRDefault="008A611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100</w:t>
            </w:r>
          </w:p>
        </w:tc>
      </w:tr>
    </w:tbl>
    <w:p w14:paraId="2CA1C74B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55675B31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922438F" w14:textId="77777777" w:rsidR="009A2973" w:rsidRDefault="009A2973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86C035" w14:textId="77777777" w:rsidR="009A2973" w:rsidRDefault="008A6112">
      <w:pPr>
        <w:numPr>
          <w:ilvl w:val="0"/>
          <w:numId w:val="1"/>
        </w:numPr>
        <w:rPr>
          <w:rFonts w:ascii="Titillium Web" w:eastAsia="Titillium Web" w:hAnsi="Titillium Web" w:cs="Titillium Web"/>
          <w:b/>
          <w:color w:val="1155CC"/>
        </w:rPr>
      </w:pPr>
      <w:r>
        <w:rPr>
          <w:rFonts w:ascii="Titillium Web" w:eastAsia="Titillium Web" w:hAnsi="Titillium Web" w:cs="Titillium Web"/>
          <w:color w:val="1155CC"/>
        </w:rPr>
        <w:t xml:space="preserve">tabella di calcolo in automatico a questo link: </w:t>
      </w:r>
      <w:hyperlink r:id="rId14" w:tooltip="https://goo.gl/RNMmk4" w:history="1">
        <w:r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https://goo.gl/RNMmk4</w:t>
        </w:r>
      </w:hyperlink>
    </w:p>
    <w:sectPr w:rsidR="009A2973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EAFA" w14:textId="77777777" w:rsidR="008A6112" w:rsidRDefault="008A6112">
      <w:pPr>
        <w:spacing w:line="240" w:lineRule="auto"/>
      </w:pPr>
      <w:r>
        <w:separator/>
      </w:r>
    </w:p>
  </w:endnote>
  <w:endnote w:type="continuationSeparator" w:id="0">
    <w:p w14:paraId="36F7A468" w14:textId="77777777" w:rsidR="008A6112" w:rsidRDefault="008A61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55FB" w14:textId="77777777" w:rsidR="009A2973" w:rsidRDefault="008A6112">
    <w:pPr>
      <w:jc w:val="right"/>
    </w:pPr>
    <w:hyperlink r:id="rId1" w:tooltip="https://designers.italia.it/kit/test-usabilita/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</w:t>
      </w:r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2C4E8468" wp14:editId="5B3A5D6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rcRect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81D2" w14:textId="77777777" w:rsidR="009A2973" w:rsidRDefault="008A6112">
    <w:pPr>
      <w:jc w:val="right"/>
    </w:pPr>
    <w:hyperlink r:id="rId1" w:tooltip="https://designers.italia.it/kit/test-usabilita/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691E072A" wp14:editId="4005D2CA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rcRect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81C3" w14:textId="77777777" w:rsidR="008A6112" w:rsidRDefault="008A6112">
      <w:pPr>
        <w:spacing w:line="240" w:lineRule="auto"/>
      </w:pPr>
      <w:r>
        <w:separator/>
      </w:r>
    </w:p>
  </w:footnote>
  <w:footnote w:type="continuationSeparator" w:id="0">
    <w:p w14:paraId="5493EBAB" w14:textId="77777777" w:rsidR="008A6112" w:rsidRDefault="008A61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EBDC" w14:textId="77777777" w:rsidR="009A2973" w:rsidRDefault="009A29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5900"/>
    <w:multiLevelType w:val="hybridMultilevel"/>
    <w:tmpl w:val="17127210"/>
    <w:lvl w:ilvl="0" w:tplc="6CC0593E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27AC4D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A4E7C4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A7C4B4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646AAC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0B2E7E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C0A164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9E350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926DF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3B0D51"/>
    <w:multiLevelType w:val="hybridMultilevel"/>
    <w:tmpl w:val="43326476"/>
    <w:lvl w:ilvl="0" w:tplc="782A797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D22C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726C0A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5C022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29E5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1E7778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A454C8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6DC0DB9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BEE8F62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973"/>
    <w:rsid w:val="008A6112"/>
    <w:rsid w:val="009A2973"/>
    <w:rsid w:val="00C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C8E2"/>
  <w15:docId w15:val="{7F47EDF5-5A40-44B9-8B97-E5F57AA1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RNMmk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E62EB-7495-4CB4-BDA6-71BFC5A9A5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1969D9-1D71-4798-B86C-1EDA93041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F7D66-ADA0-4A4F-9BD5-A4C181C88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Antonio Brunetta</cp:lastModifiedBy>
  <cp:revision>2</cp:revision>
  <dcterms:created xsi:type="dcterms:W3CDTF">2022-03-18T15:50:00Z</dcterms:created>
  <dcterms:modified xsi:type="dcterms:W3CDTF">2022-03-18T15:51:00Z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