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Documentazione Progetto Modellazione Concettuale Per Il Web Semantico 2023/2024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Intestazione"/>
      </w:pPr>
      <w:r>
        <w:rPr>
          <w:rtl w:val="0"/>
          <w:lang w:val="it-IT"/>
        </w:rPr>
        <w:t>Fase 1: Raccolta informazioni</w:t>
      </w:r>
    </w:p>
    <w:p>
      <w:pPr>
        <w:pStyle w:val="Corpo"/>
      </w:pPr>
      <w:r>
        <w:rPr>
          <w:rtl w:val="0"/>
          <w:lang w:val="it-IT"/>
        </w:rPr>
        <w:t>Per comodit</w:t>
      </w:r>
      <w:r>
        <w:rPr>
          <w:rtl w:val="0"/>
        </w:rPr>
        <w:t xml:space="preserve">à </w:t>
      </w:r>
      <w:r>
        <w:rPr>
          <w:rtl w:val="0"/>
          <w:lang w:val="it-IT"/>
        </w:rPr>
        <w:t>si riportano i requisiti del progetto divisi per ogni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da svolgere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it-IT"/>
        </w:rPr>
        <w:t>Raccogliere e analizzare la documentazione sul dominio di conoscenza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de-DE"/>
        </w:rPr>
        <w:t>Siti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pt-PT"/>
        </w:rPr>
        <w:t>Manuali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de-DE"/>
        </w:rPr>
        <w:t>Standard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it-IT"/>
        </w:rPr>
        <w:t>Individuare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Funzionalit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  <w:lang w:val="it-IT"/>
        </w:rPr>
        <w:t>: reference (es. Cidoc-CRM), annotazione dati (es. FoodOn ontology),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interoperabilit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>(MobiVoc: Open Mobility Vocabulary), accesso ai dati (es. Music Brainz).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Tipo di utenti: specialisti, pubblico generico, comunit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>specifiche, ecc.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it-IT"/>
        </w:rPr>
        <w:t>Competency questions per esprimere le domande a cui 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>ontologia deve rispondere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spesso espresse in SPARQL (e poi riviste) dall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>inizio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Con quali artisti ha collaborato un certo gruppo?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Quali innovazioni ha prodotto una certa tecnologia?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 xml:space="preserve">Quale combinazione di ingredienti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adatta per una determinata intolleranza?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>Dove si getta un involucro di un certo tipo?</w:t>
      </w:r>
      <w:r>
        <w:rPr>
          <w:sz w:val="24"/>
          <w:szCs w:val="24"/>
          <w:rtl w:val="0"/>
        </w:rPr>
        <w:t>”</w:t>
      </w:r>
    </w:p>
    <w:p>
      <w:pPr>
        <w:pStyle w:val="Corpo"/>
        <w:rPr>
          <w:sz w:val="24"/>
          <w:szCs w:val="24"/>
        </w:rPr>
      </w:pPr>
    </w:p>
    <w:p>
      <w:pPr>
        <w:pStyle w:val="Titolo"/>
        <w:bidi w:val="0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it-IT"/>
        </w:rPr>
        <w:t>Dominio di riferimento: dominio videoludico</w:t>
      </w: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Sitografia</w:t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"https://www.wikidata.org/wiki/?uselang=it"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https://www.wikidata.org/wiki/?uselang=it</w:t>
      </w:r>
      <w:r>
        <w:rPr/>
        <w:fldChar w:fldCharType="end" w:fldLock="0"/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"https://liquipedia.net/"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https://liquipedia.net/</w:t>
      </w:r>
      <w:r>
        <w:rPr/>
        <w:fldChar w:fldCharType="end" w:fldLock="0"/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"https://www.fandom.com/"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https://www.fandom.com/</w:t>
      </w:r>
      <w:r>
        <w:rPr/>
        <w:fldChar w:fldCharType="end" w:fldLock="0"/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"http://vocab.linkeddata.es/vgo/"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http://vocab.linkeddata.es/vgo/</w:t>
      </w:r>
      <w:r>
        <w:rPr/>
        <w:fldChar w:fldCharType="end" w:fldLock="0"/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Manuali-Documentazione affine</w:t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"https://dgarijo.com/papers/vgo.pdf"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https://dgarijo.com/papers/vgo.pdf</w:t>
      </w:r>
      <w:r>
        <w:rPr/>
        <w:fldChar w:fldCharType="end" w:fldLock="0"/>
      </w:r>
    </w:p>
    <w:p>
      <w:pPr>
        <w:pStyle w:val="Corpo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"https://repositorium.sdum.uminho.pt/bitstream/1822/79070/4/OntoJogo_An_Ontology_for_Game_Classification.pdf"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https://repositorium.sdum.uminho.pt/bitstream/1822/79070/4/OntoJogo_An_Ontology_for_Game_Classification.pdf</w:t>
      </w:r>
      <w:r>
        <w:rPr/>
        <w:fldChar w:fldCharType="end" w:fldLock="0"/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Funzionalit</w:t>
      </w:r>
      <w:r>
        <w:rPr>
          <w:b w:val="1"/>
          <w:bCs w:val="1"/>
          <w:sz w:val="28"/>
          <w:szCs w:val="28"/>
          <w:rtl w:val="0"/>
        </w:rPr>
        <w:t>à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Accesso ai dati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Interoperabilit</w:t>
      </w:r>
      <w:r>
        <w:rPr>
          <w:sz w:val="28"/>
          <w:szCs w:val="28"/>
          <w:rtl w:val="0"/>
          <w:lang w:val="it-IT"/>
        </w:rPr>
        <w:t>à</w:t>
      </w:r>
    </w:p>
    <w:p>
      <w:pPr>
        <w:pStyle w:val="Corpo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Utente destinatario del servizio: utente comune</w:t>
      </w:r>
    </w:p>
    <w:p>
      <w:pPr>
        <w:pStyle w:val="Corp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Competency Questions: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Qual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il titolo dei videogiochi di una determinata serie?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Chi sono programmatori e publisher di un titolo videoludico?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Qual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il protagonista di un certo videogioco? Come si relaziona con gli altri personaggi?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Il videogioco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accessibile in quali e quante lingue?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Qual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ordine cronologico dei videogiochi di una serie?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Quali sono i giochi con le migliori valutazioni? Divise per genere?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Titolo"/>
        <w:bidi w:val="0"/>
      </w:pPr>
      <w:r>
        <w:rPr>
          <w:rtl w:val="0"/>
          <w:lang w:val="en-US"/>
        </w:rPr>
        <w:t>Documentazione Dominio</w:t>
      </w:r>
    </w:p>
    <w:p>
      <w:pPr>
        <w:pStyle w:val="Corpo"/>
      </w:pPr>
    </w:p>
    <w:p>
      <w:pPr>
        <w:pStyle w:val="Corpo"/>
      </w:pPr>
      <w:r>
        <w:rPr>
          <w:rtl w:val="0"/>
          <w:lang w:val="en-US"/>
        </w:rPr>
        <w:t>I documenti per la popolazione dell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A-Box sono presi da diverse fonti, come ad esempio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esperienza personale degli autori e altri siti presenti in sitografia.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32"/>
      <w:szCs w:val="32"/>
      <w:u w:val="none" w:color="2f5496"/>
      <w:shd w:val="nil" w:color="auto" w:fill="auto"/>
      <w:vertAlign w:val="baseline"/>
      <w:lang w:val="it-IT"/>
      <w14:textOutline>
        <w14:noFill/>
      </w14:textOutline>
      <w14:textFill>
        <w14:solidFill>
          <w14:srgbClr w14:val="2F5496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24"/>
      <w:szCs w:val="24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