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53" w:type="dxa"/>
        <w:tblInd w:w="29" w:type="dxa"/>
        <w:tblLayout w:type="fixed"/>
        <w:tblCellMar>
          <w:top w:w="122" w:type="dxa"/>
          <w:left w:w="198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1857"/>
        <w:gridCol w:w="555"/>
        <w:gridCol w:w="3285"/>
        <w:gridCol w:w="1740"/>
        <w:gridCol w:w="1749"/>
      </w:tblGrid>
      <w:tr w:rsidR="00EB06F9" w14:paraId="5AF68710" w14:textId="77777777" w:rsidTr="000463C8">
        <w:trPr>
          <w:trHeight w:val="424"/>
        </w:trPr>
        <w:tc>
          <w:tcPr>
            <w:tcW w:w="2524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09085D2" w14:textId="77777777" w:rsidR="00EB06F9" w:rsidRDefault="00EB06F9">
            <w:pPr>
              <w:spacing w:after="32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Identificativo </w:t>
            </w:r>
          </w:p>
          <w:p w14:paraId="036AAA53" w14:textId="7EC4DF09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UC_</w:t>
            </w:r>
            <w:r w:rsidR="005048B0"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Neg_03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2E14EE3F" w14:textId="57E72777" w:rsidR="00EB06F9" w:rsidRDefault="00AF3C6D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Aggiungi prodotto</w:t>
            </w:r>
          </w:p>
        </w:tc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538135" w:themeFill="accent6" w:themeFillShade="BF"/>
            <w:hideMark/>
          </w:tcPr>
          <w:p w14:paraId="7404B449" w14:textId="77777777" w:rsidR="00EB06F9" w:rsidRDefault="00EB06F9">
            <w:pPr>
              <w:spacing w:after="0" w:line="256" w:lineRule="auto"/>
              <w:ind w:left="0" w:right="82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Data 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38546B5" w14:textId="48E1312B" w:rsidR="00EB06F9" w:rsidRDefault="00EB06F9">
            <w:pPr>
              <w:spacing w:after="0" w:line="256" w:lineRule="auto"/>
              <w:ind w:left="31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21/11/2018</w:t>
            </w:r>
          </w:p>
        </w:tc>
      </w:tr>
      <w:tr w:rsidR="00EB06F9" w14:paraId="574418CC" w14:textId="77777777" w:rsidTr="000463C8">
        <w:trPr>
          <w:trHeight w:val="425"/>
        </w:trPr>
        <w:tc>
          <w:tcPr>
            <w:tcW w:w="2524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3EA84DA6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840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59B7B52A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538135" w:themeFill="accent6" w:themeFillShade="BF"/>
            <w:hideMark/>
          </w:tcPr>
          <w:p w14:paraId="77AE009E" w14:textId="77777777" w:rsidR="00EB06F9" w:rsidRDefault="00EB06F9">
            <w:pPr>
              <w:spacing w:after="0" w:line="256" w:lineRule="auto"/>
              <w:ind w:left="0" w:right="87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Vers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. 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695AB0F8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0.01.000 </w:t>
            </w:r>
          </w:p>
        </w:tc>
      </w:tr>
      <w:tr w:rsidR="00EB06F9" w14:paraId="2E62E33D" w14:textId="77777777" w:rsidTr="000463C8">
        <w:trPr>
          <w:trHeight w:val="718"/>
        </w:trPr>
        <w:tc>
          <w:tcPr>
            <w:tcW w:w="2524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6A7829DE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840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1EEB08BC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538135" w:themeFill="accent6" w:themeFillShade="BF"/>
            <w:hideMark/>
          </w:tcPr>
          <w:p w14:paraId="39BADB08" w14:textId="77777777" w:rsidR="00EB06F9" w:rsidRDefault="00EB06F9">
            <w:pPr>
              <w:spacing w:after="0" w:line="256" w:lineRule="auto"/>
              <w:ind w:left="0" w:right="8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Autore 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5071875D" w14:textId="49683599" w:rsidR="00EB06F9" w:rsidRDefault="00AF3C6D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Della Calce Adalgiso</w:t>
            </w:r>
          </w:p>
        </w:tc>
      </w:tr>
      <w:tr w:rsidR="00EB06F9" w14:paraId="37397A44" w14:textId="77777777" w:rsidTr="000463C8">
        <w:trPr>
          <w:trHeight w:val="425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22B45695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7B6A472D" w14:textId="1EC89685" w:rsidR="00EB06F9" w:rsidRDefault="00EB06F9">
            <w:pPr>
              <w:spacing w:after="0" w:line="256" w:lineRule="auto"/>
              <w:ind w:left="0" w:right="87" w:firstLine="0"/>
              <w:jc w:val="center"/>
            </w:pPr>
            <w:r>
              <w:rPr>
                <w:rFonts w:ascii="Century Gothic" w:eastAsia="Century Gothic" w:hAnsi="Century Gothic" w:cs="Century Gothic"/>
                <w:i/>
                <w:sz w:val="22"/>
              </w:rPr>
              <w:t xml:space="preserve">Lo UC descrive la funzionalità di </w:t>
            </w:r>
            <w:r w:rsidR="00AF3C6D">
              <w:rPr>
                <w:rFonts w:ascii="Century Gothic" w:eastAsia="Century Gothic" w:hAnsi="Century Gothic" w:cs="Century Gothic"/>
                <w:i/>
                <w:sz w:val="22"/>
              </w:rPr>
              <w:t>aggiungere un prodotto nella lista dei prodotti venduti nella lista dei prodotti</w:t>
            </w:r>
          </w:p>
        </w:tc>
      </w:tr>
      <w:tr w:rsidR="00EB06F9" w14:paraId="47E606BD" w14:textId="77777777" w:rsidTr="000463C8">
        <w:trPr>
          <w:trHeight w:val="1000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3314525A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Attore Principale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2DA823C2" w14:textId="4A70588D" w:rsidR="00EB06F9" w:rsidRDefault="00AF3C6D">
            <w:pPr>
              <w:spacing w:after="38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Negoziante</w:t>
            </w:r>
          </w:p>
          <w:p w14:paraId="267093E2" w14:textId="131A8B4F" w:rsidR="00EB06F9" w:rsidRDefault="00AF3C6D" w:rsidP="00AF3C6D">
            <w:pPr>
              <w:spacing w:after="0" w:line="256" w:lineRule="auto"/>
              <w:ind w:left="0" w:firstLine="0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E’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 xml:space="preserve"> interessato ad inserire un nuovo prodotto nella lista dei prodotti</w:t>
            </w:r>
          </w:p>
        </w:tc>
      </w:tr>
      <w:tr w:rsidR="00EB06F9" w14:paraId="2931ECD1" w14:textId="77777777" w:rsidTr="000463C8">
        <w:trPr>
          <w:trHeight w:val="424"/>
        </w:trPr>
        <w:tc>
          <w:tcPr>
            <w:tcW w:w="2524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5E9D5EFE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Attori secondari </w:t>
            </w:r>
          </w:p>
        </w:tc>
        <w:tc>
          <w:tcPr>
            <w:tcW w:w="7329" w:type="dxa"/>
            <w:gridSpan w:val="4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56522A69" w14:textId="77777777" w:rsidR="00EB06F9" w:rsidRDefault="00EB06F9">
            <w:pPr>
              <w:spacing w:after="0" w:line="256" w:lineRule="auto"/>
              <w:ind w:left="0" w:right="8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7E766BF6" w14:textId="77777777" w:rsidTr="000463C8">
        <w:trPr>
          <w:trHeight w:val="425"/>
        </w:trPr>
        <w:tc>
          <w:tcPr>
            <w:tcW w:w="2524" w:type="dxa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B56CC43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Entry Condition </w:t>
            </w:r>
          </w:p>
        </w:tc>
        <w:tc>
          <w:tcPr>
            <w:tcW w:w="7329" w:type="dxa"/>
            <w:gridSpan w:val="4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4BE72B56" w14:textId="120BC4D4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L’utente ha effettuato l’accesso.</w:t>
            </w:r>
          </w:p>
        </w:tc>
      </w:tr>
      <w:tr w:rsidR="00EB06F9" w14:paraId="62F49ABD" w14:textId="77777777" w:rsidTr="000463C8">
        <w:trPr>
          <w:trHeight w:val="778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2018C7E3" w14:textId="77777777" w:rsidR="00EB06F9" w:rsidRDefault="00EB06F9">
            <w:pPr>
              <w:spacing w:after="0" w:line="256" w:lineRule="auto"/>
              <w:ind w:left="7" w:right="41" w:firstLine="362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Exit condition               On success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71B90B54" w14:textId="7173E000" w:rsidR="00EB06F9" w:rsidRPr="0046190D" w:rsidRDefault="00AF3C6D" w:rsidP="0046190D">
            <w:pPr>
              <w:spacing w:after="0" w:line="256" w:lineRule="auto"/>
              <w:ind w:left="0" w:right="89" w:firstLine="0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Il nuovo prodotto è inserito nella lista dei prod</w:t>
            </w:r>
            <w:r w:rsidR="003C081D">
              <w:rPr>
                <w:rFonts w:ascii="Century Gothic" w:hAnsi="Century Gothic"/>
                <w:sz w:val="22"/>
              </w:rPr>
              <w:t>o</w:t>
            </w:r>
            <w:r>
              <w:rPr>
                <w:rFonts w:ascii="Century Gothic" w:hAnsi="Century Gothic"/>
                <w:sz w:val="22"/>
              </w:rPr>
              <w:t>tti</w:t>
            </w:r>
          </w:p>
        </w:tc>
      </w:tr>
      <w:tr w:rsidR="00EB06F9" w14:paraId="67F0900B" w14:textId="77777777" w:rsidTr="000463C8">
        <w:trPr>
          <w:trHeight w:val="780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5CE11D00" w14:textId="77777777" w:rsidR="00EB06F9" w:rsidRDefault="00EB06F9">
            <w:pPr>
              <w:spacing w:after="37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Exit condition </w:t>
            </w:r>
          </w:p>
          <w:p w14:paraId="432268C2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          On failure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A19B990" w14:textId="7BC4A9F2" w:rsidR="00EB06F9" w:rsidRPr="005048B0" w:rsidRDefault="003C081D">
            <w:pPr>
              <w:spacing w:after="0" w:line="256" w:lineRule="auto"/>
              <w:ind w:left="0" w:right="86" w:firstLine="0"/>
              <w:jc w:val="center"/>
              <w:rPr>
                <w:rFonts w:ascii="Century Gothic" w:hAnsi="Century Gothic"/>
                <w:sz w:val="22"/>
              </w:rPr>
            </w:pPr>
            <w:r w:rsidRPr="005048B0">
              <w:rPr>
                <w:rFonts w:ascii="Century Gothic" w:hAnsi="Century Gothic"/>
                <w:sz w:val="22"/>
              </w:rPr>
              <w:t>Il prodotto non viene inserito</w:t>
            </w:r>
          </w:p>
        </w:tc>
      </w:tr>
      <w:tr w:rsidR="00EB06F9" w14:paraId="5397AB71" w14:textId="77777777" w:rsidTr="000463C8">
        <w:trPr>
          <w:trHeight w:val="718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12D2E1D2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Rilevanza/User </w:t>
            </w:r>
          </w:p>
          <w:p w14:paraId="3F2DF760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Priority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6177FFA8" w14:textId="519ECA4D" w:rsidR="00EB06F9" w:rsidRDefault="0046190D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Alta</w:t>
            </w:r>
          </w:p>
        </w:tc>
      </w:tr>
      <w:tr w:rsidR="00EB06F9" w14:paraId="30E9595D" w14:textId="77777777" w:rsidTr="000463C8">
        <w:trPr>
          <w:trHeight w:val="425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C98FEF7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Frequenza stimata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47A3FAC" w14:textId="1A1DDC01" w:rsidR="00EB06F9" w:rsidRDefault="0046190D">
            <w:pPr>
              <w:spacing w:after="0" w:line="256" w:lineRule="auto"/>
              <w:ind w:left="0" w:right="81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4</w:t>
            </w:r>
            <w:r w:rsidR="00EB06F9">
              <w:rPr>
                <w:rFonts w:ascii="Century Gothic" w:eastAsia="Century Gothic" w:hAnsi="Century Gothic" w:cs="Century Gothic"/>
                <w:sz w:val="22"/>
              </w:rPr>
              <w:t xml:space="preserve">/settimana </w:t>
            </w:r>
          </w:p>
        </w:tc>
      </w:tr>
      <w:tr w:rsidR="00EB06F9" w14:paraId="23CF32AD" w14:textId="77777777" w:rsidTr="000463C8">
        <w:trPr>
          <w:trHeight w:val="425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03162140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Extension point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03064D46" w14:textId="77777777" w:rsidR="00EB06F9" w:rsidRDefault="00EB06F9">
            <w:pPr>
              <w:spacing w:after="0" w:line="256" w:lineRule="auto"/>
              <w:ind w:left="0" w:right="8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059B00B3" w14:textId="77777777" w:rsidTr="000463C8">
        <w:trPr>
          <w:trHeight w:val="730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5ED7E2D2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Generalization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of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B256B88" w14:textId="77777777" w:rsidR="00EB06F9" w:rsidRDefault="00EB06F9">
            <w:pPr>
              <w:spacing w:after="36" w:line="256" w:lineRule="auto"/>
              <w:ind w:left="0" w:right="83" w:firstLine="0"/>
              <w:jc w:val="center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2B329EA0" w14:textId="77777777" w:rsidTr="000463C8">
        <w:trPr>
          <w:trHeight w:val="424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267680A9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FLUSSO DI EVENTI PRINCIPALE/MAIN SCENARIO </w:t>
            </w:r>
          </w:p>
        </w:tc>
      </w:tr>
      <w:tr w:rsidR="00EB06F9" w14:paraId="67616ECB" w14:textId="77777777" w:rsidTr="000463C8">
        <w:trPr>
          <w:trHeight w:val="424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FFC21B0" w14:textId="77777777" w:rsidR="00EB06F9" w:rsidRDefault="00EB06F9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1 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6A5344F" w14:textId="3F4AA40A" w:rsidR="00EB06F9" w:rsidRDefault="0046190D">
            <w:pPr>
              <w:spacing w:after="0" w:line="256" w:lineRule="auto"/>
              <w:ind w:left="0" w:right="82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Utente</w:t>
            </w:r>
            <w:r w:rsidR="00EB06F9">
              <w:rPr>
                <w:rFonts w:ascii="Century Gothic" w:eastAsia="Century Gothic" w:hAnsi="Century Gothic" w:cs="Century Gothic"/>
                <w:b/>
                <w:sz w:val="22"/>
              </w:rPr>
              <w:t xml:space="preserve">: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5AD4663B" w14:textId="0D4E24F8" w:rsidR="00EB06F9" w:rsidRDefault="00841986">
            <w:pPr>
              <w:spacing w:after="0" w:line="256" w:lineRule="auto"/>
              <w:ind w:left="0" w:right="80" w:firstLine="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L’utente c</w:t>
            </w:r>
            <w:r w:rsidR="003C081D">
              <w:rPr>
                <w:rFonts w:ascii="Century Gothic" w:eastAsia="Century Gothic" w:hAnsi="Century Gothic" w:cs="Century Gothic"/>
                <w:sz w:val="22"/>
              </w:rPr>
              <w:t>icca sulla sezione negozio presente nella home.</w:t>
            </w:r>
          </w:p>
          <w:p w14:paraId="2162D3BB" w14:textId="77777777" w:rsidR="00EB06F9" w:rsidRDefault="00EB06F9">
            <w:pPr>
              <w:spacing w:after="0" w:line="256" w:lineRule="auto"/>
              <w:ind w:left="0" w:right="80" w:firstLine="0"/>
              <w:jc w:val="center"/>
            </w:pPr>
          </w:p>
        </w:tc>
      </w:tr>
      <w:tr w:rsidR="00EB06F9" w14:paraId="32EF2E42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1FE454FD" w14:textId="77777777" w:rsidR="00EB06F9" w:rsidRDefault="00EB06F9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2 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159D2F53" w14:textId="77777777" w:rsidR="00EB06F9" w:rsidRDefault="00EB06F9">
            <w:pPr>
              <w:spacing w:after="0" w:line="256" w:lineRule="auto"/>
              <w:ind w:left="0" w:right="8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Sistema: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74C7E027" w14:textId="0FDDE844" w:rsidR="003C081D" w:rsidRPr="003C081D" w:rsidRDefault="00841986" w:rsidP="003C081D">
            <w:pPr>
              <w:spacing w:after="0" w:line="256" w:lineRule="auto"/>
              <w:ind w:left="0" w:right="80" w:firstLine="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Il sistema m</w:t>
            </w:r>
            <w:r w:rsidR="00EB06F9">
              <w:rPr>
                <w:rFonts w:ascii="Century Gothic" w:eastAsia="Century Gothic" w:hAnsi="Century Gothic" w:cs="Century Gothic"/>
                <w:sz w:val="22"/>
              </w:rPr>
              <w:t xml:space="preserve">ostra una pagina con </w:t>
            </w:r>
            <w:r w:rsidR="003C081D">
              <w:rPr>
                <w:rFonts w:ascii="Century Gothic" w:eastAsia="Century Gothic" w:hAnsi="Century Gothic" w:cs="Century Gothic"/>
                <w:sz w:val="22"/>
              </w:rPr>
              <w:t>3 sezioni che rappresentano le funzionalità del negoziante: visualizzare la lista dei prodotti, visualizzare la lista ordini, inserire un nuovo prodotto.</w:t>
            </w:r>
          </w:p>
        </w:tc>
      </w:tr>
      <w:tr w:rsidR="00EB06F9" w14:paraId="33051B3A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32F5FC4C" w14:textId="2A2801EC" w:rsidR="00EB06F9" w:rsidRDefault="00EB06F9" w:rsidP="00EB06F9">
            <w:pPr>
              <w:spacing w:after="0" w:line="256" w:lineRule="auto"/>
              <w:ind w:left="0" w:right="16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3 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21DCBD63" w14:textId="53A411EC" w:rsidR="00EB06F9" w:rsidRDefault="0046190D">
            <w:pPr>
              <w:spacing w:after="0" w:line="256" w:lineRule="auto"/>
              <w:ind w:left="0" w:right="1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Utente</w:t>
            </w:r>
            <w:r w:rsidR="00EB06F9">
              <w:rPr>
                <w:rFonts w:ascii="Century Gothic" w:eastAsia="Century Gothic" w:hAnsi="Century Gothic" w:cs="Century Gothic"/>
                <w:b/>
                <w:sz w:val="22"/>
              </w:rPr>
              <w:t>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1CCE57A5" w14:textId="5635E2D6" w:rsidR="00EB06F9" w:rsidRPr="00EB06F9" w:rsidRDefault="00841986" w:rsidP="00EB06F9">
            <w:pPr>
              <w:spacing w:after="0" w:line="256" w:lineRule="auto"/>
              <w:ind w:left="0" w:right="16" w:firstLine="0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L’utente c</w:t>
            </w:r>
            <w:r w:rsidR="003C081D">
              <w:rPr>
                <w:rFonts w:ascii="Century Gothic" w:hAnsi="Century Gothic"/>
                <w:sz w:val="22"/>
              </w:rPr>
              <w:t>licca sulla sezione inserire un nuovo prodotto.</w:t>
            </w:r>
          </w:p>
        </w:tc>
      </w:tr>
      <w:tr w:rsidR="00EB06F9" w14:paraId="74A495AE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63305318" w14:textId="03A84CE1" w:rsidR="00EB06F9" w:rsidRDefault="00EB06F9" w:rsidP="00EB06F9">
            <w:pPr>
              <w:spacing w:after="0" w:line="256" w:lineRule="auto"/>
              <w:ind w:left="0" w:right="16" w:firstLine="0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4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4FF0BE0C" w14:textId="75DF6888" w:rsidR="00EB06F9" w:rsidRDefault="00EB06F9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EB06F9">
              <w:rPr>
                <w:rFonts w:ascii="Century Gothic" w:eastAsia="Century Gothic" w:hAnsi="Century Gothic" w:cs="Century Gothic"/>
                <w:b/>
                <w:color w:val="auto"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78E61D3F" w14:textId="77777777" w:rsidR="00841986" w:rsidRDefault="000463C8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 w:rsidRPr="000463C8"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Il sistema mostra </w:t>
            </w:r>
            <w:r w:rsidR="003C081D"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una pagina costituita da un </w:t>
            </w:r>
            <w:proofErr w:type="spellStart"/>
            <w:r w:rsidR="003C081D">
              <w:rPr>
                <w:rFonts w:ascii="Century Gothic" w:eastAsia="Century Gothic" w:hAnsi="Century Gothic" w:cs="Century Gothic"/>
                <w:color w:val="auto"/>
                <w:sz w:val="22"/>
              </w:rPr>
              <w:t>form</w:t>
            </w:r>
            <w:proofErr w:type="spellEnd"/>
            <w:r w:rsidR="003C081D"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 per consentire al negoziante di inserire il prodotto. Il </w:t>
            </w:r>
            <w:proofErr w:type="spellStart"/>
            <w:r w:rsidR="003C081D">
              <w:rPr>
                <w:rFonts w:ascii="Century Gothic" w:eastAsia="Century Gothic" w:hAnsi="Century Gothic" w:cs="Century Gothic"/>
                <w:color w:val="auto"/>
                <w:sz w:val="22"/>
              </w:rPr>
              <w:t>form</w:t>
            </w:r>
            <w:proofErr w:type="spellEnd"/>
            <w:r w:rsidR="003C081D"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 è costituito dai seguenti camp</w:t>
            </w:r>
            <w:r w:rsidR="00841986">
              <w:rPr>
                <w:rFonts w:ascii="Century Gothic" w:eastAsia="Century Gothic" w:hAnsi="Century Gothic" w:cs="Century Gothic"/>
                <w:color w:val="auto"/>
                <w:sz w:val="22"/>
              </w:rPr>
              <w:t>i</w:t>
            </w:r>
            <w:r w:rsidR="003C081D"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: </w:t>
            </w:r>
          </w:p>
          <w:p w14:paraId="37897355" w14:textId="48B1B003" w:rsidR="00841986" w:rsidRPr="00841986" w:rsidRDefault="00841986" w:rsidP="00841986">
            <w:pPr>
              <w:pStyle w:val="Paragrafoelenco"/>
              <w:numPr>
                <w:ilvl w:val="0"/>
                <w:numId w:val="3"/>
              </w:numPr>
              <w:spacing w:after="0" w:line="256" w:lineRule="auto"/>
              <w:ind w:right="16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>t</w:t>
            </w:r>
            <w:r w:rsidR="003C081D" w:rsidRPr="00841986">
              <w:rPr>
                <w:rFonts w:ascii="Century Gothic" w:eastAsia="Century Gothic" w:hAnsi="Century Gothic" w:cs="Century Gothic"/>
                <w:color w:val="auto"/>
                <w:sz w:val="22"/>
              </w:rPr>
              <w:t>itolo</w:t>
            </w: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 (stringa)</w:t>
            </w:r>
          </w:p>
          <w:p w14:paraId="1E5CB21E" w14:textId="6158A1D1" w:rsidR="00841986" w:rsidRPr="00841986" w:rsidRDefault="00841986" w:rsidP="00841986">
            <w:pPr>
              <w:pStyle w:val="Paragrafoelenco"/>
              <w:numPr>
                <w:ilvl w:val="0"/>
                <w:numId w:val="3"/>
              </w:numPr>
              <w:spacing w:after="0" w:line="256" w:lineRule="auto"/>
              <w:ind w:right="16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lastRenderedPageBreak/>
              <w:t>p</w:t>
            </w:r>
            <w:r w:rsidR="003C081D" w:rsidRPr="00841986">
              <w:rPr>
                <w:rFonts w:ascii="Century Gothic" w:eastAsia="Century Gothic" w:hAnsi="Century Gothic" w:cs="Century Gothic"/>
                <w:color w:val="auto"/>
                <w:sz w:val="22"/>
              </w:rPr>
              <w:t>rezzo</w:t>
            </w: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 (</w:t>
            </w:r>
            <w:r w:rsidR="005048B0">
              <w:rPr>
                <w:rFonts w:ascii="Century Gothic" w:eastAsia="Century Gothic" w:hAnsi="Century Gothic" w:cs="Century Gothic"/>
                <w:color w:val="auto"/>
                <w:sz w:val="22"/>
              </w:rPr>
              <w:t>decimale</w:t>
            </w: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>)</w:t>
            </w:r>
          </w:p>
          <w:p w14:paraId="143426D0" w14:textId="413E20EA" w:rsidR="00841986" w:rsidRPr="00841986" w:rsidRDefault="00841986" w:rsidP="00841986">
            <w:pPr>
              <w:pStyle w:val="Paragrafoelenco"/>
              <w:numPr>
                <w:ilvl w:val="0"/>
                <w:numId w:val="3"/>
              </w:numPr>
              <w:spacing w:after="0" w:line="256" w:lineRule="auto"/>
              <w:ind w:right="16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>d</w:t>
            </w:r>
            <w:r w:rsidR="003C081D" w:rsidRPr="00841986">
              <w:rPr>
                <w:rFonts w:ascii="Century Gothic" w:eastAsia="Century Gothic" w:hAnsi="Century Gothic" w:cs="Century Gothic"/>
                <w:color w:val="auto"/>
                <w:sz w:val="22"/>
              </w:rPr>
              <w:t>escrizione</w:t>
            </w: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 (stringa)</w:t>
            </w:r>
          </w:p>
          <w:p w14:paraId="3AF8EC6F" w14:textId="399C5631" w:rsidR="00841986" w:rsidRPr="00841986" w:rsidRDefault="00841986" w:rsidP="00841986">
            <w:pPr>
              <w:pStyle w:val="Paragrafoelenco"/>
              <w:numPr>
                <w:ilvl w:val="0"/>
                <w:numId w:val="3"/>
              </w:numPr>
              <w:spacing w:after="0" w:line="256" w:lineRule="auto"/>
              <w:ind w:right="16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 w:rsidRPr="00841986">
              <w:rPr>
                <w:rFonts w:ascii="Century Gothic" w:eastAsia="Century Gothic" w:hAnsi="Century Gothic" w:cs="Century Gothic"/>
                <w:color w:val="auto"/>
                <w:sz w:val="22"/>
              </w:rPr>
              <w:t>I</w:t>
            </w:r>
            <w:r w:rsidR="003C081D" w:rsidRPr="00841986">
              <w:rPr>
                <w:rFonts w:ascii="Century Gothic" w:eastAsia="Century Gothic" w:hAnsi="Century Gothic" w:cs="Century Gothic"/>
                <w:color w:val="auto"/>
                <w:sz w:val="22"/>
              </w:rPr>
              <w:t>mmagine</w:t>
            </w:r>
          </w:p>
          <w:p w14:paraId="00BD2E44" w14:textId="7A932CD9" w:rsidR="00EB06F9" w:rsidRPr="00841986" w:rsidRDefault="003C081D" w:rsidP="00841986">
            <w:pPr>
              <w:pStyle w:val="Paragrafoelenco"/>
              <w:numPr>
                <w:ilvl w:val="0"/>
                <w:numId w:val="3"/>
              </w:numPr>
              <w:spacing w:after="0" w:line="256" w:lineRule="auto"/>
              <w:ind w:right="16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 w:rsidRPr="00841986">
              <w:rPr>
                <w:rFonts w:ascii="Century Gothic" w:eastAsia="Century Gothic" w:hAnsi="Century Gothic" w:cs="Century Gothic"/>
                <w:color w:val="auto"/>
                <w:sz w:val="22"/>
              </w:rPr>
              <w:t>bottone aggiungi</w:t>
            </w:r>
          </w:p>
        </w:tc>
      </w:tr>
      <w:tr w:rsidR="000463C8" w14:paraId="0FBCD858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17C52F7B" w14:textId="5AC4536D" w:rsidR="000463C8" w:rsidRDefault="000463C8" w:rsidP="00EB06F9">
            <w:pPr>
              <w:spacing w:after="0" w:line="256" w:lineRule="auto"/>
              <w:ind w:left="0" w:right="16" w:firstLine="0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5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02BB40A1" w14:textId="11EB4CBC" w:rsidR="000463C8" w:rsidRPr="00EB06F9" w:rsidRDefault="009407C0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b/>
                <w:color w:val="auto"/>
              </w:rPr>
            </w:pPr>
            <w:r>
              <w:rPr>
                <w:rFonts w:ascii="Century Gothic" w:eastAsia="Century Gothic" w:hAnsi="Century Gothic" w:cs="Century Gothic"/>
                <w:b/>
                <w:color w:val="auto"/>
              </w:rPr>
              <w:t>Ute</w:t>
            </w:r>
            <w:r w:rsidR="000463C8">
              <w:rPr>
                <w:rFonts w:ascii="Century Gothic" w:eastAsia="Century Gothic" w:hAnsi="Century Gothic" w:cs="Century Gothic"/>
                <w:b/>
                <w:color w:val="auto"/>
              </w:rPr>
              <w:t>nte: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64AB03C7" w14:textId="3BED1FEE" w:rsidR="000463C8" w:rsidRPr="000463C8" w:rsidRDefault="003C081D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L’utente compila il </w:t>
            </w:r>
            <w:proofErr w:type="spellStart"/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 e clicca sul bottone aggiungi.</w:t>
            </w:r>
          </w:p>
        </w:tc>
      </w:tr>
      <w:tr w:rsidR="000463C8" w14:paraId="2BDFF9AB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5216A36F" w14:textId="4A79DC74" w:rsidR="000463C8" w:rsidRDefault="000463C8" w:rsidP="00EB06F9">
            <w:pPr>
              <w:spacing w:after="0" w:line="256" w:lineRule="auto"/>
              <w:ind w:left="0" w:right="16" w:firstLine="0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6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4988B975" w14:textId="03F5B170" w:rsidR="000463C8" w:rsidRDefault="000463C8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b/>
                <w:color w:val="auto"/>
              </w:rPr>
            </w:pPr>
            <w:r>
              <w:rPr>
                <w:rFonts w:ascii="Century Gothic" w:eastAsia="Century Gothic" w:hAnsi="Century Gothic" w:cs="Century Gothic"/>
                <w:b/>
                <w:color w:val="auto"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1D3F9912" w14:textId="7776660E" w:rsidR="000463C8" w:rsidRDefault="000463C8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>Il sistema</w:t>
            </w:r>
            <w:r w:rsidR="003C081D"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 controlla i dati inseriti e mostra una finestra di pop-up per informare all’utente che il p</w:t>
            </w:r>
            <w:r w:rsidR="005048B0">
              <w:rPr>
                <w:rFonts w:ascii="Century Gothic" w:eastAsia="Century Gothic" w:hAnsi="Century Gothic" w:cs="Century Gothic"/>
                <w:color w:val="auto"/>
                <w:sz w:val="22"/>
              </w:rPr>
              <w:t>rodotto è stato inserito nella lista dei prodotti.</w:t>
            </w:r>
            <w:bookmarkStart w:id="0" w:name="_GoBack"/>
            <w:bookmarkEnd w:id="0"/>
          </w:p>
        </w:tc>
      </w:tr>
      <w:tr w:rsidR="00EB06F9" w14:paraId="19DDFA72" w14:textId="77777777" w:rsidTr="000463C8">
        <w:trPr>
          <w:trHeight w:val="424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65F24215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I Scenario/Flusso di eventi Alternativo: Nessun elemento trovato</w:t>
            </w:r>
          </w:p>
        </w:tc>
      </w:tr>
      <w:tr w:rsidR="00EB06F9" w14:paraId="0F1CF135" w14:textId="77777777" w:rsidTr="000463C8">
        <w:trPr>
          <w:trHeight w:val="424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3DDA095" w14:textId="21138772" w:rsidR="00EB06F9" w:rsidRDefault="00841986">
            <w:pPr>
              <w:spacing w:after="0" w:line="256" w:lineRule="auto"/>
              <w:ind w:left="0" w:right="17" w:firstLine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5.1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86664AD" w14:textId="4F61FF87" w:rsidR="00EB06F9" w:rsidRDefault="00841986">
            <w:pPr>
              <w:spacing w:after="0" w:line="256" w:lineRule="auto"/>
              <w:ind w:right="17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Utente: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2B30EDBB" w14:textId="5A134228" w:rsidR="00EB06F9" w:rsidRDefault="00841986" w:rsidP="00841986">
            <w:pPr>
              <w:spacing w:after="0" w:line="256" w:lineRule="auto"/>
              <w:ind w:left="0" w:right="25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Clicca sul bottone annulla per azzerare i campi del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</w:rPr>
              <w:t>.</w:t>
            </w:r>
          </w:p>
        </w:tc>
      </w:tr>
      <w:tr w:rsidR="00EB06F9" w14:paraId="0F304762" w14:textId="77777777" w:rsidTr="000463C8">
        <w:trPr>
          <w:trHeight w:val="425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645E42A9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I Scenario/Flusso di eventi di ERRORE: Sistema non funzionante</w:t>
            </w:r>
          </w:p>
        </w:tc>
      </w:tr>
      <w:tr w:rsidR="00EB06F9" w14:paraId="277663FC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A2F22FD" w14:textId="77777777" w:rsidR="00EB06F9" w:rsidRDefault="00EB06F9">
            <w:pPr>
              <w:spacing w:after="0" w:line="256" w:lineRule="auto"/>
              <w:ind w:left="0" w:right="1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2.1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0D5E1A15" w14:textId="77777777" w:rsidR="00EB06F9" w:rsidRDefault="00EB06F9">
            <w:pPr>
              <w:spacing w:after="0" w:line="256" w:lineRule="auto"/>
              <w:ind w:left="0" w:right="17" w:firstLine="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6E1B46C2" w14:textId="77777777" w:rsidR="00EB06F9" w:rsidRDefault="00EB06F9">
            <w:pPr>
              <w:spacing w:line="0" w:lineRule="atLeast"/>
              <w:jc w:val="center"/>
              <w:rPr>
                <w:rFonts w:ascii="Century Gothic" w:eastAsia="Times New Roman" w:hAnsi="Century Gothic" w:cstheme="minorHAnsi"/>
                <w:color w:val="auto"/>
                <w:szCs w:val="24"/>
                <w:lang w:eastAsia="en-US"/>
              </w:rPr>
            </w:pPr>
            <w:r>
              <w:rPr>
                <w:rFonts w:ascii="Century Gothic" w:eastAsia="Times New Roman" w:hAnsi="Century Gothic" w:cstheme="minorHAnsi"/>
                <w:szCs w:val="24"/>
                <w:lang w:eastAsia="en-US"/>
              </w:rPr>
              <w:t>Visualizza un messaggio di errore all’utente. Il messaggio segnala che il sistema è non accessibile a causa di qualche errore.</w:t>
            </w:r>
          </w:p>
        </w:tc>
      </w:tr>
      <w:tr w:rsidR="00EB06F9" w14:paraId="57F7286D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03E6766B" w14:textId="77777777" w:rsidR="00EB06F9" w:rsidRDefault="00EB06F9">
            <w:pPr>
              <w:spacing w:after="0" w:line="256" w:lineRule="auto"/>
              <w:ind w:left="0" w:right="17" w:firstLine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2.2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3B599F5E" w14:textId="77777777" w:rsidR="00EB06F9" w:rsidRDefault="00EB06F9">
            <w:pPr>
              <w:spacing w:after="0" w:line="256" w:lineRule="auto"/>
              <w:ind w:left="0" w:right="17" w:firstLine="0"/>
              <w:jc w:val="center"/>
              <w:rPr>
                <w:rFonts w:ascii="Century Gothic" w:hAnsi="Century Gothic"/>
                <w:b/>
                <w:color w:val="BDD6EE"/>
              </w:rPr>
            </w:pPr>
            <w:r>
              <w:rPr>
                <w:rFonts w:ascii="Century Gothic" w:hAnsi="Century Gothic"/>
                <w:b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7843B156" w14:textId="77777777" w:rsidR="00EB06F9" w:rsidRDefault="00EB06F9">
            <w:pPr>
              <w:spacing w:line="0" w:lineRule="atLeast"/>
              <w:jc w:val="center"/>
              <w:rPr>
                <w:rFonts w:ascii="Century Gothic" w:eastAsia="Times New Roman" w:hAnsi="Century Gothic" w:cstheme="minorHAnsi"/>
                <w:szCs w:val="24"/>
                <w:lang w:eastAsia="en-US"/>
              </w:rPr>
            </w:pPr>
            <w:r>
              <w:rPr>
                <w:rFonts w:ascii="Century Gothic" w:eastAsia="Times New Roman" w:hAnsi="Century Gothic" w:cstheme="minorHAnsi"/>
                <w:szCs w:val="24"/>
                <w:lang w:eastAsia="en-US"/>
              </w:rPr>
              <w:t>Termina con insuccesso.</w:t>
            </w:r>
          </w:p>
        </w:tc>
      </w:tr>
      <w:tr w:rsidR="00EB06F9" w14:paraId="2D4D7E15" w14:textId="77777777" w:rsidTr="000463C8">
        <w:trPr>
          <w:trHeight w:val="425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3FD6C4ED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Note: </w:t>
            </w:r>
            <w:r>
              <w:rPr>
                <w:rFonts w:ascii="Century Gothic" w:eastAsia="Century Gothic" w:hAnsi="Century Gothic" w:cs="Century Gothic"/>
                <w:b/>
              </w:rPr>
              <w:t>NA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</w:tr>
      <w:tr w:rsidR="00EB06F9" w14:paraId="17A6B54A" w14:textId="77777777" w:rsidTr="000463C8">
        <w:trPr>
          <w:trHeight w:val="422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10EAB822" w14:textId="77777777" w:rsidR="00EB06F9" w:rsidRDefault="00EB06F9">
            <w:pPr>
              <w:spacing w:after="0" w:line="256" w:lineRule="auto"/>
              <w:ind w:left="0" w:right="1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</w:tr>
      <w:tr w:rsidR="00EB06F9" w14:paraId="749D0E22" w14:textId="77777777" w:rsidTr="000463C8">
        <w:trPr>
          <w:trHeight w:val="425"/>
        </w:trPr>
        <w:tc>
          <w:tcPr>
            <w:tcW w:w="307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1858F8D" w14:textId="77777777" w:rsidR="00EB06F9" w:rsidRDefault="00EB06F9">
            <w:pPr>
              <w:spacing w:after="0" w:line="256" w:lineRule="auto"/>
              <w:ind w:left="29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Special Requirements </w:t>
            </w:r>
          </w:p>
        </w:tc>
        <w:tc>
          <w:tcPr>
            <w:tcW w:w="677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2BE112DA" w14:textId="77777777" w:rsidR="00EB06F9" w:rsidRDefault="00EB06F9">
            <w:pPr>
              <w:spacing w:after="0" w:line="256" w:lineRule="auto"/>
              <w:ind w:left="0" w:right="8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79DA8C15" w14:textId="77777777" w:rsidTr="000463C8">
        <w:trPr>
          <w:trHeight w:val="424"/>
        </w:trPr>
        <w:tc>
          <w:tcPr>
            <w:tcW w:w="307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8341F7E" w14:textId="77777777" w:rsidR="00EB06F9" w:rsidRDefault="00EB06F9">
            <w:pPr>
              <w:spacing w:after="0" w:line="256" w:lineRule="auto"/>
              <w:ind w:left="0" w:right="1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677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2A90968" w14:textId="77777777" w:rsidR="00EB06F9" w:rsidRDefault="00EB06F9">
            <w:pPr>
              <w:spacing w:after="0" w:line="256" w:lineRule="auto"/>
              <w:ind w:left="0" w:right="2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</w:p>
        </w:tc>
      </w:tr>
    </w:tbl>
    <w:p w14:paraId="19A06C19" w14:textId="77777777" w:rsidR="002C1B5F" w:rsidRDefault="002C1B5F"/>
    <w:sectPr w:rsidR="002C1B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136C"/>
    <w:multiLevelType w:val="hybridMultilevel"/>
    <w:tmpl w:val="B9824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50339"/>
    <w:multiLevelType w:val="hybridMultilevel"/>
    <w:tmpl w:val="B454A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B71AF"/>
    <w:multiLevelType w:val="hybridMultilevel"/>
    <w:tmpl w:val="4EB4A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59"/>
    <w:rsid w:val="000463C8"/>
    <w:rsid w:val="002C1B5F"/>
    <w:rsid w:val="003C081D"/>
    <w:rsid w:val="004052A1"/>
    <w:rsid w:val="0046190D"/>
    <w:rsid w:val="005048B0"/>
    <w:rsid w:val="005F0459"/>
    <w:rsid w:val="00841986"/>
    <w:rsid w:val="00871696"/>
    <w:rsid w:val="009407C0"/>
    <w:rsid w:val="00AF3C6D"/>
    <w:rsid w:val="00EB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EF66"/>
  <w15:chartTrackingRefBased/>
  <w15:docId w15:val="{EA10D5BD-3B5C-47D2-B64F-8DA7638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B06F9"/>
    <w:pPr>
      <w:spacing w:after="1" w:line="247" w:lineRule="auto"/>
      <w:ind w:left="33" w:hanging="10"/>
      <w:jc w:val="both"/>
    </w:pPr>
    <w:rPr>
      <w:rFonts w:ascii="Garamond" w:eastAsia="Garamond" w:hAnsi="Garamond" w:cs="Garamond"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06F9"/>
    <w:pPr>
      <w:ind w:left="720"/>
      <w:contextualSpacing/>
    </w:pPr>
  </w:style>
  <w:style w:type="table" w:customStyle="1" w:styleId="TableGrid">
    <w:name w:val="TableGrid"/>
    <w:rsid w:val="00EB06F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Mainardi</dc:creator>
  <cp:keywords/>
  <dc:description/>
  <cp:lastModifiedBy>Adalgiso Della Calce</cp:lastModifiedBy>
  <cp:revision>7</cp:revision>
  <dcterms:created xsi:type="dcterms:W3CDTF">2018-11-22T13:28:00Z</dcterms:created>
  <dcterms:modified xsi:type="dcterms:W3CDTF">2018-11-26T13:32:00Z</dcterms:modified>
</cp:coreProperties>
</file>