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Points to consider for the written report of the research project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18896484375" w:line="240" w:lineRule="auto"/>
        <w:ind w:left="2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Initially, the following general points should be considered: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3.679885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What problem are you addressing?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Is the project academic or industrially oriented?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9.91981506347656" w:right="1382.2393798828125" w:firstLine="7.440032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What has been tried before? What is in the marketplace or academic literature? 4. How can this project be done?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459.8155689239502" w:lineRule="auto"/>
        <w:ind w:left="21.839981079101562" w:right="1700.11962890625" w:firstLine="36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Select approaches to form the basis of the solution, ensure you can justify it You will therefore need to deal with some specific points: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5078125" w:line="240" w:lineRule="auto"/>
        <w:ind w:left="32.1599578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Identify the problem clearly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Put some thought into this 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0804195404053" w:lineRule="auto"/>
        <w:ind w:left="0" w:right="128.239746093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Scientific and technical detail.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include the scientific and technical components of the  idea. This needs to be detailed enough to convince someone that it will work. It does not need to  be a fully fledged proposal of the project. You will find at this stage that while you have many  good ideas, some of them might not work. This is absolutely fine, because at this stage you should  just collect enough thoughts to support your idea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convincingly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logically.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9.679946899414062" w:right="-6.400146484375" w:firstLine="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Be simple, clear, focussed and concise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objective of your report is to convince your peers  that your idea is brilliant.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 - state the problem, give the idea, justify it and detail how it will work. </w:t>
      </w:r>
    </w:p>
    <w:p w:rsidR="00000000" w:rsidDel="00000000" w:rsidP="00000000" w:rsidRDefault="00000000" w:rsidRPr="00000000" w14:paraId="0000000A">
      <w:pPr>
        <w:pageBreakBefore w:val="0"/>
        <w:widowControl w:val="0"/>
        <w:spacing w:before="271.9189453125" w:line="229.90804195404053" w:lineRule="auto"/>
        <w:ind w:left="17.760009765625" w:right="213.319091796875" w:firstLine="2.87994384765625"/>
        <w:rPr>
          <w:rFonts w:ascii="Times" w:cs="Times" w:eastAsia="Times" w:hAnsi="Times"/>
          <w:color w:val="0000ff"/>
          <w:sz w:val="24"/>
          <w:szCs w:val="24"/>
        </w:rPr>
      </w:pPr>
      <w:r w:rsidDel="00000000" w:rsidR="00000000" w:rsidRPr="00000000">
        <w:rPr>
          <w:rFonts w:ascii="Times" w:cs="Times" w:eastAsia="Times" w:hAnsi="Times"/>
          <w:b w:val="1"/>
          <w:sz w:val="24"/>
          <w:szCs w:val="24"/>
          <w:rtl w:val="0"/>
        </w:rPr>
        <w:t xml:space="preserve">4. (optional) Conduct a SWOT analysis, if you find it useful. </w:t>
      </w:r>
      <w:r w:rsidDel="00000000" w:rsidR="00000000" w:rsidRPr="00000000">
        <w:rPr>
          <w:rFonts w:ascii="Times" w:cs="Times" w:eastAsia="Times" w:hAnsi="Times"/>
          <w:sz w:val="24"/>
          <w:szCs w:val="24"/>
          <w:rtl w:val="0"/>
        </w:rPr>
        <w:t xml:space="preserve">As part of the process for giving  credibility to your research project you might conduct a SWOT analysis. This will rigorously  establish the ‘position’ of your idea / device verses an existing idea / device. Your SWOT analysis should be done in some detail. As an example of a SWOT analysis of an IT  product, see the Apple SWOT Analysis: </w:t>
      </w:r>
      <w:r w:rsidDel="00000000" w:rsidR="00000000" w:rsidRPr="00000000">
        <w:rPr>
          <w:rFonts w:ascii="Times" w:cs="Times" w:eastAsia="Times" w:hAnsi="Times"/>
          <w:color w:val="0000ff"/>
          <w:sz w:val="24"/>
          <w:szCs w:val="24"/>
          <w:u w:val="single"/>
          <w:rtl w:val="0"/>
        </w:rPr>
        <w:t xml:space="preserve">https://research-methodology.net/apple-swot-analysis/</w:t>
      </w:r>
      <w:r w:rsidDel="00000000" w:rsidR="00000000" w:rsidRPr="00000000">
        <w:rPr>
          <w:rFonts w:ascii="Times" w:cs="Times" w:eastAsia="Times" w:hAnsi="Times"/>
          <w:color w:val="0000ff"/>
          <w:sz w:val="24"/>
          <w:szCs w:val="24"/>
          <w:rtl w:val="0"/>
        </w:rPr>
        <w:t xml:space="preserve"> </w:t>
      </w:r>
    </w:p>
    <w:p w:rsidR="00000000" w:rsidDel="00000000" w:rsidP="00000000" w:rsidRDefault="00000000" w:rsidRPr="00000000" w14:paraId="0000000B">
      <w:pPr>
        <w:pageBreakBefore w:val="0"/>
        <w:widowControl w:val="0"/>
        <w:spacing w:before="271.9189453125" w:line="229.90804195404053" w:lineRule="auto"/>
        <w:ind w:left="17.760009765625" w:right="213.319091796875" w:firstLine="2.87994384765625"/>
        <w:rPr>
          <w:rFonts w:ascii="Times" w:cs="Times" w:eastAsia="Times" w:hAnsi="Times"/>
          <w:sz w:val="24"/>
          <w:szCs w:val="24"/>
        </w:rPr>
      </w:pPr>
      <w:r w:rsidDel="00000000" w:rsidR="00000000" w:rsidRPr="00000000">
        <w:rPr>
          <w:b w:val="1"/>
          <w:rtl w:val="0"/>
        </w:rPr>
        <w:t xml:space="preserve">5. (optional) Provide an appendix with the project Work Breakdown Structure, if you find it useful</w:t>
      </w:r>
      <w:r w:rsidDel="00000000" w:rsidR="00000000" w:rsidRPr="00000000">
        <w:rPr>
          <w:rtl w:val="0"/>
        </w:rPr>
        <w:t xml:space="preserve">. As an example, see https://en.wikipedia.org/wiki/Work_breakdown_structure.</w:t>
      </w:r>
      <w:r w:rsidDel="00000000" w:rsidR="00000000" w:rsidRPr="00000000">
        <w:rPr>
          <w:rtl w:val="0"/>
        </w:rPr>
      </w:r>
    </w:p>
    <w:sectPr>
      <w:pgSz w:h="16820" w:w="11900" w:orient="portrait"/>
      <w:pgMar w:bottom="6648.9996337890625" w:top="1397.200927734375" w:left="1116.240005493164" w:right="108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