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0E3" w:rsidRPr="00897A09" w:rsidRDefault="00F651EA" w:rsidP="00EC7524">
      <w:pPr>
        <w:jc w:val="center"/>
        <w:rPr>
          <w:rFonts w:asciiTheme="majorHAnsi" w:hAnsiTheme="majorHAnsi"/>
          <w:b/>
          <w:sz w:val="32"/>
        </w:rPr>
      </w:pPr>
      <w:r>
        <w:rPr>
          <w:rFonts w:asciiTheme="majorHAnsi" w:hAnsiTheme="majorHAnsi"/>
          <w:b/>
          <w:sz w:val="32"/>
        </w:rPr>
        <w:t>LÁ</w:t>
      </w:r>
      <w:r w:rsidR="009570E3" w:rsidRPr="00897A09">
        <w:rPr>
          <w:rFonts w:asciiTheme="majorHAnsi" w:hAnsiTheme="majorHAnsi"/>
          <w:b/>
          <w:sz w:val="32"/>
        </w:rPr>
        <w:t>SER</w:t>
      </w:r>
      <w:r>
        <w:rPr>
          <w:rFonts w:asciiTheme="majorHAnsi" w:hAnsiTheme="majorHAnsi"/>
          <w:b/>
          <w:sz w:val="32"/>
        </w:rPr>
        <w:t>ES</w:t>
      </w:r>
      <w:r w:rsidR="009570E3" w:rsidRPr="00897A09">
        <w:rPr>
          <w:rFonts w:asciiTheme="majorHAnsi" w:hAnsiTheme="majorHAnsi"/>
          <w:b/>
          <w:sz w:val="32"/>
        </w:rPr>
        <w:t xml:space="preserve"> PARA SINTERIZADO</w:t>
      </w:r>
      <w:r w:rsidR="003E6CF6" w:rsidRPr="00897A09">
        <w:rPr>
          <w:rFonts w:asciiTheme="majorHAnsi" w:hAnsiTheme="majorHAnsi"/>
          <w:b/>
          <w:sz w:val="32"/>
        </w:rPr>
        <w:t xml:space="preserve"> DE ALUMINIO</w:t>
      </w:r>
    </w:p>
    <w:sdt>
      <w:sdtPr>
        <w:rPr>
          <w:rFonts w:asciiTheme="minorHAnsi" w:eastAsiaTheme="minorHAnsi" w:hAnsiTheme="minorHAnsi" w:cstheme="minorBidi"/>
          <w:b w:val="0"/>
          <w:bCs w:val="0"/>
          <w:color w:val="auto"/>
          <w:sz w:val="22"/>
          <w:szCs w:val="22"/>
        </w:rPr>
        <w:id w:val="4307875"/>
        <w:docPartObj>
          <w:docPartGallery w:val="Table of Contents"/>
          <w:docPartUnique/>
        </w:docPartObj>
      </w:sdtPr>
      <w:sdtContent>
        <w:p w:rsidR="00EF5AD7" w:rsidRDefault="00EF5AD7">
          <w:pPr>
            <w:pStyle w:val="TtulodeTDC"/>
          </w:pPr>
          <w:r>
            <w:t>Índice</w:t>
          </w:r>
        </w:p>
        <w:p w:rsidR="00F651EA" w:rsidRDefault="00F3222E">
          <w:pPr>
            <w:pStyle w:val="TDC2"/>
            <w:tabs>
              <w:tab w:val="left" w:pos="660"/>
              <w:tab w:val="right" w:leader="dot" w:pos="8494"/>
            </w:tabs>
            <w:rPr>
              <w:rFonts w:eastAsiaTheme="minorEastAsia"/>
              <w:noProof/>
              <w:lang w:eastAsia="es-ES"/>
            </w:rPr>
          </w:pPr>
          <w:r>
            <w:fldChar w:fldCharType="begin"/>
          </w:r>
          <w:r w:rsidR="00EF5AD7">
            <w:instrText xml:space="preserve"> TOC \o "1-3" \h \z \u </w:instrText>
          </w:r>
          <w:r>
            <w:fldChar w:fldCharType="separate"/>
          </w:r>
          <w:hyperlink w:anchor="_Toc431815555" w:history="1">
            <w:r w:rsidR="00F651EA" w:rsidRPr="00746CC9">
              <w:rPr>
                <w:rStyle w:val="Hipervnculo"/>
                <w:noProof/>
              </w:rPr>
              <w:t>1.</w:t>
            </w:r>
            <w:r w:rsidR="00F651EA">
              <w:rPr>
                <w:rFonts w:eastAsiaTheme="minorEastAsia"/>
                <w:noProof/>
                <w:lang w:eastAsia="es-ES"/>
              </w:rPr>
              <w:tab/>
            </w:r>
            <w:r w:rsidR="00F651EA" w:rsidRPr="00746CC9">
              <w:rPr>
                <w:rStyle w:val="Hipervnculo"/>
                <w:noProof/>
              </w:rPr>
              <w:t>TIPOS DE LÁSER PARA SINTERIZADO</w:t>
            </w:r>
            <w:r w:rsidR="00F651EA">
              <w:rPr>
                <w:noProof/>
                <w:webHidden/>
              </w:rPr>
              <w:tab/>
            </w:r>
            <w:r w:rsidR="00F651EA">
              <w:rPr>
                <w:noProof/>
                <w:webHidden/>
              </w:rPr>
              <w:fldChar w:fldCharType="begin"/>
            </w:r>
            <w:r w:rsidR="00F651EA">
              <w:rPr>
                <w:noProof/>
                <w:webHidden/>
              </w:rPr>
              <w:instrText xml:space="preserve"> PAGEREF _Toc431815555 \h </w:instrText>
            </w:r>
            <w:r w:rsidR="00F651EA">
              <w:rPr>
                <w:noProof/>
                <w:webHidden/>
              </w:rPr>
            </w:r>
            <w:r w:rsidR="00F651EA">
              <w:rPr>
                <w:noProof/>
                <w:webHidden/>
              </w:rPr>
              <w:fldChar w:fldCharType="separate"/>
            </w:r>
            <w:r w:rsidR="00F651EA">
              <w:rPr>
                <w:noProof/>
                <w:webHidden/>
              </w:rPr>
              <w:t>2</w:t>
            </w:r>
            <w:r w:rsidR="00F651EA">
              <w:rPr>
                <w:noProof/>
                <w:webHidden/>
              </w:rPr>
              <w:fldChar w:fldCharType="end"/>
            </w:r>
          </w:hyperlink>
        </w:p>
        <w:p w:rsidR="00F651EA" w:rsidRDefault="00F651EA">
          <w:pPr>
            <w:pStyle w:val="TDC2"/>
            <w:tabs>
              <w:tab w:val="left" w:pos="660"/>
              <w:tab w:val="right" w:leader="dot" w:pos="8494"/>
            </w:tabs>
            <w:rPr>
              <w:rFonts w:eastAsiaTheme="minorEastAsia"/>
              <w:noProof/>
              <w:lang w:eastAsia="es-ES"/>
            </w:rPr>
          </w:pPr>
          <w:hyperlink w:anchor="_Toc431815556" w:history="1">
            <w:r w:rsidRPr="00746CC9">
              <w:rPr>
                <w:rStyle w:val="Hipervnculo"/>
                <w:noProof/>
              </w:rPr>
              <w:t>2.</w:t>
            </w:r>
            <w:r>
              <w:rPr>
                <w:rFonts w:eastAsiaTheme="minorEastAsia"/>
                <w:noProof/>
                <w:lang w:eastAsia="es-ES"/>
              </w:rPr>
              <w:tab/>
            </w:r>
            <w:r w:rsidRPr="00746CC9">
              <w:rPr>
                <w:rStyle w:val="Hipervnculo"/>
                <w:noProof/>
              </w:rPr>
              <w:t>LÁSER Nd:YAG</w:t>
            </w:r>
            <w:r>
              <w:rPr>
                <w:noProof/>
                <w:webHidden/>
              </w:rPr>
              <w:tab/>
            </w:r>
            <w:r>
              <w:rPr>
                <w:noProof/>
                <w:webHidden/>
              </w:rPr>
              <w:fldChar w:fldCharType="begin"/>
            </w:r>
            <w:r>
              <w:rPr>
                <w:noProof/>
                <w:webHidden/>
              </w:rPr>
              <w:instrText xml:space="preserve"> PAGEREF _Toc431815556 \h </w:instrText>
            </w:r>
            <w:r>
              <w:rPr>
                <w:noProof/>
                <w:webHidden/>
              </w:rPr>
            </w:r>
            <w:r>
              <w:rPr>
                <w:noProof/>
                <w:webHidden/>
              </w:rPr>
              <w:fldChar w:fldCharType="separate"/>
            </w:r>
            <w:r>
              <w:rPr>
                <w:noProof/>
                <w:webHidden/>
              </w:rPr>
              <w:t>2</w:t>
            </w:r>
            <w:r>
              <w:rPr>
                <w:noProof/>
                <w:webHidden/>
              </w:rPr>
              <w:fldChar w:fldCharType="end"/>
            </w:r>
          </w:hyperlink>
        </w:p>
        <w:p w:rsidR="00F651EA" w:rsidRDefault="00F651EA">
          <w:pPr>
            <w:pStyle w:val="TDC2"/>
            <w:tabs>
              <w:tab w:val="left" w:pos="660"/>
              <w:tab w:val="right" w:leader="dot" w:pos="8494"/>
            </w:tabs>
            <w:rPr>
              <w:rFonts w:eastAsiaTheme="minorEastAsia"/>
              <w:noProof/>
              <w:lang w:eastAsia="es-ES"/>
            </w:rPr>
          </w:pPr>
          <w:hyperlink w:anchor="_Toc431815557" w:history="1">
            <w:r w:rsidRPr="00746CC9">
              <w:rPr>
                <w:rStyle w:val="Hipervnculo"/>
                <w:noProof/>
              </w:rPr>
              <w:t>3.</w:t>
            </w:r>
            <w:r>
              <w:rPr>
                <w:rFonts w:eastAsiaTheme="minorEastAsia"/>
                <w:noProof/>
                <w:lang w:eastAsia="es-ES"/>
              </w:rPr>
              <w:tab/>
            </w:r>
            <w:r w:rsidRPr="00746CC9">
              <w:rPr>
                <w:rStyle w:val="Hipervnculo"/>
                <w:noProof/>
              </w:rPr>
              <w:t>LÁSER DE FIBRA</w:t>
            </w:r>
            <w:r>
              <w:rPr>
                <w:noProof/>
                <w:webHidden/>
              </w:rPr>
              <w:tab/>
            </w:r>
            <w:r>
              <w:rPr>
                <w:noProof/>
                <w:webHidden/>
              </w:rPr>
              <w:fldChar w:fldCharType="begin"/>
            </w:r>
            <w:r>
              <w:rPr>
                <w:noProof/>
                <w:webHidden/>
              </w:rPr>
              <w:instrText xml:space="preserve"> PAGEREF _Toc431815557 \h </w:instrText>
            </w:r>
            <w:r>
              <w:rPr>
                <w:noProof/>
                <w:webHidden/>
              </w:rPr>
            </w:r>
            <w:r>
              <w:rPr>
                <w:noProof/>
                <w:webHidden/>
              </w:rPr>
              <w:fldChar w:fldCharType="separate"/>
            </w:r>
            <w:r>
              <w:rPr>
                <w:noProof/>
                <w:webHidden/>
              </w:rPr>
              <w:t>2</w:t>
            </w:r>
            <w:r>
              <w:rPr>
                <w:noProof/>
                <w:webHidden/>
              </w:rPr>
              <w:fldChar w:fldCharType="end"/>
            </w:r>
          </w:hyperlink>
        </w:p>
        <w:p w:rsidR="00F651EA" w:rsidRDefault="00F651EA">
          <w:pPr>
            <w:pStyle w:val="TDC2"/>
            <w:tabs>
              <w:tab w:val="left" w:pos="660"/>
              <w:tab w:val="right" w:leader="dot" w:pos="8494"/>
            </w:tabs>
            <w:rPr>
              <w:rFonts w:eastAsiaTheme="minorEastAsia"/>
              <w:noProof/>
              <w:lang w:eastAsia="es-ES"/>
            </w:rPr>
          </w:pPr>
          <w:hyperlink w:anchor="_Toc431815558" w:history="1">
            <w:r w:rsidRPr="00746CC9">
              <w:rPr>
                <w:rStyle w:val="Hipervnculo"/>
                <w:noProof/>
              </w:rPr>
              <w:t>4.</w:t>
            </w:r>
            <w:r>
              <w:rPr>
                <w:rFonts w:eastAsiaTheme="minorEastAsia"/>
                <w:noProof/>
                <w:lang w:eastAsia="es-ES"/>
              </w:rPr>
              <w:tab/>
            </w:r>
            <w:r w:rsidRPr="00746CC9">
              <w:rPr>
                <w:rStyle w:val="Hipervnculo"/>
                <w:noProof/>
              </w:rPr>
              <w:t>LÁSER DE CO</w:t>
            </w:r>
            <w:r w:rsidRPr="00746CC9">
              <w:rPr>
                <w:rStyle w:val="Hipervnculo"/>
                <w:noProof/>
                <w:vertAlign w:val="subscript"/>
              </w:rPr>
              <w:t>2</w:t>
            </w:r>
            <w:r>
              <w:rPr>
                <w:noProof/>
                <w:webHidden/>
              </w:rPr>
              <w:tab/>
            </w:r>
            <w:r>
              <w:rPr>
                <w:noProof/>
                <w:webHidden/>
              </w:rPr>
              <w:fldChar w:fldCharType="begin"/>
            </w:r>
            <w:r>
              <w:rPr>
                <w:noProof/>
                <w:webHidden/>
              </w:rPr>
              <w:instrText xml:space="preserve"> PAGEREF _Toc431815558 \h </w:instrText>
            </w:r>
            <w:r>
              <w:rPr>
                <w:noProof/>
                <w:webHidden/>
              </w:rPr>
            </w:r>
            <w:r>
              <w:rPr>
                <w:noProof/>
                <w:webHidden/>
              </w:rPr>
              <w:fldChar w:fldCharType="separate"/>
            </w:r>
            <w:r>
              <w:rPr>
                <w:noProof/>
                <w:webHidden/>
              </w:rPr>
              <w:t>3</w:t>
            </w:r>
            <w:r>
              <w:rPr>
                <w:noProof/>
                <w:webHidden/>
              </w:rPr>
              <w:fldChar w:fldCharType="end"/>
            </w:r>
          </w:hyperlink>
        </w:p>
        <w:p w:rsidR="00F651EA" w:rsidRDefault="00F651EA">
          <w:pPr>
            <w:pStyle w:val="TDC2"/>
            <w:tabs>
              <w:tab w:val="left" w:pos="880"/>
              <w:tab w:val="right" w:leader="dot" w:pos="8494"/>
            </w:tabs>
            <w:rPr>
              <w:rFonts w:eastAsiaTheme="minorEastAsia"/>
              <w:noProof/>
              <w:lang w:eastAsia="es-ES"/>
            </w:rPr>
          </w:pPr>
          <w:hyperlink w:anchor="_Toc431815559" w:history="1">
            <w:r w:rsidRPr="00746CC9">
              <w:rPr>
                <w:rStyle w:val="Hipervnculo"/>
                <w:noProof/>
              </w:rPr>
              <w:t>4.1.</w:t>
            </w:r>
            <w:r>
              <w:rPr>
                <w:rFonts w:eastAsiaTheme="minorEastAsia"/>
                <w:noProof/>
                <w:lang w:eastAsia="es-ES"/>
              </w:rPr>
              <w:tab/>
            </w:r>
            <w:r w:rsidRPr="00746CC9">
              <w:rPr>
                <w:rStyle w:val="Hipervnculo"/>
                <w:noProof/>
              </w:rPr>
              <w:t>FUNCIONAMIENTO</w:t>
            </w:r>
            <w:r>
              <w:rPr>
                <w:noProof/>
                <w:webHidden/>
              </w:rPr>
              <w:tab/>
            </w:r>
            <w:r>
              <w:rPr>
                <w:noProof/>
                <w:webHidden/>
              </w:rPr>
              <w:fldChar w:fldCharType="begin"/>
            </w:r>
            <w:r>
              <w:rPr>
                <w:noProof/>
                <w:webHidden/>
              </w:rPr>
              <w:instrText xml:space="preserve"> PAGEREF _Toc431815559 \h </w:instrText>
            </w:r>
            <w:r>
              <w:rPr>
                <w:noProof/>
                <w:webHidden/>
              </w:rPr>
            </w:r>
            <w:r>
              <w:rPr>
                <w:noProof/>
                <w:webHidden/>
              </w:rPr>
              <w:fldChar w:fldCharType="separate"/>
            </w:r>
            <w:r>
              <w:rPr>
                <w:noProof/>
                <w:webHidden/>
              </w:rPr>
              <w:t>3</w:t>
            </w:r>
            <w:r>
              <w:rPr>
                <w:noProof/>
                <w:webHidden/>
              </w:rPr>
              <w:fldChar w:fldCharType="end"/>
            </w:r>
          </w:hyperlink>
        </w:p>
        <w:p w:rsidR="00F651EA" w:rsidRDefault="00F651EA">
          <w:pPr>
            <w:pStyle w:val="TDC2"/>
            <w:tabs>
              <w:tab w:val="left" w:pos="880"/>
              <w:tab w:val="right" w:leader="dot" w:pos="8494"/>
            </w:tabs>
            <w:rPr>
              <w:rFonts w:eastAsiaTheme="minorEastAsia"/>
              <w:noProof/>
              <w:lang w:eastAsia="es-ES"/>
            </w:rPr>
          </w:pPr>
          <w:hyperlink w:anchor="_Toc431815560" w:history="1">
            <w:r w:rsidRPr="00746CC9">
              <w:rPr>
                <w:rStyle w:val="Hipervnculo"/>
                <w:noProof/>
              </w:rPr>
              <w:t>4.2.</w:t>
            </w:r>
            <w:r>
              <w:rPr>
                <w:rFonts w:eastAsiaTheme="minorEastAsia"/>
                <w:noProof/>
                <w:lang w:eastAsia="es-ES"/>
              </w:rPr>
              <w:tab/>
            </w:r>
            <w:r w:rsidRPr="00746CC9">
              <w:rPr>
                <w:rStyle w:val="Hipervnculo"/>
                <w:noProof/>
              </w:rPr>
              <w:t>DISTANCIA FOCAL</w:t>
            </w:r>
            <w:r>
              <w:rPr>
                <w:noProof/>
                <w:webHidden/>
              </w:rPr>
              <w:tab/>
            </w:r>
            <w:r>
              <w:rPr>
                <w:noProof/>
                <w:webHidden/>
              </w:rPr>
              <w:fldChar w:fldCharType="begin"/>
            </w:r>
            <w:r>
              <w:rPr>
                <w:noProof/>
                <w:webHidden/>
              </w:rPr>
              <w:instrText xml:space="preserve"> PAGEREF _Toc431815560 \h </w:instrText>
            </w:r>
            <w:r>
              <w:rPr>
                <w:noProof/>
                <w:webHidden/>
              </w:rPr>
            </w:r>
            <w:r>
              <w:rPr>
                <w:noProof/>
                <w:webHidden/>
              </w:rPr>
              <w:fldChar w:fldCharType="separate"/>
            </w:r>
            <w:r>
              <w:rPr>
                <w:noProof/>
                <w:webHidden/>
              </w:rPr>
              <w:t>4</w:t>
            </w:r>
            <w:r>
              <w:rPr>
                <w:noProof/>
                <w:webHidden/>
              </w:rPr>
              <w:fldChar w:fldCharType="end"/>
            </w:r>
          </w:hyperlink>
        </w:p>
        <w:p w:rsidR="00F651EA" w:rsidRDefault="00F651EA">
          <w:pPr>
            <w:pStyle w:val="TDC2"/>
            <w:tabs>
              <w:tab w:val="left" w:pos="880"/>
              <w:tab w:val="right" w:leader="dot" w:pos="8494"/>
            </w:tabs>
            <w:rPr>
              <w:rFonts w:eastAsiaTheme="minorEastAsia"/>
              <w:noProof/>
              <w:lang w:eastAsia="es-ES"/>
            </w:rPr>
          </w:pPr>
          <w:hyperlink w:anchor="_Toc431815561" w:history="1">
            <w:r w:rsidRPr="00746CC9">
              <w:rPr>
                <w:rStyle w:val="Hipervnculo"/>
                <w:noProof/>
              </w:rPr>
              <w:t>4.3.</w:t>
            </w:r>
            <w:r>
              <w:rPr>
                <w:rFonts w:eastAsiaTheme="minorEastAsia"/>
                <w:noProof/>
                <w:lang w:eastAsia="es-ES"/>
              </w:rPr>
              <w:tab/>
            </w:r>
            <w:r w:rsidRPr="00746CC9">
              <w:rPr>
                <w:rStyle w:val="Hipervnculo"/>
                <w:noProof/>
              </w:rPr>
              <w:t>TEMPERATURA DE OPERACIÓN</w:t>
            </w:r>
            <w:r>
              <w:rPr>
                <w:noProof/>
                <w:webHidden/>
              </w:rPr>
              <w:tab/>
            </w:r>
            <w:r>
              <w:rPr>
                <w:noProof/>
                <w:webHidden/>
              </w:rPr>
              <w:fldChar w:fldCharType="begin"/>
            </w:r>
            <w:r>
              <w:rPr>
                <w:noProof/>
                <w:webHidden/>
              </w:rPr>
              <w:instrText xml:space="preserve"> PAGEREF _Toc431815561 \h </w:instrText>
            </w:r>
            <w:r>
              <w:rPr>
                <w:noProof/>
                <w:webHidden/>
              </w:rPr>
            </w:r>
            <w:r>
              <w:rPr>
                <w:noProof/>
                <w:webHidden/>
              </w:rPr>
              <w:fldChar w:fldCharType="separate"/>
            </w:r>
            <w:r>
              <w:rPr>
                <w:noProof/>
                <w:webHidden/>
              </w:rPr>
              <w:t>5</w:t>
            </w:r>
            <w:r>
              <w:rPr>
                <w:noProof/>
                <w:webHidden/>
              </w:rPr>
              <w:fldChar w:fldCharType="end"/>
            </w:r>
          </w:hyperlink>
        </w:p>
        <w:p w:rsidR="00F651EA" w:rsidRDefault="00F651EA">
          <w:pPr>
            <w:pStyle w:val="TDC2"/>
            <w:tabs>
              <w:tab w:val="left" w:pos="880"/>
              <w:tab w:val="right" w:leader="dot" w:pos="8494"/>
            </w:tabs>
            <w:rPr>
              <w:rFonts w:eastAsiaTheme="minorEastAsia"/>
              <w:noProof/>
              <w:lang w:eastAsia="es-ES"/>
            </w:rPr>
          </w:pPr>
          <w:hyperlink w:anchor="_Toc431815562" w:history="1">
            <w:r w:rsidRPr="00746CC9">
              <w:rPr>
                <w:rStyle w:val="Hipervnculo"/>
                <w:noProof/>
              </w:rPr>
              <w:t>4.4.</w:t>
            </w:r>
            <w:r>
              <w:rPr>
                <w:rFonts w:eastAsiaTheme="minorEastAsia"/>
                <w:noProof/>
                <w:lang w:eastAsia="es-ES"/>
              </w:rPr>
              <w:tab/>
            </w:r>
            <w:r w:rsidRPr="00746CC9">
              <w:rPr>
                <w:rStyle w:val="Hipervnculo"/>
                <w:noProof/>
              </w:rPr>
              <w:t>PROOVEDORES</w:t>
            </w:r>
            <w:r>
              <w:rPr>
                <w:noProof/>
                <w:webHidden/>
              </w:rPr>
              <w:tab/>
            </w:r>
            <w:r>
              <w:rPr>
                <w:noProof/>
                <w:webHidden/>
              </w:rPr>
              <w:fldChar w:fldCharType="begin"/>
            </w:r>
            <w:r>
              <w:rPr>
                <w:noProof/>
                <w:webHidden/>
              </w:rPr>
              <w:instrText xml:space="preserve"> PAGEREF _Toc431815562 \h </w:instrText>
            </w:r>
            <w:r>
              <w:rPr>
                <w:noProof/>
                <w:webHidden/>
              </w:rPr>
            </w:r>
            <w:r>
              <w:rPr>
                <w:noProof/>
                <w:webHidden/>
              </w:rPr>
              <w:fldChar w:fldCharType="separate"/>
            </w:r>
            <w:r>
              <w:rPr>
                <w:noProof/>
                <w:webHidden/>
              </w:rPr>
              <w:t>6</w:t>
            </w:r>
            <w:r>
              <w:rPr>
                <w:noProof/>
                <w:webHidden/>
              </w:rPr>
              <w:fldChar w:fldCharType="end"/>
            </w:r>
          </w:hyperlink>
        </w:p>
        <w:p w:rsidR="00F651EA" w:rsidRDefault="00F651EA">
          <w:pPr>
            <w:pStyle w:val="TDC2"/>
            <w:tabs>
              <w:tab w:val="left" w:pos="1100"/>
              <w:tab w:val="right" w:leader="dot" w:pos="8494"/>
            </w:tabs>
            <w:rPr>
              <w:rFonts w:eastAsiaTheme="minorEastAsia"/>
              <w:noProof/>
              <w:lang w:eastAsia="es-ES"/>
            </w:rPr>
          </w:pPr>
          <w:hyperlink w:anchor="_Toc431815563" w:history="1">
            <w:r w:rsidRPr="00746CC9">
              <w:rPr>
                <w:rStyle w:val="Hipervnculo"/>
                <w:noProof/>
              </w:rPr>
              <w:t>4.4.1.</w:t>
            </w:r>
            <w:r>
              <w:rPr>
                <w:rFonts w:eastAsiaTheme="minorEastAsia"/>
                <w:noProof/>
                <w:lang w:eastAsia="es-ES"/>
              </w:rPr>
              <w:tab/>
            </w:r>
            <w:r w:rsidRPr="00746CC9">
              <w:rPr>
                <w:rStyle w:val="Hipervnculo"/>
                <w:noProof/>
              </w:rPr>
              <w:t>Sistema láser</w:t>
            </w:r>
            <w:r>
              <w:rPr>
                <w:noProof/>
                <w:webHidden/>
              </w:rPr>
              <w:tab/>
            </w:r>
            <w:r>
              <w:rPr>
                <w:noProof/>
                <w:webHidden/>
              </w:rPr>
              <w:fldChar w:fldCharType="begin"/>
            </w:r>
            <w:r>
              <w:rPr>
                <w:noProof/>
                <w:webHidden/>
              </w:rPr>
              <w:instrText xml:space="preserve"> PAGEREF _Toc431815563 \h </w:instrText>
            </w:r>
            <w:r>
              <w:rPr>
                <w:noProof/>
                <w:webHidden/>
              </w:rPr>
            </w:r>
            <w:r>
              <w:rPr>
                <w:noProof/>
                <w:webHidden/>
              </w:rPr>
              <w:fldChar w:fldCharType="separate"/>
            </w:r>
            <w:r>
              <w:rPr>
                <w:noProof/>
                <w:webHidden/>
              </w:rPr>
              <w:t>6</w:t>
            </w:r>
            <w:r>
              <w:rPr>
                <w:noProof/>
                <w:webHidden/>
              </w:rPr>
              <w:fldChar w:fldCharType="end"/>
            </w:r>
          </w:hyperlink>
        </w:p>
        <w:p w:rsidR="00F651EA" w:rsidRDefault="00F651EA">
          <w:pPr>
            <w:pStyle w:val="TDC2"/>
            <w:tabs>
              <w:tab w:val="left" w:pos="1100"/>
              <w:tab w:val="right" w:leader="dot" w:pos="8494"/>
            </w:tabs>
            <w:rPr>
              <w:rFonts w:eastAsiaTheme="minorEastAsia"/>
              <w:noProof/>
              <w:lang w:eastAsia="es-ES"/>
            </w:rPr>
          </w:pPr>
          <w:hyperlink w:anchor="_Toc431815564" w:history="1">
            <w:r w:rsidRPr="00746CC9">
              <w:rPr>
                <w:rStyle w:val="Hipervnculo"/>
                <w:noProof/>
              </w:rPr>
              <w:t>4.4.2.</w:t>
            </w:r>
            <w:r>
              <w:rPr>
                <w:rFonts w:eastAsiaTheme="minorEastAsia"/>
                <w:noProof/>
                <w:lang w:eastAsia="es-ES"/>
              </w:rPr>
              <w:tab/>
            </w:r>
            <w:r w:rsidRPr="00746CC9">
              <w:rPr>
                <w:rStyle w:val="Hipervnculo"/>
                <w:noProof/>
              </w:rPr>
              <w:t>Polvo de aluminio</w:t>
            </w:r>
            <w:r>
              <w:rPr>
                <w:noProof/>
                <w:webHidden/>
              </w:rPr>
              <w:tab/>
            </w:r>
            <w:r>
              <w:rPr>
                <w:noProof/>
                <w:webHidden/>
              </w:rPr>
              <w:fldChar w:fldCharType="begin"/>
            </w:r>
            <w:r>
              <w:rPr>
                <w:noProof/>
                <w:webHidden/>
              </w:rPr>
              <w:instrText xml:space="preserve"> PAGEREF _Toc431815564 \h </w:instrText>
            </w:r>
            <w:r>
              <w:rPr>
                <w:noProof/>
                <w:webHidden/>
              </w:rPr>
            </w:r>
            <w:r>
              <w:rPr>
                <w:noProof/>
                <w:webHidden/>
              </w:rPr>
              <w:fldChar w:fldCharType="separate"/>
            </w:r>
            <w:r>
              <w:rPr>
                <w:noProof/>
                <w:webHidden/>
              </w:rPr>
              <w:t>7</w:t>
            </w:r>
            <w:r>
              <w:rPr>
                <w:noProof/>
                <w:webHidden/>
              </w:rPr>
              <w:fldChar w:fldCharType="end"/>
            </w:r>
          </w:hyperlink>
        </w:p>
        <w:p w:rsidR="00F651EA" w:rsidRDefault="00F651EA">
          <w:pPr>
            <w:pStyle w:val="TDC2"/>
            <w:tabs>
              <w:tab w:val="left" w:pos="880"/>
              <w:tab w:val="right" w:leader="dot" w:pos="8494"/>
            </w:tabs>
            <w:rPr>
              <w:rFonts w:eastAsiaTheme="minorEastAsia"/>
              <w:noProof/>
              <w:lang w:eastAsia="es-ES"/>
            </w:rPr>
          </w:pPr>
          <w:hyperlink w:anchor="_Toc431815565" w:history="1">
            <w:r w:rsidRPr="00746CC9">
              <w:rPr>
                <w:rStyle w:val="Hipervnculo"/>
                <w:noProof/>
              </w:rPr>
              <w:t>4.5.</w:t>
            </w:r>
            <w:r>
              <w:rPr>
                <w:rFonts w:eastAsiaTheme="minorEastAsia"/>
                <w:noProof/>
                <w:lang w:eastAsia="es-ES"/>
              </w:rPr>
              <w:tab/>
            </w:r>
            <w:r w:rsidRPr="00746CC9">
              <w:rPr>
                <w:rStyle w:val="Hipervnculo"/>
                <w:noProof/>
              </w:rPr>
              <w:t>EXPERIMENTOS DE SINTERIZACIÓN</w:t>
            </w:r>
            <w:r>
              <w:rPr>
                <w:noProof/>
                <w:webHidden/>
              </w:rPr>
              <w:tab/>
            </w:r>
            <w:r>
              <w:rPr>
                <w:noProof/>
                <w:webHidden/>
              </w:rPr>
              <w:fldChar w:fldCharType="begin"/>
            </w:r>
            <w:r>
              <w:rPr>
                <w:noProof/>
                <w:webHidden/>
              </w:rPr>
              <w:instrText xml:space="preserve"> PAGEREF _Toc431815565 \h </w:instrText>
            </w:r>
            <w:r>
              <w:rPr>
                <w:noProof/>
                <w:webHidden/>
              </w:rPr>
            </w:r>
            <w:r>
              <w:rPr>
                <w:noProof/>
                <w:webHidden/>
              </w:rPr>
              <w:fldChar w:fldCharType="separate"/>
            </w:r>
            <w:r>
              <w:rPr>
                <w:noProof/>
                <w:webHidden/>
              </w:rPr>
              <w:t>7</w:t>
            </w:r>
            <w:r>
              <w:rPr>
                <w:noProof/>
                <w:webHidden/>
              </w:rPr>
              <w:fldChar w:fldCharType="end"/>
            </w:r>
          </w:hyperlink>
        </w:p>
        <w:p w:rsidR="00F651EA" w:rsidRDefault="00F651EA">
          <w:pPr>
            <w:pStyle w:val="TDC2"/>
            <w:tabs>
              <w:tab w:val="left" w:pos="660"/>
              <w:tab w:val="right" w:leader="dot" w:pos="8494"/>
            </w:tabs>
            <w:rPr>
              <w:rFonts w:eastAsiaTheme="minorEastAsia"/>
              <w:noProof/>
              <w:lang w:eastAsia="es-ES"/>
            </w:rPr>
          </w:pPr>
          <w:hyperlink w:anchor="_Toc431815566" w:history="1">
            <w:r w:rsidRPr="00746CC9">
              <w:rPr>
                <w:rStyle w:val="Hipervnculo"/>
                <w:noProof/>
              </w:rPr>
              <w:t>5.</w:t>
            </w:r>
            <w:r>
              <w:rPr>
                <w:rFonts w:eastAsiaTheme="minorEastAsia"/>
                <w:noProof/>
                <w:lang w:eastAsia="es-ES"/>
              </w:rPr>
              <w:tab/>
            </w:r>
            <w:r w:rsidRPr="00746CC9">
              <w:rPr>
                <w:rStyle w:val="Hipervnculo"/>
                <w:noProof/>
              </w:rPr>
              <w:t>TABLA RESUMEN LÁSERES PARA SINTERIZADO DE METAL</w:t>
            </w:r>
            <w:r>
              <w:rPr>
                <w:noProof/>
                <w:webHidden/>
              </w:rPr>
              <w:tab/>
            </w:r>
            <w:r>
              <w:rPr>
                <w:noProof/>
                <w:webHidden/>
              </w:rPr>
              <w:fldChar w:fldCharType="begin"/>
            </w:r>
            <w:r>
              <w:rPr>
                <w:noProof/>
                <w:webHidden/>
              </w:rPr>
              <w:instrText xml:space="preserve"> PAGEREF _Toc431815566 \h </w:instrText>
            </w:r>
            <w:r>
              <w:rPr>
                <w:noProof/>
                <w:webHidden/>
              </w:rPr>
            </w:r>
            <w:r>
              <w:rPr>
                <w:noProof/>
                <w:webHidden/>
              </w:rPr>
              <w:fldChar w:fldCharType="separate"/>
            </w:r>
            <w:r>
              <w:rPr>
                <w:noProof/>
                <w:webHidden/>
              </w:rPr>
              <w:t>8</w:t>
            </w:r>
            <w:r>
              <w:rPr>
                <w:noProof/>
                <w:webHidden/>
              </w:rPr>
              <w:fldChar w:fldCharType="end"/>
            </w:r>
          </w:hyperlink>
        </w:p>
        <w:p w:rsidR="00EF5AD7" w:rsidRDefault="00F3222E">
          <w:r>
            <w:fldChar w:fldCharType="end"/>
          </w:r>
        </w:p>
      </w:sdtContent>
    </w:sdt>
    <w:p w:rsidR="00EF5AD7" w:rsidRDefault="00EF5AD7" w:rsidP="00EF5AD7">
      <w:pPr>
        <w:rPr>
          <w:rFonts w:asciiTheme="majorHAnsi" w:hAnsiTheme="majorHAnsi"/>
          <w:b/>
          <w:sz w:val="28"/>
        </w:rPr>
      </w:pPr>
    </w:p>
    <w:p w:rsidR="00897A09" w:rsidRDefault="00897A09">
      <w:pPr>
        <w:rPr>
          <w:rFonts w:asciiTheme="majorHAnsi" w:eastAsiaTheme="majorEastAsia" w:hAnsiTheme="majorHAnsi" w:cstheme="majorBidi"/>
          <w:b/>
          <w:bCs/>
          <w:color w:val="4F81BD" w:themeColor="accent1"/>
          <w:sz w:val="26"/>
          <w:szCs w:val="26"/>
        </w:rPr>
      </w:pPr>
      <w:r>
        <w:br w:type="page"/>
      </w:r>
    </w:p>
    <w:p w:rsidR="00DA4019" w:rsidRDefault="00DA4019" w:rsidP="00846311">
      <w:pPr>
        <w:pStyle w:val="Ttulo2"/>
        <w:numPr>
          <w:ilvl w:val="0"/>
          <w:numId w:val="1"/>
        </w:numPr>
      </w:pPr>
      <w:bookmarkStart w:id="0" w:name="_Toc431815555"/>
      <w:r>
        <w:lastRenderedPageBreak/>
        <w:t>TIPOS DE LÁSER PARA SINTERIZADO</w:t>
      </w:r>
      <w:bookmarkEnd w:id="0"/>
    </w:p>
    <w:p w:rsidR="00DA4019" w:rsidRDefault="00DA4019" w:rsidP="00DA4019">
      <w:r>
        <w:t>Los principales tipos de láser utilizados para sinterizar son tres:</w:t>
      </w:r>
    </w:p>
    <w:p w:rsidR="00DA4019" w:rsidRPr="00DA4019" w:rsidRDefault="00DA4019" w:rsidP="00DA4019">
      <w:pPr>
        <w:pStyle w:val="Prrafodelista"/>
        <w:numPr>
          <w:ilvl w:val="0"/>
          <w:numId w:val="3"/>
        </w:numPr>
      </w:pPr>
      <w:r>
        <w:t>Láser de CO</w:t>
      </w:r>
      <w:r>
        <w:rPr>
          <w:vertAlign w:val="subscript"/>
        </w:rPr>
        <w:t>2</w:t>
      </w:r>
      <w:r>
        <w:t xml:space="preserve"> (longitud de onda 10,6 µm)</w:t>
      </w:r>
    </w:p>
    <w:p w:rsidR="00DA4019" w:rsidRDefault="00DA4019" w:rsidP="00DA4019">
      <w:pPr>
        <w:pStyle w:val="Prrafodelista"/>
        <w:numPr>
          <w:ilvl w:val="0"/>
          <w:numId w:val="3"/>
        </w:numPr>
      </w:pPr>
      <w:r>
        <w:t xml:space="preserve">Láser </w:t>
      </w:r>
      <w:proofErr w:type="spellStart"/>
      <w:r>
        <w:t>Nd:YAG</w:t>
      </w:r>
      <w:proofErr w:type="spellEnd"/>
      <w:r>
        <w:t xml:space="preserve"> (longitud de onda 1,06 µm)</w:t>
      </w:r>
    </w:p>
    <w:p w:rsidR="00DA4019" w:rsidRDefault="00DA4019" w:rsidP="00DA4019">
      <w:pPr>
        <w:pStyle w:val="Prrafodelista"/>
        <w:numPr>
          <w:ilvl w:val="0"/>
          <w:numId w:val="3"/>
        </w:numPr>
      </w:pPr>
      <w:r>
        <w:t>Láser de fibra (longitud de onda 1,06 µm)</w:t>
      </w:r>
    </w:p>
    <w:p w:rsidR="00DA4019" w:rsidRDefault="00DA4019" w:rsidP="00DA4019">
      <w:r>
        <w:t>La elección debe hacerse en función de las características de absorción del material con el que se va a trabajar. La Fig.1 es un ejemplo de la absorción del cobre y del policarbonato, extraída de un artículo sobre el sinterizado directo de metal por láser (</w:t>
      </w:r>
      <w:proofErr w:type="spellStart"/>
      <w:r>
        <w:t>pdf</w:t>
      </w:r>
      <w:proofErr w:type="spellEnd"/>
      <w:r w:rsidR="00DC6869">
        <w:t xml:space="preserve"> adjunto</w:t>
      </w:r>
      <w:r>
        <w:t xml:space="preserve"> “Sinterizado directo de metal”).</w:t>
      </w:r>
    </w:p>
    <w:p w:rsidR="00DC6869" w:rsidRDefault="00DA4019" w:rsidP="00DC6869">
      <w:pPr>
        <w:keepNext/>
        <w:jc w:val="center"/>
      </w:pPr>
      <w:r>
        <w:rPr>
          <w:noProof/>
          <w:lang w:eastAsia="es-ES"/>
        </w:rPr>
        <w:drawing>
          <wp:inline distT="0" distB="0" distL="0" distR="0">
            <wp:extent cx="5295900" cy="3495675"/>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95900" cy="3495675"/>
                    </a:xfrm>
                    <a:prstGeom prst="rect">
                      <a:avLst/>
                    </a:prstGeom>
                    <a:noFill/>
                    <a:ln w="9525">
                      <a:noFill/>
                      <a:miter lim="800000"/>
                      <a:headEnd/>
                      <a:tailEnd/>
                    </a:ln>
                  </pic:spPr>
                </pic:pic>
              </a:graphicData>
            </a:graphic>
          </wp:inline>
        </w:drawing>
      </w:r>
    </w:p>
    <w:p w:rsidR="00DA4019" w:rsidRDefault="00DC6869" w:rsidP="009F0942">
      <w:pPr>
        <w:pStyle w:val="Epgrafe"/>
        <w:jc w:val="center"/>
        <w:rPr>
          <w:color w:val="auto"/>
        </w:rPr>
      </w:pPr>
      <w:r w:rsidRPr="00DC6869">
        <w:rPr>
          <w:color w:val="auto"/>
        </w:rPr>
        <w:t xml:space="preserve">Fig. </w:t>
      </w:r>
      <w:r w:rsidR="00F3222E" w:rsidRPr="00DC6869">
        <w:rPr>
          <w:color w:val="auto"/>
        </w:rPr>
        <w:fldChar w:fldCharType="begin"/>
      </w:r>
      <w:r w:rsidRPr="00DC6869">
        <w:rPr>
          <w:color w:val="auto"/>
        </w:rPr>
        <w:instrText xml:space="preserve"> SEQ Fig. \* ARABIC </w:instrText>
      </w:r>
      <w:r w:rsidR="00F3222E" w:rsidRPr="00DC6869">
        <w:rPr>
          <w:color w:val="auto"/>
        </w:rPr>
        <w:fldChar w:fldCharType="separate"/>
      </w:r>
      <w:r w:rsidR="00F4789F">
        <w:rPr>
          <w:noProof/>
          <w:color w:val="auto"/>
        </w:rPr>
        <w:t>1</w:t>
      </w:r>
      <w:r w:rsidR="00F3222E" w:rsidRPr="00DC6869">
        <w:rPr>
          <w:color w:val="auto"/>
        </w:rPr>
        <w:fldChar w:fldCharType="end"/>
      </w:r>
      <w:r w:rsidRPr="00DC6869">
        <w:rPr>
          <w:color w:val="auto"/>
        </w:rPr>
        <w:t xml:space="preserve"> Absorción del cobre y policarbonato para diferentes longitudes de onda</w:t>
      </w:r>
    </w:p>
    <w:p w:rsidR="00B70F8A" w:rsidRDefault="00B70F8A" w:rsidP="00B70F8A">
      <w:pPr>
        <w:pStyle w:val="Ttulo2"/>
        <w:numPr>
          <w:ilvl w:val="0"/>
          <w:numId w:val="1"/>
        </w:numPr>
      </w:pPr>
      <w:bookmarkStart w:id="1" w:name="_Toc431815556"/>
      <w:r>
        <w:t xml:space="preserve">LÁSER </w:t>
      </w:r>
      <w:proofErr w:type="spellStart"/>
      <w:r>
        <w:t>Nd</w:t>
      </w:r>
      <w:proofErr w:type="gramStart"/>
      <w:r>
        <w:t>:YAG</w:t>
      </w:r>
      <w:bookmarkEnd w:id="1"/>
      <w:proofErr w:type="spellEnd"/>
      <w:proofErr w:type="gramEnd"/>
    </w:p>
    <w:p w:rsidR="00B70F8A" w:rsidRDefault="00B70F8A" w:rsidP="00B70F8A">
      <w:r>
        <w:t>Es un láser de estado sólido, es decir, que el medio activo es un cristal vidrio. En este caso el medio activo es un cristal YAG (granate de Itrio-Aluminio dopado con iones de Neodimio</w:t>
      </w:r>
      <w:r w:rsidR="00172983">
        <w:t>)</w:t>
      </w:r>
      <w:r>
        <w:t>.</w:t>
      </w:r>
    </w:p>
    <w:p w:rsidR="00B70F8A" w:rsidRDefault="00B70F8A" w:rsidP="00B70F8A">
      <w:pPr>
        <w:pStyle w:val="Ttulo2"/>
        <w:numPr>
          <w:ilvl w:val="0"/>
          <w:numId w:val="1"/>
        </w:numPr>
      </w:pPr>
      <w:bookmarkStart w:id="2" w:name="_Toc431815557"/>
      <w:r>
        <w:t>LÁSER DE FIBRA</w:t>
      </w:r>
      <w:bookmarkEnd w:id="2"/>
    </w:p>
    <w:p w:rsidR="00172983" w:rsidRDefault="00172983" w:rsidP="002765D3">
      <w:pPr>
        <w:widowControl w:val="0"/>
        <w:autoSpaceDE w:val="0"/>
        <w:autoSpaceDN w:val="0"/>
        <w:adjustRightInd w:val="0"/>
        <w:rPr>
          <w:rFonts w:ascii="Calibri" w:hAnsi="Calibri" w:cs="Calibri"/>
          <w:lang/>
        </w:rPr>
      </w:pPr>
      <w:r>
        <w:rPr>
          <w:rFonts w:ascii="Calibri" w:hAnsi="Calibri" w:cs="Calibri"/>
          <w:lang/>
        </w:rPr>
        <w:t>Éste también es un láser de estado sólido, pero en este caso el medio act</w:t>
      </w:r>
      <w:r w:rsidR="00F4789F">
        <w:rPr>
          <w:rFonts w:ascii="Calibri" w:hAnsi="Calibri" w:cs="Calibri"/>
          <w:lang/>
        </w:rPr>
        <w:t>ivo es fibra óptica dopada con iones de tierras raras (erbio, neodimio e iterbio)</w:t>
      </w:r>
      <w:r>
        <w:rPr>
          <w:rFonts w:ascii="Calibri" w:hAnsi="Calibri" w:cs="Calibri"/>
          <w:lang/>
        </w:rPr>
        <w:t>.</w:t>
      </w:r>
    </w:p>
    <w:p w:rsidR="00172983" w:rsidRDefault="00172983" w:rsidP="002765D3">
      <w:pPr>
        <w:widowControl w:val="0"/>
        <w:autoSpaceDE w:val="0"/>
        <w:autoSpaceDN w:val="0"/>
        <w:adjustRightInd w:val="0"/>
        <w:rPr>
          <w:rFonts w:ascii="Calibri" w:hAnsi="Calibri" w:cs="Calibri"/>
          <w:lang/>
        </w:rPr>
      </w:pPr>
      <w:r>
        <w:rPr>
          <w:rFonts w:ascii="Calibri" w:hAnsi="Calibri" w:cs="Calibri"/>
          <w:lang/>
        </w:rPr>
        <w:t>Necesita una atmósfera controlada para evitar impurezas y un sistema generador y distribuidor de nitrógeno.</w:t>
      </w:r>
    </w:p>
    <w:p w:rsidR="002765D3" w:rsidRDefault="00C3645A" w:rsidP="002765D3">
      <w:pPr>
        <w:widowControl w:val="0"/>
        <w:autoSpaceDE w:val="0"/>
        <w:autoSpaceDN w:val="0"/>
        <w:adjustRightInd w:val="0"/>
        <w:rPr>
          <w:rFonts w:ascii="Calibri" w:hAnsi="Calibri" w:cs="Calibri"/>
          <w:lang/>
        </w:rPr>
      </w:pPr>
      <w:r>
        <w:rPr>
          <w:rFonts w:ascii="Calibri" w:hAnsi="Calibri" w:cs="Calibri"/>
          <w:lang/>
        </w:rPr>
        <w:t>Una de las ventajas de este láser es que su funcionamiento no depende de la alineación de espejos.</w:t>
      </w:r>
    </w:p>
    <w:p w:rsidR="00172983" w:rsidRDefault="00172983" w:rsidP="002765D3">
      <w:pPr>
        <w:widowControl w:val="0"/>
        <w:autoSpaceDE w:val="0"/>
        <w:autoSpaceDN w:val="0"/>
        <w:adjustRightInd w:val="0"/>
        <w:rPr>
          <w:rFonts w:ascii="Calibri" w:hAnsi="Calibri" w:cs="Calibri"/>
          <w:lang/>
        </w:rPr>
      </w:pPr>
      <w:r>
        <w:rPr>
          <w:rFonts w:ascii="Calibri" w:hAnsi="Calibri" w:cs="Calibri"/>
          <w:lang/>
        </w:rPr>
        <w:lastRenderedPageBreak/>
        <w:t>En comparación con un láser de CO</w:t>
      </w:r>
      <w:r>
        <w:rPr>
          <w:rFonts w:ascii="Calibri" w:hAnsi="Calibri" w:cs="Calibri"/>
          <w:vertAlign w:val="subscript"/>
          <w:lang/>
        </w:rPr>
        <w:t>2</w:t>
      </w:r>
      <w:r>
        <w:rPr>
          <w:rFonts w:ascii="Calibri" w:hAnsi="Calibri" w:cs="Calibri"/>
          <w:lang/>
        </w:rPr>
        <w:t xml:space="preserve"> consumen mucho menos, debido a que no necesita refrigerar tanto al provenir de un sistema de generación  más eficiente. Las pérdidas de energía en la generación de láser son mucho menores.</w:t>
      </w:r>
    </w:p>
    <w:p w:rsidR="00F4789F" w:rsidRDefault="00F4789F" w:rsidP="002765D3">
      <w:pPr>
        <w:widowControl w:val="0"/>
        <w:autoSpaceDE w:val="0"/>
        <w:autoSpaceDN w:val="0"/>
        <w:adjustRightInd w:val="0"/>
        <w:rPr>
          <w:rFonts w:ascii="Calibri" w:hAnsi="Calibri" w:cs="Calibri"/>
          <w:lang/>
        </w:rPr>
      </w:pPr>
      <w:r>
        <w:rPr>
          <w:rFonts w:ascii="Calibri" w:hAnsi="Calibri" w:cs="Calibri"/>
          <w:lang/>
        </w:rPr>
        <w:t xml:space="preserve">Un esquema de una construcción típica de un láser de fibra es la Figura </w:t>
      </w:r>
      <w:proofErr w:type="gramStart"/>
      <w:r>
        <w:rPr>
          <w:rFonts w:ascii="Calibri" w:hAnsi="Calibri" w:cs="Calibri"/>
          <w:lang/>
        </w:rPr>
        <w:t>2 :</w:t>
      </w:r>
      <w:proofErr w:type="gramEnd"/>
    </w:p>
    <w:p w:rsidR="00F4789F" w:rsidRDefault="00F4789F" w:rsidP="00F4789F">
      <w:pPr>
        <w:keepNext/>
        <w:widowControl w:val="0"/>
        <w:autoSpaceDE w:val="0"/>
        <w:autoSpaceDN w:val="0"/>
        <w:adjustRightInd w:val="0"/>
      </w:pPr>
      <w:r>
        <w:rPr>
          <w:rFonts w:ascii="Calibri" w:hAnsi="Calibri" w:cs="Calibri"/>
          <w:noProof/>
          <w:lang w:eastAsia="es-ES"/>
        </w:rPr>
        <w:drawing>
          <wp:inline distT="0" distB="0" distL="0" distR="0">
            <wp:extent cx="5400040" cy="2427051"/>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040" cy="2427051"/>
                    </a:xfrm>
                    <a:prstGeom prst="rect">
                      <a:avLst/>
                    </a:prstGeom>
                    <a:noFill/>
                    <a:ln w="9525">
                      <a:noFill/>
                      <a:miter lim="800000"/>
                      <a:headEnd/>
                      <a:tailEnd/>
                    </a:ln>
                  </pic:spPr>
                </pic:pic>
              </a:graphicData>
            </a:graphic>
          </wp:inline>
        </w:drawing>
      </w:r>
    </w:p>
    <w:p w:rsidR="00B70F8A" w:rsidRPr="0032499A" w:rsidRDefault="00F4789F" w:rsidP="0032499A">
      <w:pPr>
        <w:pStyle w:val="Epgrafe"/>
        <w:jc w:val="center"/>
        <w:rPr>
          <w:rFonts w:ascii="Calibri" w:hAnsi="Calibri" w:cs="Calibri"/>
          <w:color w:val="auto"/>
          <w:lang/>
        </w:rPr>
      </w:pPr>
      <w:r w:rsidRPr="00F4789F">
        <w:rPr>
          <w:color w:val="auto"/>
        </w:rPr>
        <w:t xml:space="preserve">Fig. </w:t>
      </w:r>
      <w:r w:rsidRPr="00F4789F">
        <w:rPr>
          <w:color w:val="auto"/>
        </w:rPr>
        <w:fldChar w:fldCharType="begin"/>
      </w:r>
      <w:r w:rsidRPr="00F4789F">
        <w:rPr>
          <w:color w:val="auto"/>
        </w:rPr>
        <w:instrText xml:space="preserve"> SEQ Fig. \* ARABIC </w:instrText>
      </w:r>
      <w:r w:rsidRPr="00F4789F">
        <w:rPr>
          <w:color w:val="auto"/>
        </w:rPr>
        <w:fldChar w:fldCharType="separate"/>
      </w:r>
      <w:r w:rsidRPr="00F4789F">
        <w:rPr>
          <w:noProof/>
          <w:color w:val="auto"/>
        </w:rPr>
        <w:t>2</w:t>
      </w:r>
      <w:r w:rsidRPr="00F4789F">
        <w:rPr>
          <w:color w:val="auto"/>
        </w:rPr>
        <w:fldChar w:fldCharType="end"/>
      </w:r>
      <w:r w:rsidRPr="00F4789F">
        <w:rPr>
          <w:color w:val="auto"/>
        </w:rPr>
        <w:t xml:space="preserve"> Esquema de láser de fibra</w:t>
      </w:r>
    </w:p>
    <w:p w:rsidR="00B353ED" w:rsidRDefault="00B353ED" w:rsidP="00846311">
      <w:pPr>
        <w:pStyle w:val="Ttulo2"/>
        <w:numPr>
          <w:ilvl w:val="0"/>
          <w:numId w:val="1"/>
        </w:numPr>
      </w:pPr>
      <w:bookmarkStart w:id="3" w:name="_Toc431815558"/>
      <w:r>
        <w:t>LÁSER DE CO</w:t>
      </w:r>
      <w:r>
        <w:rPr>
          <w:vertAlign w:val="subscript"/>
        </w:rPr>
        <w:t>2</w:t>
      </w:r>
      <w:bookmarkEnd w:id="3"/>
    </w:p>
    <w:p w:rsidR="009570E3" w:rsidRPr="000B328C" w:rsidRDefault="00846311" w:rsidP="00B353ED">
      <w:pPr>
        <w:pStyle w:val="Ttulo2"/>
        <w:numPr>
          <w:ilvl w:val="1"/>
          <w:numId w:val="1"/>
        </w:numPr>
      </w:pPr>
      <w:bookmarkStart w:id="4" w:name="_Toc431815559"/>
      <w:r>
        <w:t>FUNCIONAMIENTO</w:t>
      </w:r>
      <w:bookmarkEnd w:id="4"/>
    </w:p>
    <w:p w:rsidR="009F71BF" w:rsidRDefault="009F71BF" w:rsidP="008E3CA5">
      <w:pPr>
        <w:ind w:left="360"/>
      </w:pPr>
      <w:r>
        <w:t>El haz del láser es impulsado desde la fuente de alimentación por el tubo</w:t>
      </w:r>
      <w:r w:rsidR="000B328C">
        <w:t xml:space="preserve"> de CO</w:t>
      </w:r>
      <w:r w:rsidR="000B328C">
        <w:rPr>
          <w:vertAlign w:val="subscript"/>
        </w:rPr>
        <w:t>2</w:t>
      </w:r>
      <w:r w:rsidR="000B328C">
        <w:t>. A la salida se refleja en 3 espejos diferentes para orientar el haz y por último pasa por una lente de enfoque.</w:t>
      </w:r>
    </w:p>
    <w:p w:rsidR="000B328C" w:rsidRDefault="000B328C" w:rsidP="008E3CA5">
      <w:pPr>
        <w:ind w:left="360"/>
      </w:pPr>
      <w:r>
        <w:t>La cámara del laser debe tener una atmósfera controla de nitrógeno para evitar la formación de óxidos u otras impurezas.</w:t>
      </w:r>
    </w:p>
    <w:p w:rsidR="008E3CA5" w:rsidRDefault="00315D2D" w:rsidP="008E3CA5">
      <w:pPr>
        <w:ind w:left="360"/>
      </w:pPr>
      <w:r>
        <w:t xml:space="preserve">Además el polvo </w:t>
      </w:r>
      <w:r w:rsidR="003E6CF6">
        <w:t>de aluminio</w:t>
      </w:r>
      <w:r>
        <w:t xml:space="preserve"> debe estar calentado a una temperatura ligeramente inferior a la temperatura de fusión. Esto reduce la potencia que requiere el láser y, al mismo tiempo, reduce la diferencia de temperaturas entre capas, disminuyendo las tensiones internas y las deformaciones.</w:t>
      </w:r>
    </w:p>
    <w:p w:rsidR="0067536E" w:rsidRDefault="0067536E" w:rsidP="008E3CA5">
      <w:pPr>
        <w:ind w:left="360"/>
        <w:jc w:val="center"/>
      </w:pPr>
      <w:r>
        <w:rPr>
          <w:noProof/>
          <w:lang w:eastAsia="es-ES"/>
        </w:rPr>
        <w:lastRenderedPageBreak/>
        <w:drawing>
          <wp:inline distT="0" distB="0" distL="0" distR="0">
            <wp:extent cx="5400040" cy="2628519"/>
            <wp:effectExtent l="19050" t="0" r="0" b="0"/>
            <wp:docPr id="3" name="Imagen 1" descr="C:\Users\MAMC\Desktop\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MC\Desktop\laser.png"/>
                    <pic:cNvPicPr>
                      <a:picLocks noChangeAspect="1" noChangeArrowheads="1"/>
                    </pic:cNvPicPr>
                  </pic:nvPicPr>
                  <pic:blipFill>
                    <a:blip r:embed="rId8" cstate="print"/>
                    <a:srcRect/>
                    <a:stretch>
                      <a:fillRect/>
                    </a:stretch>
                  </pic:blipFill>
                  <pic:spPr bwMode="auto">
                    <a:xfrm>
                      <a:off x="0" y="0"/>
                      <a:ext cx="5400040" cy="2628519"/>
                    </a:xfrm>
                    <a:prstGeom prst="rect">
                      <a:avLst/>
                    </a:prstGeom>
                    <a:noFill/>
                    <a:ln w="9525">
                      <a:noFill/>
                      <a:miter lim="800000"/>
                      <a:headEnd/>
                      <a:tailEnd/>
                    </a:ln>
                  </pic:spPr>
                </pic:pic>
              </a:graphicData>
            </a:graphic>
          </wp:inline>
        </w:drawing>
      </w:r>
    </w:p>
    <w:p w:rsidR="0067536E" w:rsidRPr="0067536E" w:rsidRDefault="0067536E" w:rsidP="0067536E">
      <w:pPr>
        <w:pStyle w:val="Epgrafe"/>
        <w:jc w:val="center"/>
        <w:rPr>
          <w:color w:val="auto"/>
        </w:rPr>
      </w:pPr>
      <w:r w:rsidRPr="0067536E">
        <w:rPr>
          <w:color w:val="auto"/>
        </w:rPr>
        <w:t xml:space="preserve">Fig. </w:t>
      </w:r>
      <w:r w:rsidR="00F3222E" w:rsidRPr="0067536E">
        <w:rPr>
          <w:color w:val="auto"/>
        </w:rPr>
        <w:fldChar w:fldCharType="begin"/>
      </w:r>
      <w:r w:rsidRPr="0067536E">
        <w:rPr>
          <w:color w:val="auto"/>
        </w:rPr>
        <w:instrText xml:space="preserve"> SEQ Fig. \* ARABIC </w:instrText>
      </w:r>
      <w:r w:rsidR="00F3222E" w:rsidRPr="0067536E">
        <w:rPr>
          <w:color w:val="auto"/>
        </w:rPr>
        <w:fldChar w:fldCharType="separate"/>
      </w:r>
      <w:r w:rsidR="00F4789F">
        <w:rPr>
          <w:noProof/>
          <w:color w:val="auto"/>
        </w:rPr>
        <w:t>3</w:t>
      </w:r>
      <w:r w:rsidR="00F3222E" w:rsidRPr="0067536E">
        <w:rPr>
          <w:color w:val="auto"/>
        </w:rPr>
        <w:fldChar w:fldCharType="end"/>
      </w:r>
      <w:r w:rsidRPr="0067536E">
        <w:rPr>
          <w:color w:val="auto"/>
        </w:rPr>
        <w:t xml:space="preserve"> Esquema de la disposición de los espejos en un láser de CO2</w:t>
      </w:r>
    </w:p>
    <w:p w:rsidR="009570E3" w:rsidRDefault="009570E3" w:rsidP="00AD19CE"/>
    <w:p w:rsidR="00AD19CE" w:rsidRPr="009249A2" w:rsidRDefault="00846311" w:rsidP="00B353ED">
      <w:pPr>
        <w:pStyle w:val="Ttulo2"/>
        <w:numPr>
          <w:ilvl w:val="1"/>
          <w:numId w:val="1"/>
        </w:numPr>
      </w:pPr>
      <w:bookmarkStart w:id="5" w:name="_Toc431815560"/>
      <w:r>
        <w:t>DISTANCIA FOCAL</w:t>
      </w:r>
      <w:bookmarkEnd w:id="5"/>
    </w:p>
    <w:p w:rsidR="00885D46" w:rsidRDefault="00743475" w:rsidP="00885D46">
      <w:pPr>
        <w:keepNext/>
      </w:pPr>
      <w:r>
        <w:rPr>
          <w:noProof/>
          <w:lang w:eastAsia="es-ES"/>
        </w:rPr>
        <w:drawing>
          <wp:inline distT="0" distB="0" distL="0" distR="0">
            <wp:extent cx="4762500" cy="2647950"/>
            <wp:effectExtent l="19050" t="0" r="0" b="0"/>
            <wp:docPr id="5" name="Imagen 4" descr="http://oldfiles.bjorl.org/conteudo/acervo/Images/07-figura1-4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ldfiles.bjorl.org/conteudo/acervo/Images/07-figura1-47-1.gif"/>
                    <pic:cNvPicPr>
                      <a:picLocks noChangeAspect="1" noChangeArrowheads="1"/>
                    </pic:cNvPicPr>
                  </pic:nvPicPr>
                  <pic:blipFill>
                    <a:blip r:embed="rId9" cstate="print"/>
                    <a:srcRect/>
                    <a:stretch>
                      <a:fillRect/>
                    </a:stretch>
                  </pic:blipFill>
                  <pic:spPr bwMode="auto">
                    <a:xfrm>
                      <a:off x="0" y="0"/>
                      <a:ext cx="4762500" cy="2647950"/>
                    </a:xfrm>
                    <a:prstGeom prst="rect">
                      <a:avLst/>
                    </a:prstGeom>
                    <a:noFill/>
                    <a:ln w="9525">
                      <a:noFill/>
                      <a:miter lim="800000"/>
                      <a:headEnd/>
                      <a:tailEnd/>
                    </a:ln>
                  </pic:spPr>
                </pic:pic>
              </a:graphicData>
            </a:graphic>
          </wp:inline>
        </w:drawing>
      </w:r>
    </w:p>
    <w:p w:rsidR="000B328C" w:rsidRPr="00885D46" w:rsidRDefault="00885D46" w:rsidP="00885D46">
      <w:pPr>
        <w:pStyle w:val="Epgrafe"/>
        <w:jc w:val="center"/>
        <w:rPr>
          <w:color w:val="auto"/>
        </w:rPr>
      </w:pPr>
      <w:r w:rsidRPr="00885D46">
        <w:rPr>
          <w:color w:val="auto"/>
        </w:rPr>
        <w:t xml:space="preserve">Fig. </w:t>
      </w:r>
      <w:r w:rsidR="00F3222E" w:rsidRPr="00885D46">
        <w:rPr>
          <w:color w:val="auto"/>
        </w:rPr>
        <w:fldChar w:fldCharType="begin"/>
      </w:r>
      <w:r w:rsidRPr="00885D46">
        <w:rPr>
          <w:color w:val="auto"/>
        </w:rPr>
        <w:instrText xml:space="preserve"> SEQ Fig. \* ARABIC </w:instrText>
      </w:r>
      <w:r w:rsidR="00F3222E" w:rsidRPr="00885D46">
        <w:rPr>
          <w:color w:val="auto"/>
        </w:rPr>
        <w:fldChar w:fldCharType="separate"/>
      </w:r>
      <w:r w:rsidR="00F4789F">
        <w:rPr>
          <w:noProof/>
          <w:color w:val="auto"/>
        </w:rPr>
        <w:t>4</w:t>
      </w:r>
      <w:r w:rsidR="00F3222E" w:rsidRPr="00885D46">
        <w:rPr>
          <w:color w:val="auto"/>
        </w:rPr>
        <w:fldChar w:fldCharType="end"/>
      </w:r>
      <w:r w:rsidRPr="00885D46">
        <w:rPr>
          <w:color w:val="auto"/>
        </w:rPr>
        <w:t xml:space="preserve"> Representación del haz láser al pasar por una lente de distancia focal "f"</w:t>
      </w:r>
    </w:p>
    <w:p w:rsidR="00743475" w:rsidRDefault="00743475" w:rsidP="00E47901">
      <w:pPr>
        <w:ind w:left="708"/>
      </w:pPr>
      <w:r>
        <w:t>Si se aumenta la distancia focal, aumenta el diámetro del haz proyectado</w:t>
      </w:r>
      <w:r w:rsidR="00F4789F">
        <w:t xml:space="preserve"> (Fig.5</w:t>
      </w:r>
      <w:r w:rsidR="003E6CF6">
        <w:t>)</w:t>
      </w:r>
      <w:r>
        <w:t>. La potencia del láser depende de ese diámetro, de manera inversamente proporcional, por tanto el diámetro proyectado debe ser lo más pequeño posible para que tengamos una potencia más alta.</w:t>
      </w:r>
    </w:p>
    <w:p w:rsidR="00743475" w:rsidRDefault="00743475" w:rsidP="00E47901">
      <w:pPr>
        <w:ind w:left="708"/>
      </w:pPr>
      <w:r>
        <w:t>Si se quiere que el diámetro del haz proyectado disminuya hay que aumentar el diámetro de entrada de la lente.</w:t>
      </w:r>
    </w:p>
    <w:p w:rsidR="00AD19CE" w:rsidRDefault="00092BA2" w:rsidP="00E47901">
      <w:pPr>
        <w:ind w:left="708"/>
      </w:pPr>
      <w:r>
        <w:t>El problema de las distancias focales grandes en láseres de CO</w:t>
      </w:r>
      <w:r>
        <w:rPr>
          <w:vertAlign w:val="subscript"/>
        </w:rPr>
        <w:t>2</w:t>
      </w:r>
      <w:r>
        <w:t xml:space="preserve"> es que generan haces no aptos para obtener piezas con detalles.</w:t>
      </w:r>
    </w:p>
    <w:p w:rsidR="0067536E" w:rsidRDefault="00EC7524" w:rsidP="0067536E">
      <w:pPr>
        <w:keepNext/>
        <w:jc w:val="center"/>
      </w:pPr>
      <w:r w:rsidRPr="00EC7524">
        <w:rPr>
          <w:noProof/>
          <w:lang w:eastAsia="es-ES"/>
        </w:rPr>
        <w:lastRenderedPageBreak/>
        <w:drawing>
          <wp:inline distT="0" distB="0" distL="0" distR="0">
            <wp:extent cx="2693690" cy="38766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693690" cy="3876675"/>
                    </a:xfrm>
                    <a:prstGeom prst="rect">
                      <a:avLst/>
                    </a:prstGeom>
                    <a:noFill/>
                    <a:ln w="9525">
                      <a:noFill/>
                      <a:miter lim="800000"/>
                      <a:headEnd/>
                      <a:tailEnd/>
                    </a:ln>
                  </pic:spPr>
                </pic:pic>
              </a:graphicData>
            </a:graphic>
          </wp:inline>
        </w:drawing>
      </w:r>
    </w:p>
    <w:p w:rsidR="00092BA2" w:rsidRPr="0067536E" w:rsidRDefault="0067536E" w:rsidP="0067536E">
      <w:pPr>
        <w:pStyle w:val="Epgrafe"/>
        <w:jc w:val="center"/>
        <w:rPr>
          <w:color w:val="auto"/>
        </w:rPr>
      </w:pPr>
      <w:r w:rsidRPr="0067536E">
        <w:rPr>
          <w:color w:val="auto"/>
        </w:rPr>
        <w:t xml:space="preserve">Fig. </w:t>
      </w:r>
      <w:r w:rsidR="00F3222E" w:rsidRPr="0067536E">
        <w:rPr>
          <w:color w:val="auto"/>
        </w:rPr>
        <w:fldChar w:fldCharType="begin"/>
      </w:r>
      <w:r w:rsidRPr="0067536E">
        <w:rPr>
          <w:color w:val="auto"/>
        </w:rPr>
        <w:instrText xml:space="preserve"> SEQ Fig. \* ARABIC </w:instrText>
      </w:r>
      <w:r w:rsidR="00F3222E" w:rsidRPr="0067536E">
        <w:rPr>
          <w:color w:val="auto"/>
        </w:rPr>
        <w:fldChar w:fldCharType="separate"/>
      </w:r>
      <w:r w:rsidR="00F4789F">
        <w:rPr>
          <w:noProof/>
          <w:color w:val="auto"/>
        </w:rPr>
        <w:t>5</w:t>
      </w:r>
      <w:r w:rsidR="00F3222E" w:rsidRPr="0067536E">
        <w:rPr>
          <w:color w:val="auto"/>
        </w:rPr>
        <w:fldChar w:fldCharType="end"/>
      </w:r>
      <w:r w:rsidRPr="0067536E">
        <w:rPr>
          <w:color w:val="auto"/>
        </w:rPr>
        <w:t xml:space="preserve"> Variación del haz proyectado en función de la distancia focal</w:t>
      </w:r>
    </w:p>
    <w:p w:rsidR="009249A2" w:rsidRDefault="009249A2" w:rsidP="00A318C1">
      <w:pPr>
        <w:ind w:left="360"/>
      </w:pPr>
      <w:r>
        <w:t>La distancia focal máxima que proporcionan los proveedores de lentes es de 30 cm, por lo que no podemos obtener la distancia focal que necesitamos, que es de aproximadamente 90cm.</w:t>
      </w:r>
    </w:p>
    <w:p w:rsidR="009249A2" w:rsidRDefault="00846311" w:rsidP="00B353ED">
      <w:pPr>
        <w:pStyle w:val="Ttulo2"/>
        <w:numPr>
          <w:ilvl w:val="1"/>
          <w:numId w:val="1"/>
        </w:numPr>
      </w:pPr>
      <w:bookmarkStart w:id="6" w:name="_Toc431815561"/>
      <w:r>
        <w:t>TEMPERATURA DE OPERACIÓN</w:t>
      </w:r>
      <w:bookmarkEnd w:id="6"/>
    </w:p>
    <w:p w:rsidR="00846311" w:rsidRPr="00846311" w:rsidRDefault="00846311" w:rsidP="00D400E4">
      <w:pPr>
        <w:ind w:left="360"/>
      </w:pPr>
      <w:r>
        <w:t>La temperatura de fusión del aluminio es 660</w:t>
      </w:r>
      <w:r>
        <w:rPr>
          <w:vertAlign w:val="superscript"/>
        </w:rPr>
        <w:t>o</w:t>
      </w:r>
      <w:r>
        <w:t>C. Para sinterizarlo es necesario que el polvo de aluminio esté calentado a una temperatura inferior, que es aproximadamente 400</w:t>
      </w:r>
      <w:r>
        <w:rPr>
          <w:vertAlign w:val="superscript"/>
        </w:rPr>
        <w:t>o</w:t>
      </w:r>
      <w:r>
        <w:t>C.</w:t>
      </w:r>
    </w:p>
    <w:p w:rsidR="009249A2" w:rsidRDefault="009249A2" w:rsidP="00D400E4">
      <w:pPr>
        <w:ind w:left="360"/>
      </w:pPr>
      <w:r>
        <w:t>Los láseres necesitan refrigeración porque la temperatura máxima a la que pueden operar es 80</w:t>
      </w:r>
      <w:r>
        <w:rPr>
          <w:vertAlign w:val="superscript"/>
        </w:rPr>
        <w:t>o</w:t>
      </w:r>
      <w:r>
        <w:t>C de media. Por tanto, el láser debería estar aislado de la temperatura de la cámara, que será más alta que esos grados.</w:t>
      </w:r>
    </w:p>
    <w:p w:rsidR="009249A2" w:rsidRPr="009249A2" w:rsidRDefault="009249A2" w:rsidP="00D400E4">
      <w:pPr>
        <w:ind w:left="360"/>
      </w:pPr>
      <w:r>
        <w:t>Sin embargo, la lente de enfoque tampoco puede estar sometida a altas temperaturas, porque se deforma, variando la distancia focal, lo que provocaría que nuestro punto de enfoque no sea el que necesitamos</w:t>
      </w:r>
      <w:r w:rsidR="00F4789F">
        <w:t xml:space="preserve"> (Fig.6</w:t>
      </w:r>
      <w:r w:rsidR="003E6CF6">
        <w:t>)</w:t>
      </w:r>
      <w:r>
        <w:t>.</w:t>
      </w:r>
    </w:p>
    <w:p w:rsidR="0067536E" w:rsidRDefault="0067536E" w:rsidP="0067536E">
      <w:pPr>
        <w:keepNext/>
        <w:jc w:val="center"/>
      </w:pPr>
    </w:p>
    <w:p w:rsidR="0095223C" w:rsidRDefault="0095223C" w:rsidP="0067536E">
      <w:pPr>
        <w:keepNext/>
        <w:jc w:val="center"/>
      </w:pPr>
      <w:r>
        <w:rPr>
          <w:noProof/>
          <w:lang w:eastAsia="es-ES"/>
        </w:rPr>
        <w:drawing>
          <wp:inline distT="0" distB="0" distL="0" distR="0">
            <wp:extent cx="2819400" cy="2981325"/>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819400" cy="2981325"/>
                    </a:xfrm>
                    <a:prstGeom prst="rect">
                      <a:avLst/>
                    </a:prstGeom>
                    <a:noFill/>
                    <a:ln w="9525">
                      <a:noFill/>
                      <a:miter lim="800000"/>
                      <a:headEnd/>
                      <a:tailEnd/>
                    </a:ln>
                  </pic:spPr>
                </pic:pic>
              </a:graphicData>
            </a:graphic>
          </wp:inline>
        </w:drawing>
      </w:r>
    </w:p>
    <w:p w:rsidR="002F2DEC" w:rsidRPr="0067536E" w:rsidRDefault="0067536E" w:rsidP="0067536E">
      <w:pPr>
        <w:pStyle w:val="Epgrafe"/>
        <w:jc w:val="center"/>
        <w:rPr>
          <w:color w:val="auto"/>
        </w:rPr>
      </w:pPr>
      <w:r w:rsidRPr="0067536E">
        <w:rPr>
          <w:color w:val="auto"/>
        </w:rPr>
        <w:t xml:space="preserve">Fig. </w:t>
      </w:r>
      <w:r w:rsidR="00F3222E" w:rsidRPr="0067536E">
        <w:rPr>
          <w:color w:val="auto"/>
        </w:rPr>
        <w:fldChar w:fldCharType="begin"/>
      </w:r>
      <w:r w:rsidRPr="0067536E">
        <w:rPr>
          <w:color w:val="auto"/>
        </w:rPr>
        <w:instrText xml:space="preserve"> SEQ Fig. \* ARABIC </w:instrText>
      </w:r>
      <w:r w:rsidR="00F3222E" w:rsidRPr="0067536E">
        <w:rPr>
          <w:color w:val="auto"/>
        </w:rPr>
        <w:fldChar w:fldCharType="separate"/>
      </w:r>
      <w:r w:rsidR="00F4789F">
        <w:rPr>
          <w:noProof/>
          <w:color w:val="auto"/>
        </w:rPr>
        <w:t>6</w:t>
      </w:r>
      <w:r w:rsidR="00F3222E" w:rsidRPr="0067536E">
        <w:rPr>
          <w:color w:val="auto"/>
        </w:rPr>
        <w:fldChar w:fldCharType="end"/>
      </w:r>
      <w:r w:rsidRPr="0067536E">
        <w:rPr>
          <w:color w:val="auto"/>
        </w:rPr>
        <w:t xml:space="preserve"> Influencia de la temperatura en</w:t>
      </w:r>
      <w:r w:rsidR="0095223C">
        <w:rPr>
          <w:color w:val="auto"/>
        </w:rPr>
        <w:t xml:space="preserve"> las</w:t>
      </w:r>
      <w:r w:rsidRPr="0067536E">
        <w:rPr>
          <w:color w:val="auto"/>
        </w:rPr>
        <w:t xml:space="preserve"> lentes</w:t>
      </w:r>
    </w:p>
    <w:p w:rsidR="00EF5AD7" w:rsidRDefault="00EF5AD7" w:rsidP="00B353ED">
      <w:pPr>
        <w:pStyle w:val="Ttulo2"/>
        <w:numPr>
          <w:ilvl w:val="1"/>
          <w:numId w:val="1"/>
        </w:numPr>
      </w:pPr>
      <w:bookmarkStart w:id="7" w:name="_Toc431815562"/>
      <w:r>
        <w:t>PROOVEDORES</w:t>
      </w:r>
      <w:bookmarkEnd w:id="7"/>
    </w:p>
    <w:p w:rsidR="00EF5AD7" w:rsidRDefault="00EF5AD7" w:rsidP="00B353ED">
      <w:pPr>
        <w:pStyle w:val="Ttulo2"/>
        <w:numPr>
          <w:ilvl w:val="2"/>
          <w:numId w:val="1"/>
        </w:numPr>
      </w:pPr>
      <w:bookmarkStart w:id="8" w:name="_Toc431815563"/>
      <w:r>
        <w:t>Sistema láser</w:t>
      </w:r>
      <w:bookmarkEnd w:id="8"/>
    </w:p>
    <w:p w:rsidR="00897A09" w:rsidRDefault="00897A09" w:rsidP="0097718B">
      <w:pPr>
        <w:ind w:firstLine="708"/>
      </w:pPr>
      <w:r w:rsidRPr="00897A09">
        <w:rPr>
          <w:b/>
        </w:rPr>
        <w:t>EFR laser</w:t>
      </w:r>
      <w:r w:rsidRPr="00897A09">
        <w:t xml:space="preserve"> </w:t>
      </w:r>
      <w:r>
        <w:t xml:space="preserve">(Empresa china). </w:t>
      </w:r>
    </w:p>
    <w:p w:rsidR="00897A09" w:rsidRDefault="00897A09" w:rsidP="0097718B">
      <w:pPr>
        <w:ind w:left="708" w:firstLine="708"/>
      </w:pPr>
      <w:r>
        <w:t xml:space="preserve">Página web: </w:t>
      </w:r>
      <w:hyperlink r:id="rId12" w:history="1">
        <w:r w:rsidRPr="00897A09">
          <w:rPr>
            <w:rStyle w:val="Hipervnculo"/>
          </w:rPr>
          <w:t>http://www.efrlaser.es/</w:t>
        </w:r>
      </w:hyperlink>
      <w:r w:rsidRPr="00897A09">
        <w:t xml:space="preserve"> </w:t>
      </w:r>
    </w:p>
    <w:p w:rsidR="00897A09" w:rsidRDefault="00897A09" w:rsidP="0097718B">
      <w:pPr>
        <w:ind w:left="1416"/>
      </w:pPr>
      <w:r>
        <w:t xml:space="preserve">La potencia apta para sinterizado según la empresa está entre 100 y 150W. Los precios de las fuentes de alimentación son los siguientes: </w:t>
      </w:r>
    </w:p>
    <w:p w:rsidR="00897A09" w:rsidRDefault="00897A09" w:rsidP="00897A09">
      <w:pPr>
        <w:ind w:firstLine="708"/>
        <w:jc w:val="center"/>
      </w:pPr>
      <w:r>
        <w:rPr>
          <w:noProof/>
          <w:lang w:eastAsia="es-ES"/>
        </w:rPr>
        <w:drawing>
          <wp:inline distT="0" distB="0" distL="0" distR="0">
            <wp:extent cx="5400040" cy="1258186"/>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00040" cy="1258186"/>
                    </a:xfrm>
                    <a:prstGeom prst="rect">
                      <a:avLst/>
                    </a:prstGeom>
                    <a:noFill/>
                    <a:ln w="9525">
                      <a:noFill/>
                      <a:miter lim="800000"/>
                      <a:headEnd/>
                      <a:tailEnd/>
                    </a:ln>
                  </pic:spPr>
                </pic:pic>
              </a:graphicData>
            </a:graphic>
          </wp:inline>
        </w:drawing>
      </w:r>
    </w:p>
    <w:p w:rsidR="00897A09" w:rsidRDefault="002D3BC5" w:rsidP="0097718B">
      <w:pPr>
        <w:ind w:left="1416"/>
      </w:pPr>
      <w:r>
        <w:t>Para la aplicación de sinterizado nos recomendaron dos series de tubos, la serie F y la serie ZN. Nos proporcionaron el precio de los tubos aptos para la fuente de 150 W, aunque si se escoge una fuente de menos potencia también se usarían tubos de menos potencia.</w:t>
      </w:r>
    </w:p>
    <w:tbl>
      <w:tblPr>
        <w:tblStyle w:val="Listaclara-nfasis5"/>
        <w:tblW w:w="8012" w:type="dxa"/>
        <w:tblInd w:w="1089" w:type="dxa"/>
        <w:tblLayout w:type="fixed"/>
        <w:tblLook w:val="00A0"/>
      </w:tblPr>
      <w:tblGrid>
        <w:gridCol w:w="1527"/>
        <w:gridCol w:w="1134"/>
        <w:gridCol w:w="1134"/>
        <w:gridCol w:w="1134"/>
        <w:gridCol w:w="1134"/>
        <w:gridCol w:w="992"/>
        <w:gridCol w:w="957"/>
      </w:tblGrid>
      <w:tr w:rsidR="002D3BC5" w:rsidTr="0097718B">
        <w:trPr>
          <w:cnfStyle w:val="100000000000"/>
        </w:trPr>
        <w:tc>
          <w:tcPr>
            <w:cnfStyle w:val="001000000000"/>
            <w:tcW w:w="1527" w:type="dxa"/>
            <w:vAlign w:val="center"/>
          </w:tcPr>
          <w:p w:rsidR="002D3BC5" w:rsidRPr="002D3BC5" w:rsidRDefault="002D3BC5" w:rsidP="002D3BC5">
            <w:pPr>
              <w:jc w:val="center"/>
              <w:rPr>
                <w:sz w:val="20"/>
              </w:rPr>
            </w:pPr>
            <w:r w:rsidRPr="002D3BC5">
              <w:rPr>
                <w:sz w:val="20"/>
              </w:rPr>
              <w:t>Tubo</w:t>
            </w:r>
          </w:p>
        </w:tc>
        <w:tc>
          <w:tcPr>
            <w:cnfStyle w:val="000010000000"/>
            <w:tcW w:w="1134" w:type="dxa"/>
            <w:vAlign w:val="center"/>
          </w:tcPr>
          <w:p w:rsidR="002D3BC5" w:rsidRPr="002D3BC5" w:rsidRDefault="002D3BC5" w:rsidP="002D3BC5">
            <w:pPr>
              <w:jc w:val="center"/>
              <w:rPr>
                <w:sz w:val="20"/>
              </w:rPr>
            </w:pPr>
            <w:r w:rsidRPr="002D3BC5">
              <w:rPr>
                <w:sz w:val="20"/>
              </w:rPr>
              <w:t>Potencia</w:t>
            </w:r>
          </w:p>
        </w:tc>
        <w:tc>
          <w:tcPr>
            <w:tcW w:w="1134" w:type="dxa"/>
            <w:vAlign w:val="center"/>
          </w:tcPr>
          <w:p w:rsidR="002D3BC5" w:rsidRPr="002D3BC5" w:rsidRDefault="002D3BC5" w:rsidP="002D3BC5">
            <w:pPr>
              <w:jc w:val="center"/>
              <w:cnfStyle w:val="100000000000"/>
              <w:rPr>
                <w:sz w:val="20"/>
              </w:rPr>
            </w:pPr>
            <w:r w:rsidRPr="002D3BC5">
              <w:rPr>
                <w:sz w:val="20"/>
              </w:rPr>
              <w:t>Longitud</w:t>
            </w:r>
          </w:p>
        </w:tc>
        <w:tc>
          <w:tcPr>
            <w:cnfStyle w:val="000010000000"/>
            <w:tcW w:w="1134" w:type="dxa"/>
            <w:vAlign w:val="center"/>
          </w:tcPr>
          <w:p w:rsidR="002D3BC5" w:rsidRPr="002D3BC5" w:rsidRDefault="002D3BC5" w:rsidP="002D3BC5">
            <w:pPr>
              <w:jc w:val="center"/>
              <w:rPr>
                <w:sz w:val="20"/>
              </w:rPr>
            </w:pPr>
            <w:r w:rsidRPr="002D3BC5">
              <w:rPr>
                <w:sz w:val="20"/>
              </w:rPr>
              <w:t>Diámetro</w:t>
            </w:r>
          </w:p>
        </w:tc>
        <w:tc>
          <w:tcPr>
            <w:tcW w:w="1134" w:type="dxa"/>
            <w:vAlign w:val="center"/>
          </w:tcPr>
          <w:p w:rsidR="002D3BC5" w:rsidRPr="002D3BC5" w:rsidRDefault="002D3BC5" w:rsidP="002D3BC5">
            <w:pPr>
              <w:jc w:val="center"/>
              <w:cnfStyle w:val="100000000000"/>
              <w:rPr>
                <w:sz w:val="20"/>
              </w:rPr>
            </w:pPr>
            <w:r w:rsidRPr="002D3BC5">
              <w:rPr>
                <w:sz w:val="20"/>
              </w:rPr>
              <w:t>Garantía</w:t>
            </w:r>
          </w:p>
        </w:tc>
        <w:tc>
          <w:tcPr>
            <w:cnfStyle w:val="000010000000"/>
            <w:tcW w:w="992" w:type="dxa"/>
            <w:vAlign w:val="center"/>
          </w:tcPr>
          <w:p w:rsidR="002D3BC5" w:rsidRPr="002D3BC5" w:rsidRDefault="002D3BC5" w:rsidP="002D3BC5">
            <w:pPr>
              <w:jc w:val="center"/>
              <w:rPr>
                <w:sz w:val="20"/>
              </w:rPr>
            </w:pPr>
            <w:r w:rsidRPr="002D3BC5">
              <w:rPr>
                <w:sz w:val="20"/>
              </w:rPr>
              <w:t>Vida útil</w:t>
            </w:r>
          </w:p>
        </w:tc>
        <w:tc>
          <w:tcPr>
            <w:tcW w:w="957" w:type="dxa"/>
            <w:vAlign w:val="center"/>
          </w:tcPr>
          <w:p w:rsidR="002D3BC5" w:rsidRPr="002D3BC5" w:rsidRDefault="002D3BC5" w:rsidP="002D3BC5">
            <w:pPr>
              <w:jc w:val="center"/>
              <w:cnfStyle w:val="100000000000"/>
              <w:rPr>
                <w:sz w:val="20"/>
              </w:rPr>
            </w:pPr>
            <w:r w:rsidRPr="002D3BC5">
              <w:rPr>
                <w:sz w:val="20"/>
              </w:rPr>
              <w:t>P</w:t>
            </w:r>
            <w:r>
              <w:rPr>
                <w:sz w:val="20"/>
              </w:rPr>
              <w:t>RECIO</w:t>
            </w:r>
          </w:p>
        </w:tc>
      </w:tr>
      <w:tr w:rsidR="002D3BC5" w:rsidTr="0097718B">
        <w:trPr>
          <w:cnfStyle w:val="000000100000"/>
        </w:trPr>
        <w:tc>
          <w:tcPr>
            <w:cnfStyle w:val="001000000000"/>
            <w:tcW w:w="1527" w:type="dxa"/>
            <w:vAlign w:val="center"/>
          </w:tcPr>
          <w:p w:rsidR="002D3BC5" w:rsidRPr="002D3BC5" w:rsidRDefault="002D3BC5" w:rsidP="002D3BC5">
            <w:pPr>
              <w:jc w:val="center"/>
              <w:rPr>
                <w:sz w:val="20"/>
              </w:rPr>
            </w:pPr>
            <w:r w:rsidRPr="002D3BC5">
              <w:rPr>
                <w:sz w:val="20"/>
              </w:rPr>
              <w:t>Serie F8</w:t>
            </w:r>
          </w:p>
        </w:tc>
        <w:tc>
          <w:tcPr>
            <w:cnfStyle w:val="000010000000"/>
            <w:tcW w:w="1134" w:type="dxa"/>
            <w:vMerge w:val="restart"/>
            <w:vAlign w:val="center"/>
          </w:tcPr>
          <w:p w:rsidR="002D3BC5" w:rsidRPr="002D3BC5" w:rsidRDefault="002D3BC5" w:rsidP="002D3BC5">
            <w:pPr>
              <w:jc w:val="center"/>
              <w:rPr>
                <w:sz w:val="20"/>
              </w:rPr>
            </w:pPr>
            <w:r w:rsidRPr="002D3BC5">
              <w:rPr>
                <w:sz w:val="20"/>
              </w:rPr>
              <w:t>150W</w:t>
            </w:r>
          </w:p>
        </w:tc>
        <w:tc>
          <w:tcPr>
            <w:tcW w:w="1134" w:type="dxa"/>
            <w:vAlign w:val="center"/>
          </w:tcPr>
          <w:p w:rsidR="002D3BC5" w:rsidRPr="002D3BC5" w:rsidRDefault="002D3BC5" w:rsidP="002D3BC5">
            <w:pPr>
              <w:jc w:val="center"/>
              <w:cnfStyle w:val="000000100000"/>
              <w:rPr>
                <w:sz w:val="20"/>
              </w:rPr>
            </w:pPr>
            <w:r>
              <w:rPr>
                <w:sz w:val="20"/>
              </w:rPr>
              <w:t>1850 mm</w:t>
            </w:r>
          </w:p>
        </w:tc>
        <w:tc>
          <w:tcPr>
            <w:cnfStyle w:val="000010000000"/>
            <w:tcW w:w="1134" w:type="dxa"/>
            <w:vAlign w:val="center"/>
          </w:tcPr>
          <w:p w:rsidR="002D3BC5" w:rsidRPr="002D3BC5" w:rsidRDefault="002D3BC5" w:rsidP="002D3BC5">
            <w:pPr>
              <w:jc w:val="center"/>
              <w:rPr>
                <w:sz w:val="20"/>
              </w:rPr>
            </w:pPr>
            <w:r>
              <w:rPr>
                <w:sz w:val="20"/>
              </w:rPr>
              <w:t>80 mm</w:t>
            </w:r>
          </w:p>
        </w:tc>
        <w:tc>
          <w:tcPr>
            <w:tcW w:w="1134" w:type="dxa"/>
            <w:vAlign w:val="center"/>
          </w:tcPr>
          <w:p w:rsidR="002D3BC5" w:rsidRPr="002D3BC5" w:rsidRDefault="002D3BC5" w:rsidP="002D3BC5">
            <w:pPr>
              <w:jc w:val="center"/>
              <w:cnfStyle w:val="000000100000"/>
              <w:rPr>
                <w:sz w:val="20"/>
              </w:rPr>
            </w:pPr>
            <w:r>
              <w:rPr>
                <w:sz w:val="20"/>
              </w:rPr>
              <w:t>10 meses</w:t>
            </w:r>
          </w:p>
        </w:tc>
        <w:tc>
          <w:tcPr>
            <w:cnfStyle w:val="000010000000"/>
            <w:tcW w:w="992" w:type="dxa"/>
            <w:vAlign w:val="center"/>
          </w:tcPr>
          <w:p w:rsidR="002D3BC5" w:rsidRPr="002D3BC5" w:rsidRDefault="002D3BC5" w:rsidP="002D3BC5">
            <w:pPr>
              <w:jc w:val="center"/>
              <w:rPr>
                <w:sz w:val="20"/>
              </w:rPr>
            </w:pPr>
            <w:r>
              <w:rPr>
                <w:sz w:val="20"/>
              </w:rPr>
              <w:t>6000 h</w:t>
            </w:r>
          </w:p>
        </w:tc>
        <w:tc>
          <w:tcPr>
            <w:tcW w:w="957" w:type="dxa"/>
            <w:vAlign w:val="center"/>
          </w:tcPr>
          <w:p w:rsidR="002D3BC5" w:rsidRPr="002D3BC5" w:rsidRDefault="002D3BC5" w:rsidP="002D3BC5">
            <w:pPr>
              <w:jc w:val="center"/>
              <w:cnfStyle w:val="000000100000"/>
              <w:rPr>
                <w:b/>
                <w:sz w:val="20"/>
              </w:rPr>
            </w:pPr>
            <w:r w:rsidRPr="002D3BC5">
              <w:rPr>
                <w:b/>
                <w:sz w:val="20"/>
              </w:rPr>
              <w:t>600 $</w:t>
            </w:r>
          </w:p>
        </w:tc>
      </w:tr>
      <w:tr w:rsidR="002D3BC5" w:rsidTr="0097718B">
        <w:tc>
          <w:tcPr>
            <w:cnfStyle w:val="001000000000"/>
            <w:tcW w:w="1527" w:type="dxa"/>
            <w:vAlign w:val="center"/>
          </w:tcPr>
          <w:p w:rsidR="002D3BC5" w:rsidRPr="002D3BC5" w:rsidRDefault="002D3BC5" w:rsidP="002D3BC5">
            <w:pPr>
              <w:jc w:val="center"/>
              <w:rPr>
                <w:sz w:val="20"/>
              </w:rPr>
            </w:pPr>
            <w:r w:rsidRPr="002D3BC5">
              <w:rPr>
                <w:sz w:val="20"/>
              </w:rPr>
              <w:t>Serie ZN-1850</w:t>
            </w:r>
          </w:p>
        </w:tc>
        <w:tc>
          <w:tcPr>
            <w:cnfStyle w:val="000010000000"/>
            <w:tcW w:w="1134" w:type="dxa"/>
            <w:vMerge/>
            <w:vAlign w:val="center"/>
          </w:tcPr>
          <w:p w:rsidR="002D3BC5" w:rsidRPr="002D3BC5" w:rsidRDefault="002D3BC5" w:rsidP="002D3BC5">
            <w:pPr>
              <w:jc w:val="center"/>
              <w:rPr>
                <w:sz w:val="20"/>
              </w:rPr>
            </w:pPr>
          </w:p>
        </w:tc>
        <w:tc>
          <w:tcPr>
            <w:tcW w:w="1134" w:type="dxa"/>
            <w:vAlign w:val="center"/>
          </w:tcPr>
          <w:p w:rsidR="002D3BC5" w:rsidRPr="002D3BC5" w:rsidRDefault="002D3BC5" w:rsidP="002D3BC5">
            <w:pPr>
              <w:jc w:val="center"/>
              <w:cnfStyle w:val="000000000000"/>
              <w:rPr>
                <w:sz w:val="20"/>
              </w:rPr>
            </w:pPr>
            <w:r>
              <w:rPr>
                <w:sz w:val="20"/>
              </w:rPr>
              <w:t>1850 mm</w:t>
            </w:r>
          </w:p>
        </w:tc>
        <w:tc>
          <w:tcPr>
            <w:cnfStyle w:val="000010000000"/>
            <w:tcW w:w="1134" w:type="dxa"/>
            <w:vAlign w:val="center"/>
          </w:tcPr>
          <w:p w:rsidR="002D3BC5" w:rsidRPr="002D3BC5" w:rsidRDefault="002D3BC5" w:rsidP="002D3BC5">
            <w:pPr>
              <w:jc w:val="center"/>
              <w:rPr>
                <w:sz w:val="20"/>
              </w:rPr>
            </w:pPr>
            <w:r>
              <w:rPr>
                <w:sz w:val="20"/>
              </w:rPr>
              <w:t>80 mm</w:t>
            </w:r>
          </w:p>
        </w:tc>
        <w:tc>
          <w:tcPr>
            <w:tcW w:w="1134" w:type="dxa"/>
            <w:vAlign w:val="center"/>
          </w:tcPr>
          <w:p w:rsidR="002D3BC5" w:rsidRPr="002D3BC5" w:rsidRDefault="002D3BC5" w:rsidP="002D3BC5">
            <w:pPr>
              <w:jc w:val="center"/>
              <w:cnfStyle w:val="000000000000"/>
              <w:rPr>
                <w:sz w:val="20"/>
              </w:rPr>
            </w:pPr>
            <w:r>
              <w:rPr>
                <w:sz w:val="20"/>
              </w:rPr>
              <w:t>12 meses</w:t>
            </w:r>
          </w:p>
        </w:tc>
        <w:tc>
          <w:tcPr>
            <w:cnfStyle w:val="000010000000"/>
            <w:tcW w:w="992" w:type="dxa"/>
            <w:vAlign w:val="center"/>
          </w:tcPr>
          <w:p w:rsidR="002D3BC5" w:rsidRPr="002D3BC5" w:rsidRDefault="002D3BC5" w:rsidP="002D3BC5">
            <w:pPr>
              <w:jc w:val="center"/>
              <w:rPr>
                <w:sz w:val="20"/>
              </w:rPr>
            </w:pPr>
            <w:r>
              <w:rPr>
                <w:sz w:val="20"/>
              </w:rPr>
              <w:t>10000 h</w:t>
            </w:r>
          </w:p>
        </w:tc>
        <w:tc>
          <w:tcPr>
            <w:tcW w:w="957" w:type="dxa"/>
            <w:vAlign w:val="center"/>
          </w:tcPr>
          <w:p w:rsidR="002D3BC5" w:rsidRPr="002D3BC5" w:rsidRDefault="002D3BC5" w:rsidP="002D3BC5">
            <w:pPr>
              <w:jc w:val="center"/>
              <w:cnfStyle w:val="000000000000"/>
              <w:rPr>
                <w:b/>
                <w:sz w:val="20"/>
              </w:rPr>
            </w:pPr>
            <w:r w:rsidRPr="002D3BC5">
              <w:rPr>
                <w:b/>
                <w:sz w:val="20"/>
              </w:rPr>
              <w:t>733 $</w:t>
            </w:r>
          </w:p>
        </w:tc>
      </w:tr>
    </w:tbl>
    <w:p w:rsidR="00EF5AD7" w:rsidRDefault="00EF5AD7" w:rsidP="00B353ED">
      <w:pPr>
        <w:pStyle w:val="Ttulo2"/>
        <w:numPr>
          <w:ilvl w:val="2"/>
          <w:numId w:val="1"/>
        </w:numPr>
      </w:pPr>
      <w:bookmarkStart w:id="9" w:name="_Toc431815564"/>
      <w:r>
        <w:lastRenderedPageBreak/>
        <w:t>Polvo de aluminio</w:t>
      </w:r>
      <w:bookmarkEnd w:id="9"/>
    </w:p>
    <w:p w:rsidR="00AD19CE" w:rsidRDefault="000A105B" w:rsidP="00386FA2">
      <w:pPr>
        <w:ind w:firstLine="708"/>
      </w:pPr>
      <w:proofErr w:type="spellStart"/>
      <w:r w:rsidRPr="000A105B">
        <w:rPr>
          <w:b/>
        </w:rPr>
        <w:t>Feroca</w:t>
      </w:r>
      <w:proofErr w:type="spellEnd"/>
      <w:r w:rsidRPr="000A105B">
        <w:rPr>
          <w:b/>
        </w:rPr>
        <w:t xml:space="preserve"> </w:t>
      </w:r>
      <w:r>
        <w:t>(empresa de Madrid).</w:t>
      </w:r>
    </w:p>
    <w:p w:rsidR="000A105B" w:rsidRDefault="000A105B" w:rsidP="00386FA2">
      <w:pPr>
        <w:ind w:left="708" w:firstLine="708"/>
      </w:pPr>
      <w:r>
        <w:t xml:space="preserve">Página web: </w:t>
      </w:r>
      <w:hyperlink r:id="rId14" w:history="1">
        <w:r w:rsidRPr="00662685">
          <w:rPr>
            <w:rStyle w:val="Hipervnculo"/>
          </w:rPr>
          <w:t>http://www.feroca.com/es/</w:t>
        </w:r>
      </w:hyperlink>
      <w:r>
        <w:t xml:space="preserve"> </w:t>
      </w:r>
    </w:p>
    <w:p w:rsidR="000A105B" w:rsidRDefault="000A105B" w:rsidP="00386FA2">
      <w:pPr>
        <w:ind w:left="708" w:firstLine="708"/>
      </w:pPr>
      <w:r>
        <w:t>1kg: 9.60€ (sin IVA)</w:t>
      </w:r>
    </w:p>
    <w:p w:rsidR="00B1385F" w:rsidRDefault="000A105B" w:rsidP="00386FA2">
      <w:pPr>
        <w:ind w:left="792" w:firstLine="624"/>
      </w:pPr>
      <w:r>
        <w:t>5kg: 38.50€ (sin IVA)</w:t>
      </w:r>
    </w:p>
    <w:p w:rsidR="00B1385F" w:rsidRDefault="00B353ED" w:rsidP="00B353ED">
      <w:pPr>
        <w:pStyle w:val="Ttulo2"/>
        <w:numPr>
          <w:ilvl w:val="1"/>
          <w:numId w:val="1"/>
        </w:numPr>
      </w:pPr>
      <w:bookmarkStart w:id="10" w:name="_Toc431815565"/>
      <w:r>
        <w:t>EXPERIMENTOS DE SINTERIZACIÓN</w:t>
      </w:r>
      <w:bookmarkEnd w:id="10"/>
      <w:r>
        <w:t xml:space="preserve"> </w:t>
      </w:r>
    </w:p>
    <w:p w:rsidR="00B353ED" w:rsidRPr="00B353ED" w:rsidRDefault="00B353ED" w:rsidP="00386FA2">
      <w:pPr>
        <w:ind w:left="360"/>
      </w:pPr>
      <w:r>
        <w:t>A pesar de que la información encontrada parece apuntar a que es demasiado complejo implementar un láser de CO</w:t>
      </w:r>
      <w:r>
        <w:rPr>
          <w:vertAlign w:val="subscript"/>
        </w:rPr>
        <w:t>2</w:t>
      </w:r>
      <w:r>
        <w:t xml:space="preserve"> en una máquina de sinterizado hay artículos sobre experimentos en los que éste es el tipo de láser utilizado. </w:t>
      </w:r>
      <w:r w:rsidR="00480B96">
        <w:t>Uno de estos experimentos es de sinterizado de</w:t>
      </w:r>
      <w:r w:rsidR="00F4789F">
        <w:t xml:space="preserve"> arena, que incluye la Fig.7</w:t>
      </w:r>
      <w:r w:rsidR="00480B96">
        <w:t>. El artícu</w:t>
      </w:r>
      <w:r w:rsidR="00F4789F">
        <w:t xml:space="preserve">lo que habla sobre él es el </w:t>
      </w:r>
      <w:proofErr w:type="spellStart"/>
      <w:r w:rsidR="00F4789F">
        <w:t>pdf</w:t>
      </w:r>
      <w:proofErr w:type="spellEnd"/>
      <w:r w:rsidR="00F4789F">
        <w:t xml:space="preserve"> </w:t>
      </w:r>
      <w:r w:rsidR="00480B96">
        <w:t>“Sinterizado directo de arena”.</w:t>
      </w:r>
    </w:p>
    <w:p w:rsidR="00480B96" w:rsidRDefault="00B353ED" w:rsidP="00480B96">
      <w:pPr>
        <w:keepNext/>
      </w:pPr>
      <w:r>
        <w:rPr>
          <w:rFonts w:asciiTheme="majorHAnsi" w:eastAsiaTheme="majorEastAsia" w:hAnsiTheme="majorHAnsi" w:cstheme="majorBidi"/>
          <w:b/>
          <w:bCs/>
          <w:noProof/>
          <w:color w:val="4F81BD" w:themeColor="accent1"/>
          <w:sz w:val="26"/>
          <w:szCs w:val="26"/>
          <w:lang w:eastAsia="es-ES"/>
        </w:rPr>
        <w:drawing>
          <wp:inline distT="0" distB="0" distL="0" distR="0">
            <wp:extent cx="5000625" cy="2590800"/>
            <wp:effectExtent l="19050" t="0" r="952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000625" cy="2590800"/>
                    </a:xfrm>
                    <a:prstGeom prst="rect">
                      <a:avLst/>
                    </a:prstGeom>
                    <a:noFill/>
                    <a:ln w="9525">
                      <a:noFill/>
                      <a:miter lim="800000"/>
                      <a:headEnd/>
                      <a:tailEnd/>
                    </a:ln>
                  </pic:spPr>
                </pic:pic>
              </a:graphicData>
            </a:graphic>
          </wp:inline>
        </w:drawing>
      </w:r>
    </w:p>
    <w:p w:rsidR="00B353ED" w:rsidRDefault="00480B96" w:rsidP="00480B96">
      <w:pPr>
        <w:pStyle w:val="Epgrafe"/>
        <w:jc w:val="center"/>
        <w:rPr>
          <w:color w:val="auto"/>
        </w:rPr>
      </w:pPr>
      <w:r w:rsidRPr="00480B96">
        <w:rPr>
          <w:color w:val="auto"/>
        </w:rPr>
        <w:t xml:space="preserve">Fig. </w:t>
      </w:r>
      <w:r w:rsidR="00F3222E" w:rsidRPr="00480B96">
        <w:rPr>
          <w:color w:val="auto"/>
        </w:rPr>
        <w:fldChar w:fldCharType="begin"/>
      </w:r>
      <w:r w:rsidRPr="00480B96">
        <w:rPr>
          <w:color w:val="auto"/>
        </w:rPr>
        <w:instrText xml:space="preserve"> SEQ Fig. \* ARABIC </w:instrText>
      </w:r>
      <w:r w:rsidR="00F3222E" w:rsidRPr="00480B96">
        <w:rPr>
          <w:color w:val="auto"/>
        </w:rPr>
        <w:fldChar w:fldCharType="separate"/>
      </w:r>
      <w:r w:rsidR="00F4789F">
        <w:rPr>
          <w:noProof/>
          <w:color w:val="auto"/>
        </w:rPr>
        <w:t>7</w:t>
      </w:r>
      <w:r w:rsidR="00F3222E" w:rsidRPr="00480B96">
        <w:rPr>
          <w:color w:val="auto"/>
        </w:rPr>
        <w:fldChar w:fldCharType="end"/>
      </w:r>
      <w:r w:rsidRPr="00480B96">
        <w:rPr>
          <w:color w:val="auto"/>
        </w:rPr>
        <w:t xml:space="preserve"> Sinterizado directo con láser CO2</w:t>
      </w:r>
    </w:p>
    <w:p w:rsidR="000A105B" w:rsidRPr="000A105B" w:rsidRDefault="000A105B" w:rsidP="00386FA2">
      <w:pPr>
        <w:ind w:left="360"/>
      </w:pPr>
      <w:r>
        <w:t xml:space="preserve">En máquinas como la de la figura anterior el control del haz del láser se realiza mediante </w:t>
      </w:r>
      <w:bookmarkStart w:id="11" w:name="_GoBack"/>
      <w:bookmarkEnd w:id="11"/>
      <w:r>
        <w:t>“</w:t>
      </w:r>
      <w:proofErr w:type="spellStart"/>
      <w:r>
        <w:t>scanning</w:t>
      </w:r>
      <w:proofErr w:type="spellEnd"/>
      <w:r>
        <w:t xml:space="preserve"> </w:t>
      </w:r>
      <w:proofErr w:type="spellStart"/>
      <w:r>
        <w:t>mirrors</w:t>
      </w:r>
      <w:proofErr w:type="spellEnd"/>
      <w:r>
        <w:t>”.</w:t>
      </w:r>
    </w:p>
    <w:p w:rsidR="00DA4019" w:rsidRDefault="00DA4019" w:rsidP="00DA4019"/>
    <w:p w:rsidR="00DA4019" w:rsidRPr="00DA4019" w:rsidRDefault="00DA4019" w:rsidP="00DA4019">
      <w:pPr>
        <w:sectPr w:rsidR="00DA4019" w:rsidRPr="00DA4019" w:rsidSect="00B1385F">
          <w:pgSz w:w="11906" w:h="16838"/>
          <w:pgMar w:top="1417" w:right="1701" w:bottom="1417" w:left="1701" w:header="708" w:footer="708" w:gutter="0"/>
          <w:cols w:space="708"/>
          <w:docGrid w:linePitch="360"/>
        </w:sectPr>
      </w:pPr>
    </w:p>
    <w:p w:rsidR="00B1385F" w:rsidRDefault="00B1385F" w:rsidP="00B1385F">
      <w:pPr>
        <w:pStyle w:val="Ttulo2"/>
        <w:numPr>
          <w:ilvl w:val="0"/>
          <w:numId w:val="1"/>
        </w:numPr>
      </w:pPr>
      <w:bookmarkStart w:id="12" w:name="_Toc431815566"/>
      <w:r>
        <w:lastRenderedPageBreak/>
        <w:t>TABLA RESUMEN LÁSERES PARA SINTERIZADO DE METAL</w:t>
      </w:r>
      <w:bookmarkEnd w:id="12"/>
    </w:p>
    <w:p w:rsidR="00B1385F" w:rsidRDefault="00B1385F" w:rsidP="00B1385F"/>
    <w:tbl>
      <w:tblPr>
        <w:tblStyle w:val="Tablaconcuadrcula"/>
        <w:tblW w:w="0" w:type="auto"/>
        <w:jc w:val="center"/>
        <w:tblInd w:w="-445" w:type="dxa"/>
        <w:tblLook w:val="04A0"/>
      </w:tblPr>
      <w:tblGrid>
        <w:gridCol w:w="1759"/>
        <w:gridCol w:w="3348"/>
        <w:gridCol w:w="1417"/>
        <w:gridCol w:w="1276"/>
        <w:gridCol w:w="1114"/>
        <w:gridCol w:w="1884"/>
        <w:gridCol w:w="3496"/>
      </w:tblGrid>
      <w:tr w:rsidR="00B1385F" w:rsidTr="008578B1">
        <w:trPr>
          <w:trHeight w:val="340"/>
          <w:jc w:val="center"/>
        </w:trPr>
        <w:tc>
          <w:tcPr>
            <w:tcW w:w="1759" w:type="dxa"/>
            <w:shd w:val="clear" w:color="auto" w:fill="DAEEF3" w:themeFill="accent5" w:themeFillTint="33"/>
            <w:vAlign w:val="center"/>
          </w:tcPr>
          <w:p w:rsidR="00B1385F" w:rsidRDefault="00B1385F" w:rsidP="008578B1">
            <w:pPr>
              <w:jc w:val="center"/>
            </w:pPr>
            <w:r>
              <w:t>Tipo de láser</w:t>
            </w:r>
          </w:p>
        </w:tc>
        <w:tc>
          <w:tcPr>
            <w:tcW w:w="3348" w:type="dxa"/>
            <w:shd w:val="clear" w:color="auto" w:fill="DAEEF3" w:themeFill="accent5" w:themeFillTint="33"/>
            <w:vAlign w:val="center"/>
          </w:tcPr>
          <w:p w:rsidR="00B1385F" w:rsidRDefault="00B1385F" w:rsidP="008578B1">
            <w:pPr>
              <w:jc w:val="center"/>
            </w:pPr>
            <w:r>
              <w:t>Funcionamiento</w:t>
            </w:r>
          </w:p>
        </w:tc>
        <w:tc>
          <w:tcPr>
            <w:tcW w:w="1417" w:type="dxa"/>
            <w:shd w:val="clear" w:color="auto" w:fill="DAEEF3" w:themeFill="accent5" w:themeFillTint="33"/>
            <w:vAlign w:val="center"/>
          </w:tcPr>
          <w:p w:rsidR="00B1385F" w:rsidRDefault="00B1385F" w:rsidP="008578B1">
            <w:pPr>
              <w:jc w:val="center"/>
            </w:pPr>
            <w:r>
              <w:t>Potencia</w:t>
            </w:r>
          </w:p>
        </w:tc>
        <w:tc>
          <w:tcPr>
            <w:tcW w:w="1276" w:type="dxa"/>
            <w:shd w:val="clear" w:color="auto" w:fill="DAEEF3" w:themeFill="accent5" w:themeFillTint="33"/>
            <w:vAlign w:val="center"/>
          </w:tcPr>
          <w:p w:rsidR="00B1385F" w:rsidRDefault="00B1385F" w:rsidP="008578B1">
            <w:pPr>
              <w:jc w:val="center"/>
            </w:pPr>
            <w:r>
              <w:t>Longitud de onda</w:t>
            </w:r>
          </w:p>
        </w:tc>
        <w:tc>
          <w:tcPr>
            <w:tcW w:w="1114" w:type="dxa"/>
            <w:shd w:val="clear" w:color="auto" w:fill="DAEEF3" w:themeFill="accent5" w:themeFillTint="33"/>
            <w:vAlign w:val="center"/>
          </w:tcPr>
          <w:p w:rsidR="00B1385F" w:rsidRDefault="00B1385F" w:rsidP="008578B1">
            <w:pPr>
              <w:jc w:val="center"/>
            </w:pPr>
            <w:r>
              <w:t>Vida útil</w:t>
            </w:r>
          </w:p>
        </w:tc>
        <w:tc>
          <w:tcPr>
            <w:tcW w:w="1884" w:type="dxa"/>
            <w:shd w:val="clear" w:color="auto" w:fill="DAEEF3" w:themeFill="accent5" w:themeFillTint="33"/>
            <w:vAlign w:val="center"/>
          </w:tcPr>
          <w:p w:rsidR="00B1385F" w:rsidRDefault="00B1385F" w:rsidP="008578B1">
            <w:pPr>
              <w:jc w:val="center"/>
            </w:pPr>
            <w:r>
              <w:t>Precio</w:t>
            </w:r>
          </w:p>
        </w:tc>
        <w:tc>
          <w:tcPr>
            <w:tcW w:w="3496" w:type="dxa"/>
            <w:shd w:val="clear" w:color="auto" w:fill="DAEEF3" w:themeFill="accent5" w:themeFillTint="33"/>
            <w:vAlign w:val="center"/>
          </w:tcPr>
          <w:p w:rsidR="00B1385F" w:rsidRDefault="00B1385F" w:rsidP="008578B1">
            <w:pPr>
              <w:jc w:val="center"/>
            </w:pPr>
            <w:r>
              <w:t>Proveedores</w:t>
            </w:r>
          </w:p>
        </w:tc>
      </w:tr>
      <w:tr w:rsidR="00B1385F" w:rsidTr="008578B1">
        <w:trPr>
          <w:trHeight w:val="1587"/>
          <w:jc w:val="center"/>
        </w:trPr>
        <w:tc>
          <w:tcPr>
            <w:tcW w:w="1759" w:type="dxa"/>
            <w:vAlign w:val="center"/>
          </w:tcPr>
          <w:p w:rsidR="00B1385F" w:rsidRPr="00580271" w:rsidRDefault="00B1385F" w:rsidP="008578B1">
            <w:pPr>
              <w:jc w:val="center"/>
              <w:rPr>
                <w:b/>
              </w:rPr>
            </w:pPr>
            <w:r w:rsidRPr="00580271">
              <w:rPr>
                <w:b/>
              </w:rPr>
              <w:t>LÁSER DE FIBRA</w:t>
            </w:r>
          </w:p>
        </w:tc>
        <w:tc>
          <w:tcPr>
            <w:tcW w:w="3348" w:type="dxa"/>
            <w:vAlign w:val="center"/>
          </w:tcPr>
          <w:p w:rsidR="00B1385F" w:rsidRDefault="00B1385F" w:rsidP="008578B1">
            <w:pPr>
              <w:jc w:val="center"/>
            </w:pPr>
            <w:r>
              <w:t xml:space="preserve">Genera el rayo láser y lo amplifica en fibra de vidrio </w:t>
            </w:r>
            <w:r w:rsidRPr="00B03980">
              <w:t>que contiene elementos de tierras raras, como el iterbio</w:t>
            </w:r>
            <w:r>
              <w:t xml:space="preserve"> (Yb).</w:t>
            </w:r>
          </w:p>
          <w:p w:rsidR="00B1385F" w:rsidRDefault="00B1385F" w:rsidP="008578B1">
            <w:pPr>
              <w:jc w:val="center"/>
            </w:pPr>
            <w:r>
              <w:t>Necesita atmósfera protectora de argón o nitrógeno.</w:t>
            </w:r>
          </w:p>
        </w:tc>
        <w:tc>
          <w:tcPr>
            <w:tcW w:w="1417" w:type="dxa"/>
            <w:vAlign w:val="center"/>
          </w:tcPr>
          <w:p w:rsidR="00B1385F" w:rsidRDefault="00B1385F" w:rsidP="008578B1">
            <w:pPr>
              <w:jc w:val="center"/>
            </w:pPr>
            <w:r>
              <w:t>200 – 400 W</w:t>
            </w:r>
          </w:p>
        </w:tc>
        <w:tc>
          <w:tcPr>
            <w:tcW w:w="1276" w:type="dxa"/>
            <w:vAlign w:val="center"/>
          </w:tcPr>
          <w:p w:rsidR="00B1385F" w:rsidRDefault="00B1385F" w:rsidP="008578B1">
            <w:pPr>
              <w:jc w:val="center"/>
            </w:pPr>
            <w:r>
              <w:t>1,064 µm</w:t>
            </w:r>
          </w:p>
        </w:tc>
        <w:tc>
          <w:tcPr>
            <w:tcW w:w="1114" w:type="dxa"/>
            <w:vAlign w:val="center"/>
          </w:tcPr>
          <w:p w:rsidR="00B1385F" w:rsidRDefault="00B1385F" w:rsidP="008578B1">
            <w:pPr>
              <w:jc w:val="center"/>
            </w:pPr>
            <w:r>
              <w:t>≥ 25000 h</w:t>
            </w:r>
          </w:p>
        </w:tc>
        <w:tc>
          <w:tcPr>
            <w:tcW w:w="1884" w:type="dxa"/>
            <w:vAlign w:val="center"/>
          </w:tcPr>
          <w:p w:rsidR="00B1385F" w:rsidRDefault="00B1385F" w:rsidP="008578B1">
            <w:pPr>
              <w:jc w:val="center"/>
            </w:pPr>
            <w:r>
              <w:t>A partir de 12000 €</w:t>
            </w:r>
          </w:p>
        </w:tc>
        <w:tc>
          <w:tcPr>
            <w:tcW w:w="3496" w:type="dxa"/>
            <w:vAlign w:val="center"/>
          </w:tcPr>
          <w:p w:rsidR="00B1385F" w:rsidRPr="00480B96" w:rsidRDefault="00F3222E" w:rsidP="002765D3">
            <w:pPr>
              <w:jc w:val="center"/>
            </w:pPr>
            <w:hyperlink r:id="rId16" w:history="1">
              <w:r w:rsidR="00B1385F" w:rsidRPr="00480B96">
                <w:t>http://www.spilasers.com/</w:t>
              </w:r>
            </w:hyperlink>
          </w:p>
          <w:p w:rsidR="002765D3" w:rsidRDefault="00F3222E" w:rsidP="008578B1">
            <w:pPr>
              <w:jc w:val="center"/>
            </w:pPr>
            <w:hyperlink r:id="rId17" w:history="1">
              <w:r w:rsidR="00B1385F" w:rsidRPr="00480B96">
                <w:t>http://www.jenoptik.com/en_home</w:t>
              </w:r>
            </w:hyperlink>
          </w:p>
          <w:p w:rsidR="00B1385F" w:rsidRPr="00480B96" w:rsidRDefault="002765D3" w:rsidP="008578B1">
            <w:pPr>
              <w:jc w:val="center"/>
            </w:pPr>
            <w:r w:rsidRPr="002765D3">
              <w:t>http://www.jklasers.com/fiber-lasers</w:t>
            </w:r>
            <w:r w:rsidR="00B1385F" w:rsidRPr="00480B96">
              <w:t xml:space="preserve"> </w:t>
            </w:r>
          </w:p>
        </w:tc>
      </w:tr>
      <w:tr w:rsidR="00B1385F" w:rsidTr="008578B1">
        <w:trPr>
          <w:trHeight w:val="1361"/>
          <w:jc w:val="center"/>
        </w:trPr>
        <w:tc>
          <w:tcPr>
            <w:tcW w:w="1759" w:type="dxa"/>
            <w:vAlign w:val="center"/>
          </w:tcPr>
          <w:p w:rsidR="00B1385F" w:rsidRDefault="00B1385F" w:rsidP="008578B1">
            <w:pPr>
              <w:jc w:val="center"/>
            </w:pPr>
            <w:r w:rsidRPr="00580271">
              <w:rPr>
                <w:b/>
              </w:rPr>
              <w:t>LÁSER Nd: YAG</w:t>
            </w:r>
            <w:r>
              <w:t xml:space="preserve"> (Itrio aluminio granate dopado con neodimio)</w:t>
            </w:r>
          </w:p>
        </w:tc>
        <w:tc>
          <w:tcPr>
            <w:tcW w:w="3348" w:type="dxa"/>
            <w:vAlign w:val="center"/>
          </w:tcPr>
          <w:p w:rsidR="00B1385F" w:rsidRDefault="00B1385F" w:rsidP="008578B1">
            <w:pPr>
              <w:jc w:val="center"/>
            </w:pPr>
            <w:r>
              <w:t>El medio activo es un cristal YAG (granate de aluminio de itrio dopado con Neodimio).</w:t>
            </w:r>
          </w:p>
        </w:tc>
        <w:tc>
          <w:tcPr>
            <w:tcW w:w="1417" w:type="dxa"/>
            <w:vAlign w:val="center"/>
          </w:tcPr>
          <w:p w:rsidR="00B1385F" w:rsidRDefault="00B1385F" w:rsidP="008578B1">
            <w:pPr>
              <w:jc w:val="center"/>
            </w:pPr>
            <w:r>
              <w:t>400 W</w:t>
            </w:r>
          </w:p>
        </w:tc>
        <w:tc>
          <w:tcPr>
            <w:tcW w:w="1276" w:type="dxa"/>
            <w:vAlign w:val="center"/>
          </w:tcPr>
          <w:p w:rsidR="00B1385F" w:rsidRDefault="00B1385F" w:rsidP="008578B1">
            <w:pPr>
              <w:jc w:val="center"/>
            </w:pPr>
            <w:r>
              <w:t>1,064 µm</w:t>
            </w:r>
          </w:p>
        </w:tc>
        <w:tc>
          <w:tcPr>
            <w:tcW w:w="1114" w:type="dxa"/>
            <w:vAlign w:val="center"/>
          </w:tcPr>
          <w:p w:rsidR="00B1385F" w:rsidRDefault="00B1385F" w:rsidP="008578B1">
            <w:pPr>
              <w:jc w:val="center"/>
            </w:pPr>
            <w:r>
              <w:t>(sin datos)</w:t>
            </w:r>
          </w:p>
        </w:tc>
        <w:tc>
          <w:tcPr>
            <w:tcW w:w="1884" w:type="dxa"/>
            <w:vAlign w:val="center"/>
          </w:tcPr>
          <w:p w:rsidR="00B1385F" w:rsidRDefault="00B1385F" w:rsidP="008578B1">
            <w:pPr>
              <w:jc w:val="center"/>
            </w:pPr>
            <w:r>
              <w:t>(sin datos)</w:t>
            </w:r>
          </w:p>
        </w:tc>
        <w:tc>
          <w:tcPr>
            <w:tcW w:w="3496" w:type="dxa"/>
            <w:vAlign w:val="center"/>
          </w:tcPr>
          <w:p w:rsidR="00B1385F" w:rsidRPr="001D2AC8" w:rsidRDefault="00B1385F" w:rsidP="008578B1">
            <w:pPr>
              <w:jc w:val="center"/>
              <w:rPr>
                <w:lang w:val="en-US"/>
              </w:rPr>
            </w:pPr>
            <w:r w:rsidRPr="001D2AC8">
              <w:rPr>
                <w:rFonts w:ascii="Verdana" w:hAnsi="Verdana"/>
                <w:color w:val="000000"/>
                <w:sz w:val="18"/>
                <w:szCs w:val="18"/>
                <w:shd w:val="clear" w:color="auto" w:fill="FFFFFF"/>
                <w:lang w:val="en-US"/>
              </w:rPr>
              <w:t>Ruby Laser Technology Co., Ltd.</w:t>
            </w:r>
          </w:p>
          <w:p w:rsidR="00B1385F" w:rsidRPr="00480B96" w:rsidRDefault="00F3222E" w:rsidP="008578B1">
            <w:pPr>
              <w:jc w:val="center"/>
            </w:pPr>
            <w:hyperlink r:id="rId18" w:history="1">
              <w:r w:rsidR="00B1385F" w:rsidRPr="00480B96">
                <w:t>http://www.rubylaserpower.com/</w:t>
              </w:r>
            </w:hyperlink>
          </w:p>
          <w:p w:rsidR="00B1385F" w:rsidRDefault="00B1385F" w:rsidP="008578B1">
            <w:pPr>
              <w:jc w:val="center"/>
            </w:pPr>
            <w:r>
              <w:t>(Fuentes de alimentación)</w:t>
            </w:r>
          </w:p>
        </w:tc>
      </w:tr>
      <w:tr w:rsidR="00B1385F" w:rsidTr="008578B1">
        <w:trPr>
          <w:trHeight w:val="2381"/>
          <w:jc w:val="center"/>
        </w:trPr>
        <w:tc>
          <w:tcPr>
            <w:tcW w:w="1759" w:type="dxa"/>
            <w:vAlign w:val="center"/>
          </w:tcPr>
          <w:p w:rsidR="00B1385F" w:rsidRPr="00580271" w:rsidRDefault="00B1385F" w:rsidP="008578B1">
            <w:pPr>
              <w:jc w:val="center"/>
              <w:rPr>
                <w:b/>
              </w:rPr>
            </w:pPr>
            <w:r w:rsidRPr="00580271">
              <w:rPr>
                <w:b/>
              </w:rPr>
              <w:t>LÁSER DE CO</w:t>
            </w:r>
            <w:r w:rsidRPr="00580271">
              <w:rPr>
                <w:b/>
                <w:vertAlign w:val="subscript"/>
              </w:rPr>
              <w:t>2</w:t>
            </w:r>
          </w:p>
        </w:tc>
        <w:tc>
          <w:tcPr>
            <w:tcW w:w="3348" w:type="dxa"/>
            <w:vAlign w:val="center"/>
          </w:tcPr>
          <w:p w:rsidR="00B1385F" w:rsidRDefault="00B1385F" w:rsidP="008578B1">
            <w:pPr>
              <w:jc w:val="center"/>
            </w:pPr>
          </w:p>
          <w:p w:rsidR="00B1385F" w:rsidRDefault="00B1385F" w:rsidP="008578B1">
            <w:pPr>
              <w:jc w:val="center"/>
            </w:pPr>
            <w:r>
              <w:t>Utiliza gas (refrigerado por aire o agua) como medio activo, formado por CO</w:t>
            </w:r>
            <w:r>
              <w:rPr>
                <w:vertAlign w:val="subscript"/>
              </w:rPr>
              <w:t>2</w:t>
            </w:r>
            <w:r>
              <w:t>, N</w:t>
            </w:r>
            <w:r w:rsidRPr="00414DF7">
              <w:rPr>
                <w:vertAlign w:val="subscript"/>
              </w:rPr>
              <w:t>2</w:t>
            </w:r>
            <w:r>
              <w:t>, H</w:t>
            </w:r>
            <w:r w:rsidRPr="00414DF7">
              <w:rPr>
                <w:vertAlign w:val="subscript"/>
              </w:rPr>
              <w:t>2</w:t>
            </w:r>
            <w:r>
              <w:t xml:space="preserve"> o Xe y He.</w:t>
            </w:r>
          </w:p>
          <w:p w:rsidR="00B1385F" w:rsidRDefault="00B1385F" w:rsidP="008578B1">
            <w:pPr>
              <w:jc w:val="center"/>
            </w:pPr>
            <w:r>
              <w:t>No se puede acoplar a fibra. El haz del láser se transmite mediante una red de espejos (Figura 1).</w:t>
            </w:r>
          </w:p>
          <w:p w:rsidR="00B1385F" w:rsidRDefault="00B1385F" w:rsidP="008578B1">
            <w:pPr>
              <w:jc w:val="center"/>
            </w:pPr>
            <w:r>
              <w:t>El tubo de CO</w:t>
            </w:r>
            <w:r>
              <w:rPr>
                <w:vertAlign w:val="subscript"/>
              </w:rPr>
              <w:t>2</w:t>
            </w:r>
            <w:r>
              <w:t xml:space="preserve"> es consumible.</w:t>
            </w:r>
          </w:p>
          <w:p w:rsidR="00B1385F" w:rsidRPr="003A670D" w:rsidRDefault="00B1385F" w:rsidP="008578B1">
            <w:pPr>
              <w:jc w:val="center"/>
            </w:pPr>
          </w:p>
        </w:tc>
        <w:tc>
          <w:tcPr>
            <w:tcW w:w="1417" w:type="dxa"/>
            <w:vAlign w:val="center"/>
          </w:tcPr>
          <w:p w:rsidR="00B1385F" w:rsidRDefault="00B1385F" w:rsidP="008578B1">
            <w:pPr>
              <w:jc w:val="center"/>
            </w:pPr>
            <w:r>
              <w:t>100 - 150 W</w:t>
            </w:r>
          </w:p>
        </w:tc>
        <w:tc>
          <w:tcPr>
            <w:tcW w:w="1276" w:type="dxa"/>
            <w:vAlign w:val="center"/>
          </w:tcPr>
          <w:p w:rsidR="00B1385F" w:rsidRDefault="00B1385F" w:rsidP="008578B1">
            <w:pPr>
              <w:jc w:val="center"/>
            </w:pPr>
            <w:r>
              <w:t>10,6 µm</w:t>
            </w:r>
          </w:p>
        </w:tc>
        <w:tc>
          <w:tcPr>
            <w:tcW w:w="1114" w:type="dxa"/>
            <w:vAlign w:val="center"/>
          </w:tcPr>
          <w:p w:rsidR="00B1385F" w:rsidRDefault="00B1385F" w:rsidP="008578B1">
            <w:pPr>
              <w:jc w:val="center"/>
            </w:pPr>
            <w:r>
              <w:t>Del tubo:</w:t>
            </w:r>
          </w:p>
          <w:p w:rsidR="00B1385F" w:rsidRDefault="00B1385F" w:rsidP="008578B1">
            <w:pPr>
              <w:jc w:val="center"/>
            </w:pPr>
            <w:r>
              <w:rPr>
                <w:rFonts w:ascii="Calibri" w:hAnsi="Calibri" w:cs="Calibri"/>
              </w:rPr>
              <w:t xml:space="preserve">6000 - </w:t>
            </w:r>
            <w:r>
              <w:t xml:space="preserve">10000 h </w:t>
            </w:r>
          </w:p>
        </w:tc>
        <w:tc>
          <w:tcPr>
            <w:tcW w:w="1884" w:type="dxa"/>
            <w:vAlign w:val="center"/>
          </w:tcPr>
          <w:p w:rsidR="00B1385F" w:rsidRDefault="00B1385F" w:rsidP="008578B1">
            <w:pPr>
              <w:jc w:val="center"/>
            </w:pPr>
            <w:r>
              <w:t>Aproximadamente 1000€</w:t>
            </w:r>
          </w:p>
        </w:tc>
        <w:tc>
          <w:tcPr>
            <w:tcW w:w="3496" w:type="dxa"/>
            <w:vAlign w:val="center"/>
          </w:tcPr>
          <w:p w:rsidR="00B1385F" w:rsidRPr="001D2AC8" w:rsidRDefault="00B1385F" w:rsidP="008578B1">
            <w:pPr>
              <w:jc w:val="center"/>
              <w:rPr>
                <w:lang w:val="en-US"/>
              </w:rPr>
            </w:pPr>
            <w:r w:rsidRPr="001D2AC8">
              <w:rPr>
                <w:lang w:val="en-US"/>
              </w:rPr>
              <w:t xml:space="preserve">Beijing EFR </w:t>
            </w:r>
            <w:proofErr w:type="spellStart"/>
            <w:r w:rsidRPr="001D2AC8">
              <w:rPr>
                <w:lang w:val="en-US"/>
              </w:rPr>
              <w:t>Láser</w:t>
            </w:r>
            <w:proofErr w:type="spellEnd"/>
            <w:r w:rsidRPr="001D2AC8">
              <w:rPr>
                <w:lang w:val="en-US"/>
              </w:rPr>
              <w:t xml:space="preserve"> S&amp;T Co., Ltd</w:t>
            </w:r>
          </w:p>
          <w:p w:rsidR="00B1385F" w:rsidRPr="00B353ED" w:rsidRDefault="00F3222E" w:rsidP="00B353ED">
            <w:pPr>
              <w:jc w:val="center"/>
              <w:rPr>
                <w:lang w:val="en-US"/>
              </w:rPr>
            </w:pPr>
            <w:hyperlink r:id="rId19" w:history="1">
              <w:r w:rsidR="00B1385F" w:rsidRPr="00B353ED">
                <w:rPr>
                  <w:lang w:val="en-US"/>
                </w:rPr>
                <w:t>http://www.efrlaser.es/</w:t>
              </w:r>
            </w:hyperlink>
            <w:r w:rsidR="00B1385F" w:rsidRPr="00B353ED">
              <w:rPr>
                <w:lang w:val="en-US"/>
              </w:rPr>
              <w:t>(Dólares)</w:t>
            </w:r>
          </w:p>
          <w:p w:rsidR="00B1385F" w:rsidRPr="00B353ED" w:rsidRDefault="00B1385F" w:rsidP="00B353ED">
            <w:pPr>
              <w:jc w:val="center"/>
              <w:rPr>
                <w:lang w:val="en-US"/>
              </w:rPr>
            </w:pPr>
          </w:p>
          <w:p w:rsidR="00B1385F" w:rsidRPr="00B353ED" w:rsidRDefault="00B1385F" w:rsidP="00B353ED">
            <w:pPr>
              <w:jc w:val="center"/>
              <w:rPr>
                <w:lang w:val="en-US"/>
              </w:rPr>
            </w:pPr>
            <w:r w:rsidRPr="00B353ED">
              <w:rPr>
                <w:lang w:val="en-US"/>
              </w:rPr>
              <w:t>SPT LASER TECHNOLOGY CO.,LTD</w:t>
            </w:r>
          </w:p>
          <w:p w:rsidR="00B1385F" w:rsidRDefault="00F3222E" w:rsidP="008578B1">
            <w:pPr>
              <w:jc w:val="center"/>
            </w:pPr>
            <w:hyperlink r:id="rId20" w:history="1">
              <w:r w:rsidR="00B1385F" w:rsidRPr="00B353ED">
                <w:rPr>
                  <w:lang w:val="en-US"/>
                </w:rPr>
                <w:t>http://www.laserwd.com/</w:t>
              </w:r>
            </w:hyperlink>
            <w:r w:rsidR="00B1385F">
              <w:t xml:space="preserve"> (Sin precios)</w:t>
            </w:r>
          </w:p>
        </w:tc>
      </w:tr>
    </w:tbl>
    <w:p w:rsidR="00B1385F" w:rsidRPr="00F4789F" w:rsidRDefault="00B1385F" w:rsidP="00400CA6"/>
    <w:sectPr w:rsidR="00B1385F" w:rsidRPr="00F4789F" w:rsidSect="002A6076">
      <w:pgSz w:w="16838" w:h="11906" w:orient="landscape"/>
      <w:pgMar w:top="1701" w:right="1418" w:bottom="170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47F88"/>
    <w:multiLevelType w:val="hybridMultilevel"/>
    <w:tmpl w:val="F7C03C7A"/>
    <w:lvl w:ilvl="0" w:tplc="355C7AA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65C61CE"/>
    <w:multiLevelType w:val="multilevel"/>
    <w:tmpl w:val="C68A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5D24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985ADA"/>
    <w:rsid w:val="00053AD0"/>
    <w:rsid w:val="00092BA2"/>
    <w:rsid w:val="000A105B"/>
    <w:rsid w:val="000B328C"/>
    <w:rsid w:val="000E6C88"/>
    <w:rsid w:val="00136B54"/>
    <w:rsid w:val="00172983"/>
    <w:rsid w:val="0026548E"/>
    <w:rsid w:val="002765D3"/>
    <w:rsid w:val="002A6076"/>
    <w:rsid w:val="002D3BC5"/>
    <w:rsid w:val="002D6E67"/>
    <w:rsid w:val="002F2DEC"/>
    <w:rsid w:val="00315D2D"/>
    <w:rsid w:val="0032499A"/>
    <w:rsid w:val="00386FA2"/>
    <w:rsid w:val="003E6CF6"/>
    <w:rsid w:val="00400CA6"/>
    <w:rsid w:val="004310BE"/>
    <w:rsid w:val="00480B96"/>
    <w:rsid w:val="004F7869"/>
    <w:rsid w:val="00526E26"/>
    <w:rsid w:val="005B7F15"/>
    <w:rsid w:val="006139B7"/>
    <w:rsid w:val="0067536E"/>
    <w:rsid w:val="006F3CBC"/>
    <w:rsid w:val="00743475"/>
    <w:rsid w:val="007A564B"/>
    <w:rsid w:val="007F2EB7"/>
    <w:rsid w:val="00846311"/>
    <w:rsid w:val="00885D46"/>
    <w:rsid w:val="00897A09"/>
    <w:rsid w:val="008E3CA5"/>
    <w:rsid w:val="009249A2"/>
    <w:rsid w:val="0095223C"/>
    <w:rsid w:val="00956091"/>
    <w:rsid w:val="009570E3"/>
    <w:rsid w:val="0097718B"/>
    <w:rsid w:val="00985ADA"/>
    <w:rsid w:val="009D42E5"/>
    <w:rsid w:val="009E2B63"/>
    <w:rsid w:val="009F0281"/>
    <w:rsid w:val="009F0942"/>
    <w:rsid w:val="009F71BF"/>
    <w:rsid w:val="00A318C1"/>
    <w:rsid w:val="00AC16D3"/>
    <w:rsid w:val="00AD19CE"/>
    <w:rsid w:val="00B1385F"/>
    <w:rsid w:val="00B235E8"/>
    <w:rsid w:val="00B353ED"/>
    <w:rsid w:val="00B70F8A"/>
    <w:rsid w:val="00BA5C70"/>
    <w:rsid w:val="00C3645A"/>
    <w:rsid w:val="00C95415"/>
    <w:rsid w:val="00CF5B19"/>
    <w:rsid w:val="00D315CF"/>
    <w:rsid w:val="00D400E4"/>
    <w:rsid w:val="00DA4019"/>
    <w:rsid w:val="00DC6869"/>
    <w:rsid w:val="00E34B19"/>
    <w:rsid w:val="00E47901"/>
    <w:rsid w:val="00EC7524"/>
    <w:rsid w:val="00EF5AD7"/>
    <w:rsid w:val="00F3222E"/>
    <w:rsid w:val="00F4789F"/>
    <w:rsid w:val="00F651E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DEC"/>
  </w:style>
  <w:style w:type="paragraph" w:styleId="Ttulo1">
    <w:name w:val="heading 1"/>
    <w:basedOn w:val="Normal"/>
    <w:next w:val="Normal"/>
    <w:link w:val="Ttulo1Car"/>
    <w:uiPriority w:val="9"/>
    <w:qFormat/>
    <w:rsid w:val="00846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6311"/>
    <w:pPr>
      <w:keepNext/>
      <w:keepLines/>
      <w:spacing w:before="120" w:after="12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C75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7524"/>
    <w:rPr>
      <w:rFonts w:ascii="Tahoma" w:hAnsi="Tahoma" w:cs="Tahoma"/>
      <w:sz w:val="16"/>
      <w:szCs w:val="16"/>
    </w:rPr>
  </w:style>
  <w:style w:type="paragraph" w:styleId="Epgrafe">
    <w:name w:val="caption"/>
    <w:basedOn w:val="Normal"/>
    <w:next w:val="Normal"/>
    <w:uiPriority w:val="35"/>
    <w:unhideWhenUsed/>
    <w:qFormat/>
    <w:rsid w:val="00885D46"/>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84631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84631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F5AD7"/>
    <w:pPr>
      <w:outlineLvl w:val="9"/>
    </w:pPr>
  </w:style>
  <w:style w:type="paragraph" w:styleId="TDC2">
    <w:name w:val="toc 2"/>
    <w:basedOn w:val="Normal"/>
    <w:next w:val="Normal"/>
    <w:autoRedefine/>
    <w:uiPriority w:val="39"/>
    <w:unhideWhenUsed/>
    <w:rsid w:val="00EF5AD7"/>
    <w:pPr>
      <w:spacing w:after="100"/>
      <w:ind w:left="220"/>
    </w:pPr>
  </w:style>
  <w:style w:type="character" w:styleId="Hipervnculo">
    <w:name w:val="Hyperlink"/>
    <w:basedOn w:val="Fuentedeprrafopredeter"/>
    <w:uiPriority w:val="99"/>
    <w:unhideWhenUsed/>
    <w:rsid w:val="00EF5AD7"/>
    <w:rPr>
      <w:color w:val="0000FF" w:themeColor="hyperlink"/>
      <w:u w:val="single"/>
    </w:rPr>
  </w:style>
  <w:style w:type="table" w:styleId="Tablaconcuadrcula">
    <w:name w:val="Table Grid"/>
    <w:basedOn w:val="Tablanormal"/>
    <w:uiPriority w:val="59"/>
    <w:rsid w:val="002D3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2D3BC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ipervnculovisitado">
    <w:name w:val="FollowedHyperlink"/>
    <w:basedOn w:val="Fuentedeprrafopredeter"/>
    <w:uiPriority w:val="99"/>
    <w:semiHidden/>
    <w:unhideWhenUsed/>
    <w:rsid w:val="00B1385F"/>
    <w:rPr>
      <w:color w:val="800080" w:themeColor="followedHyperlink"/>
      <w:u w:val="single"/>
    </w:rPr>
  </w:style>
  <w:style w:type="paragraph" w:styleId="TDC1">
    <w:name w:val="toc 1"/>
    <w:basedOn w:val="Normal"/>
    <w:next w:val="Normal"/>
    <w:autoRedefine/>
    <w:uiPriority w:val="39"/>
    <w:unhideWhenUsed/>
    <w:rsid w:val="00B353ED"/>
    <w:pPr>
      <w:spacing w:after="100"/>
    </w:pPr>
  </w:style>
  <w:style w:type="paragraph" w:styleId="Prrafodelista">
    <w:name w:val="List Paragraph"/>
    <w:basedOn w:val="Normal"/>
    <w:uiPriority w:val="34"/>
    <w:qFormat/>
    <w:rsid w:val="00DA40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4048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www.rubylaserpower.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efrlaser.es/" TargetMode="External"/><Relationship Id="rId17" Type="http://schemas.openxmlformats.org/officeDocument/2006/relationships/hyperlink" Target="http://www.jenoptik.com/en_home" TargetMode="External"/><Relationship Id="rId2" Type="http://schemas.openxmlformats.org/officeDocument/2006/relationships/numbering" Target="numbering.xml"/><Relationship Id="rId16" Type="http://schemas.openxmlformats.org/officeDocument/2006/relationships/hyperlink" Target="http://www.spilasers.com/" TargetMode="External"/><Relationship Id="rId20" Type="http://schemas.openxmlformats.org/officeDocument/2006/relationships/hyperlink" Target="http://www.laserwd.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hyperlink" Target="http://www.efrlaser.es/"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www.feroca.com/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3D8487-A665-4D1B-8406-CE4B9363F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8</Pages>
  <Words>1217</Words>
  <Characters>6694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7896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MAMC</dc:creator>
  <cp:lastModifiedBy>MAMC</cp:lastModifiedBy>
  <cp:revision>22</cp:revision>
  <dcterms:created xsi:type="dcterms:W3CDTF">2015-09-30T07:35:00Z</dcterms:created>
  <dcterms:modified xsi:type="dcterms:W3CDTF">2015-10-05T11:41:00Z</dcterms:modified>
</cp:coreProperties>
</file>