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DB" w:rsidRDefault="00684ADB">
      <w:pPr>
        <w:rPr>
          <w:sz w:val="32"/>
          <w:szCs w:val="32"/>
        </w:rPr>
      </w:pPr>
    </w:p>
    <w:p w:rsidR="00684ADB" w:rsidRPr="002677D6" w:rsidRDefault="00684ADB" w:rsidP="002677D6">
      <w:pPr>
        <w:rPr>
          <w:b/>
          <w:sz w:val="32"/>
          <w:szCs w:val="32"/>
        </w:rPr>
      </w:pPr>
      <w:r w:rsidRPr="002677D6">
        <w:rPr>
          <w:b/>
          <w:sz w:val="32"/>
          <w:szCs w:val="32"/>
        </w:rPr>
        <w:t>(Contesto)</w:t>
      </w:r>
    </w:p>
    <w:p w:rsidR="000E153E" w:rsidRDefault="00684ADB">
      <w:pPr>
        <w:rPr>
          <w:sz w:val="32"/>
          <w:szCs w:val="32"/>
        </w:rPr>
      </w:pPr>
      <w:r>
        <w:rPr>
          <w:sz w:val="32"/>
          <w:szCs w:val="32"/>
        </w:rPr>
        <w:t>Tradizionalmente lo sviluppo di apparati radio viene effettuato utilizzando hardware specializzato. L'aumento della potenza di calcolo nei computer moderni  ha consentito di poter effe</w:t>
      </w:r>
      <w:r w:rsidR="000E153E">
        <w:rPr>
          <w:sz w:val="32"/>
          <w:szCs w:val="32"/>
        </w:rPr>
        <w:t>ttuare attraverso il software</w:t>
      </w:r>
      <w:r>
        <w:rPr>
          <w:sz w:val="32"/>
          <w:szCs w:val="32"/>
        </w:rPr>
        <w:t xml:space="preserve"> operazioni</w:t>
      </w:r>
      <w:r w:rsidR="000E153E">
        <w:rPr>
          <w:sz w:val="32"/>
          <w:szCs w:val="32"/>
        </w:rPr>
        <w:t xml:space="preserve"> precedentemente troppo oner</w:t>
      </w:r>
      <w:r w:rsidR="00DB5069">
        <w:rPr>
          <w:sz w:val="32"/>
          <w:szCs w:val="32"/>
        </w:rPr>
        <w:t>ose.  I computer sono finalmente in grado</w:t>
      </w:r>
      <w:r w:rsidR="000E153E">
        <w:rPr>
          <w:sz w:val="32"/>
          <w:szCs w:val="32"/>
        </w:rPr>
        <w:t xml:space="preserve"> </w:t>
      </w:r>
      <w:r w:rsidR="00DB5069">
        <w:rPr>
          <w:sz w:val="32"/>
          <w:szCs w:val="32"/>
        </w:rPr>
        <w:t xml:space="preserve">di eseguire </w:t>
      </w:r>
      <w:r w:rsidR="000E153E">
        <w:rPr>
          <w:sz w:val="32"/>
          <w:szCs w:val="32"/>
        </w:rPr>
        <w:t>tutta la parte di elaborazione delle informazioni ma necessitano di una scheda hardware che permetta poi la trasmissione e la ricezione:  La piattaforma SDR.</w:t>
      </w:r>
    </w:p>
    <w:p w:rsidR="009434F0" w:rsidRPr="002677D6" w:rsidRDefault="00DB5069">
      <w:pPr>
        <w:rPr>
          <w:b/>
          <w:sz w:val="32"/>
          <w:szCs w:val="32"/>
        </w:rPr>
      </w:pPr>
      <w:r w:rsidRPr="002677D6">
        <w:rPr>
          <w:b/>
          <w:sz w:val="32"/>
          <w:szCs w:val="32"/>
        </w:rPr>
        <w:t xml:space="preserve"> </w:t>
      </w:r>
      <w:r w:rsidR="00684ADB" w:rsidRPr="002677D6">
        <w:rPr>
          <w:b/>
          <w:sz w:val="32"/>
          <w:szCs w:val="32"/>
        </w:rPr>
        <w:t>(</w:t>
      </w:r>
      <w:r w:rsidR="009434F0" w:rsidRPr="002677D6">
        <w:rPr>
          <w:b/>
          <w:sz w:val="32"/>
          <w:szCs w:val="32"/>
        </w:rPr>
        <w:t>Obiettivo</w:t>
      </w:r>
      <w:r w:rsidR="00684ADB" w:rsidRPr="002677D6">
        <w:rPr>
          <w:b/>
          <w:sz w:val="32"/>
          <w:szCs w:val="32"/>
        </w:rPr>
        <w:t>)</w:t>
      </w:r>
    </w:p>
    <w:p w:rsidR="009434F0" w:rsidRDefault="009434F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365D1">
        <w:rPr>
          <w:sz w:val="32"/>
          <w:szCs w:val="32"/>
        </w:rPr>
        <w:t xml:space="preserve">La prima parte è consistita nella </w:t>
      </w:r>
      <w:r>
        <w:rPr>
          <w:sz w:val="32"/>
          <w:szCs w:val="32"/>
        </w:rPr>
        <w:t>valut</w:t>
      </w:r>
      <w:r w:rsidR="006365D1">
        <w:rPr>
          <w:sz w:val="32"/>
          <w:szCs w:val="32"/>
        </w:rPr>
        <w:t>azione de</w:t>
      </w:r>
      <w:r>
        <w:rPr>
          <w:sz w:val="32"/>
          <w:szCs w:val="32"/>
        </w:rPr>
        <w:t>l fu</w:t>
      </w:r>
      <w:r w:rsidR="00DB5069">
        <w:rPr>
          <w:sz w:val="32"/>
          <w:szCs w:val="32"/>
        </w:rPr>
        <w:t xml:space="preserve">nzionamento di </w:t>
      </w:r>
      <w:r>
        <w:rPr>
          <w:sz w:val="32"/>
          <w:szCs w:val="32"/>
        </w:rPr>
        <w:t xml:space="preserve">SDR </w:t>
      </w:r>
      <w:r w:rsidR="00DB5069">
        <w:rPr>
          <w:sz w:val="32"/>
          <w:szCs w:val="32"/>
        </w:rPr>
        <w:t>economici</w:t>
      </w:r>
      <w:r w:rsidR="008A4695">
        <w:rPr>
          <w:sz w:val="32"/>
          <w:szCs w:val="32"/>
        </w:rPr>
        <w:t xml:space="preserve">,  la scelta della tipologia di tecnica di trasmissione è ricaduta su OFDM visto che rappresenta lo standard per le telecomunicazioni moderne. Infatti trova utilizzo in ADSL, </w:t>
      </w:r>
      <w:proofErr w:type="spellStart"/>
      <w:r w:rsidR="008A4695">
        <w:rPr>
          <w:sz w:val="32"/>
          <w:szCs w:val="32"/>
        </w:rPr>
        <w:t>Powerline</w:t>
      </w:r>
      <w:proofErr w:type="spellEnd"/>
      <w:r w:rsidR="008A4695">
        <w:rPr>
          <w:sz w:val="32"/>
          <w:szCs w:val="32"/>
        </w:rPr>
        <w:t xml:space="preserve">, </w:t>
      </w:r>
      <w:proofErr w:type="spellStart"/>
      <w:r w:rsidR="008A4695">
        <w:rPr>
          <w:sz w:val="32"/>
          <w:szCs w:val="32"/>
        </w:rPr>
        <w:t>Wifi</w:t>
      </w:r>
      <w:proofErr w:type="spellEnd"/>
      <w:r w:rsidR="00DB5069">
        <w:rPr>
          <w:sz w:val="32"/>
          <w:szCs w:val="32"/>
        </w:rPr>
        <w:t>,</w:t>
      </w:r>
      <w:r w:rsidR="008A4695">
        <w:rPr>
          <w:sz w:val="32"/>
          <w:szCs w:val="32"/>
        </w:rPr>
        <w:t xml:space="preserve"> radio e televisione digitale.</w:t>
      </w:r>
    </w:p>
    <w:p w:rsidR="008A4695" w:rsidRDefault="007643B9">
      <w:pPr>
        <w:rPr>
          <w:sz w:val="32"/>
          <w:szCs w:val="32"/>
        </w:rPr>
      </w:pPr>
      <w:r>
        <w:rPr>
          <w:sz w:val="32"/>
          <w:szCs w:val="32"/>
        </w:rPr>
        <w:t xml:space="preserve">Per l'elaborazione delle informazioni al fine di creare un canale di trasmissione OFDM è stato scelto di utilizzare l'ambiente gratuito e </w:t>
      </w:r>
      <w:proofErr w:type="spellStart"/>
      <w:r>
        <w:rPr>
          <w:sz w:val="32"/>
          <w:szCs w:val="32"/>
        </w:rPr>
        <w:t>open-source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Gnuradio</w:t>
      </w:r>
      <w:proofErr w:type="spellEnd"/>
      <w:r>
        <w:rPr>
          <w:sz w:val="32"/>
          <w:szCs w:val="32"/>
        </w:rPr>
        <w:t>. Questo ambiente è il più utilizzato per la commercializzazione e la ri</w:t>
      </w:r>
      <w:r w:rsidR="006365D1">
        <w:rPr>
          <w:sz w:val="32"/>
          <w:szCs w:val="32"/>
        </w:rPr>
        <w:t>cerca svolta su</w:t>
      </w:r>
      <w:r w:rsidR="00DB5069">
        <w:rPr>
          <w:sz w:val="32"/>
          <w:szCs w:val="32"/>
        </w:rPr>
        <w:t>lle</w:t>
      </w:r>
      <w:r w:rsidR="006365D1">
        <w:rPr>
          <w:sz w:val="32"/>
          <w:szCs w:val="32"/>
        </w:rPr>
        <w:t xml:space="preserve"> piattaforme SDR. Inoltre dispone di un insieme di moduli già predisposti per l'implementazione di OFDM.</w:t>
      </w:r>
    </w:p>
    <w:p w:rsidR="006365D1" w:rsidRDefault="006365D1">
      <w:pPr>
        <w:rPr>
          <w:sz w:val="32"/>
          <w:szCs w:val="32"/>
        </w:rPr>
      </w:pPr>
      <w:r>
        <w:rPr>
          <w:sz w:val="32"/>
          <w:szCs w:val="32"/>
        </w:rPr>
        <w:t>-Successivamente è stato possibile</w:t>
      </w:r>
      <w:r w:rsidR="00DB5069">
        <w:rPr>
          <w:sz w:val="32"/>
          <w:szCs w:val="32"/>
        </w:rPr>
        <w:t>,</w:t>
      </w:r>
      <w:r>
        <w:rPr>
          <w:sz w:val="32"/>
          <w:szCs w:val="32"/>
        </w:rPr>
        <w:t xml:space="preserve"> grazie all'esperienza acquisita</w:t>
      </w:r>
      <w:r w:rsidR="00DB5069">
        <w:rPr>
          <w:sz w:val="32"/>
          <w:szCs w:val="32"/>
        </w:rPr>
        <w:t>,</w:t>
      </w:r>
      <w:r>
        <w:rPr>
          <w:sz w:val="32"/>
          <w:szCs w:val="32"/>
        </w:rPr>
        <w:t xml:space="preserve"> analizzare la possibilità di integrare un livello di sicurezza aggiuntivo mediante la creazione di un prototipo</w:t>
      </w:r>
      <w:r w:rsidR="00DB5069">
        <w:rPr>
          <w:sz w:val="32"/>
          <w:szCs w:val="32"/>
        </w:rPr>
        <w:t xml:space="preserve"> per la crittografia RSA</w:t>
      </w:r>
      <w:r>
        <w:rPr>
          <w:sz w:val="32"/>
          <w:szCs w:val="32"/>
        </w:rPr>
        <w:t>.</w:t>
      </w:r>
    </w:p>
    <w:p w:rsidR="009434F0" w:rsidRPr="002677D6" w:rsidRDefault="009434F0">
      <w:pPr>
        <w:rPr>
          <w:b/>
          <w:sz w:val="32"/>
          <w:szCs w:val="32"/>
        </w:rPr>
      </w:pPr>
      <w:r w:rsidRPr="002677D6">
        <w:rPr>
          <w:b/>
          <w:sz w:val="32"/>
          <w:szCs w:val="32"/>
        </w:rPr>
        <w:t>SDR</w:t>
      </w:r>
    </w:p>
    <w:p w:rsidR="002677D6" w:rsidRDefault="00DB5069" w:rsidP="00DB5069">
      <w:pPr>
        <w:rPr>
          <w:sz w:val="32"/>
          <w:szCs w:val="32"/>
        </w:rPr>
      </w:pPr>
      <w:r>
        <w:rPr>
          <w:sz w:val="32"/>
          <w:szCs w:val="32"/>
        </w:rPr>
        <w:t xml:space="preserve">Esistono vari SDR disponibili, da quelli completi da laboratorio che costano più di mille euro </w:t>
      </w:r>
      <w:r w:rsidR="002677D6">
        <w:rPr>
          <w:sz w:val="32"/>
          <w:szCs w:val="32"/>
        </w:rPr>
        <w:t>in dotazione all'università (in alto) utilizzato per la trasmissione</w:t>
      </w:r>
    </w:p>
    <w:p w:rsidR="002677D6" w:rsidRDefault="00486EDA" w:rsidP="00DB5069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2677D6">
        <w:rPr>
          <w:sz w:val="32"/>
          <w:szCs w:val="32"/>
        </w:rPr>
        <w:t>v</w:t>
      </w:r>
      <w:r w:rsidR="00DB5069">
        <w:rPr>
          <w:sz w:val="32"/>
          <w:szCs w:val="32"/>
        </w:rPr>
        <w:t>ersioni economiche da 8 euro</w:t>
      </w:r>
      <w:r w:rsidR="002677D6">
        <w:rPr>
          <w:sz w:val="32"/>
          <w:szCs w:val="32"/>
        </w:rPr>
        <w:t xml:space="preserve"> (in basso) vendute come ricevitori per DVB-T e DAB.</w:t>
      </w:r>
    </w:p>
    <w:p w:rsidR="00486EDA" w:rsidRDefault="00486EDA" w:rsidP="00DB5069">
      <w:pPr>
        <w:rPr>
          <w:sz w:val="32"/>
          <w:szCs w:val="32"/>
        </w:rPr>
      </w:pPr>
      <w:r>
        <w:rPr>
          <w:sz w:val="32"/>
          <w:szCs w:val="32"/>
        </w:rPr>
        <w:t>La differenza principale sta nella configurabilità della velocità di campionamento e la frequenza  su cui possono trasmettere/ ricevere.</w:t>
      </w:r>
    </w:p>
    <w:p w:rsidR="002677D6" w:rsidRDefault="002677D6" w:rsidP="00DB506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Entrambi i modelli dispongono di driver per interfacciarsi con </w:t>
      </w:r>
      <w:proofErr w:type="spellStart"/>
      <w:r>
        <w:rPr>
          <w:sz w:val="32"/>
          <w:szCs w:val="32"/>
        </w:rPr>
        <w:t>Gnuradio</w:t>
      </w:r>
      <w:proofErr w:type="spellEnd"/>
      <w:r>
        <w:rPr>
          <w:sz w:val="32"/>
          <w:szCs w:val="32"/>
        </w:rPr>
        <w:t>.</w:t>
      </w:r>
    </w:p>
    <w:p w:rsidR="002677D6" w:rsidRDefault="002677D6" w:rsidP="00DB5069">
      <w:pPr>
        <w:rPr>
          <w:sz w:val="32"/>
          <w:szCs w:val="32"/>
        </w:rPr>
      </w:pPr>
    </w:p>
    <w:p w:rsidR="00DB5069" w:rsidRDefault="00DB5069">
      <w:pPr>
        <w:rPr>
          <w:sz w:val="32"/>
          <w:szCs w:val="32"/>
        </w:rPr>
      </w:pPr>
    </w:p>
    <w:p w:rsidR="009434F0" w:rsidRPr="00486EDA" w:rsidRDefault="009434F0">
      <w:pPr>
        <w:rPr>
          <w:b/>
          <w:sz w:val="32"/>
          <w:szCs w:val="32"/>
        </w:rPr>
      </w:pPr>
      <w:r w:rsidRPr="00486EDA">
        <w:rPr>
          <w:b/>
          <w:sz w:val="32"/>
          <w:szCs w:val="32"/>
        </w:rPr>
        <w:t>TX1</w:t>
      </w:r>
    </w:p>
    <w:p w:rsidR="00486EDA" w:rsidRDefault="00486EDA">
      <w:pPr>
        <w:rPr>
          <w:sz w:val="32"/>
          <w:szCs w:val="32"/>
        </w:rPr>
      </w:pPr>
      <w:r>
        <w:rPr>
          <w:sz w:val="32"/>
          <w:szCs w:val="32"/>
        </w:rPr>
        <w:t xml:space="preserve">La comunicazione inizia preparando le informazioni in un formato adatto per la trasmissione OFDM vera e propria. I dati vengono raggruppati e </w:t>
      </w:r>
      <w:r w:rsidR="00E12873">
        <w:rPr>
          <w:sz w:val="32"/>
          <w:szCs w:val="32"/>
        </w:rPr>
        <w:t>vengono aggiunte</w:t>
      </w:r>
      <w:r>
        <w:rPr>
          <w:sz w:val="32"/>
          <w:szCs w:val="32"/>
        </w:rPr>
        <w:t xml:space="preserve"> informazioni per il controllo dell'errore</w:t>
      </w:r>
      <w:r w:rsidR="00E12873">
        <w:rPr>
          <w:sz w:val="32"/>
          <w:szCs w:val="32"/>
        </w:rPr>
        <w:t xml:space="preserve">. Viene generato un </w:t>
      </w:r>
      <w:proofErr w:type="spellStart"/>
      <w:r w:rsidR="00E12873">
        <w:rPr>
          <w:sz w:val="32"/>
          <w:szCs w:val="32"/>
        </w:rPr>
        <w:t>header</w:t>
      </w:r>
      <w:proofErr w:type="spellEnd"/>
      <w:r w:rsidR="00E12873">
        <w:rPr>
          <w:sz w:val="32"/>
          <w:szCs w:val="32"/>
        </w:rPr>
        <w:t xml:space="preserve"> a cui viene concatenato il </w:t>
      </w:r>
      <w:proofErr w:type="spellStart"/>
      <w:r w:rsidR="00E12873">
        <w:rPr>
          <w:sz w:val="32"/>
          <w:szCs w:val="32"/>
        </w:rPr>
        <w:t>payload</w:t>
      </w:r>
      <w:proofErr w:type="spellEnd"/>
      <w:r w:rsidR="00E12873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</w:p>
    <w:p w:rsidR="00E12873" w:rsidRPr="00D40BD2" w:rsidRDefault="00E12873" w:rsidP="00E12873">
      <w:pPr>
        <w:rPr>
          <w:b/>
          <w:sz w:val="32"/>
          <w:szCs w:val="32"/>
        </w:rPr>
      </w:pPr>
      <w:r w:rsidRPr="00D40BD2">
        <w:rPr>
          <w:b/>
          <w:sz w:val="32"/>
          <w:szCs w:val="32"/>
        </w:rPr>
        <w:t>OFDM</w:t>
      </w:r>
      <w:r w:rsidR="00EB103C">
        <w:rPr>
          <w:b/>
          <w:sz w:val="32"/>
          <w:szCs w:val="32"/>
        </w:rPr>
        <w:t>1</w:t>
      </w:r>
    </w:p>
    <w:p w:rsidR="00E12873" w:rsidRDefault="00E12873">
      <w:pPr>
        <w:rPr>
          <w:sz w:val="32"/>
          <w:szCs w:val="32"/>
        </w:rPr>
      </w:pPr>
      <w:r>
        <w:rPr>
          <w:sz w:val="32"/>
          <w:szCs w:val="32"/>
        </w:rPr>
        <w:t>A questo punto per capire meglio il funzionamento della seconda parte della trasmissione è utile ricordare alcuni concetti teorici:</w:t>
      </w:r>
    </w:p>
    <w:p w:rsidR="00E12873" w:rsidRDefault="00E12873">
      <w:pPr>
        <w:rPr>
          <w:color w:val="BFBFBF" w:themeColor="background1" w:themeShade="BF"/>
          <w:sz w:val="32"/>
          <w:szCs w:val="32"/>
        </w:rPr>
      </w:pPr>
      <w:r w:rsidRPr="00E12873">
        <w:rPr>
          <w:color w:val="BFBFBF" w:themeColor="background1" w:themeShade="BF"/>
          <w:sz w:val="32"/>
          <w:szCs w:val="32"/>
        </w:rPr>
        <w:t>OFDM ha la caratteristica di allocare in modo efficiente la banda grazie all'ortogonalità delle sottoportanti, l' ortogonalità garantisce che i simboli modulati sulle sottoportanti adiacenti non interferiscano fra loro.</w:t>
      </w:r>
    </w:p>
    <w:p w:rsidR="00D40BD2" w:rsidRPr="00D40BD2" w:rsidRDefault="00D40BD2">
      <w:pPr>
        <w:rPr>
          <w:sz w:val="32"/>
          <w:szCs w:val="32"/>
        </w:rPr>
      </w:pPr>
      <w:r>
        <w:rPr>
          <w:sz w:val="32"/>
          <w:szCs w:val="32"/>
        </w:rPr>
        <w:t xml:space="preserve">OFDM suddivide le informazioni su molte sottobande che possono essere anche </w:t>
      </w:r>
      <w:proofErr w:type="spellStart"/>
      <w:r>
        <w:rPr>
          <w:sz w:val="32"/>
          <w:szCs w:val="32"/>
        </w:rPr>
        <w:t>migliaglia</w:t>
      </w:r>
      <w:proofErr w:type="spellEnd"/>
      <w:r>
        <w:rPr>
          <w:sz w:val="32"/>
          <w:szCs w:val="32"/>
        </w:rPr>
        <w:t xml:space="preserve">, le sottoportanti sono di 3 tipi: quelle destinate alle informazioni (che sono la </w:t>
      </w:r>
      <w:proofErr w:type="spellStart"/>
      <w:r>
        <w:rPr>
          <w:sz w:val="32"/>
          <w:szCs w:val="32"/>
        </w:rPr>
        <w:t>maggiorparte</w:t>
      </w:r>
      <w:proofErr w:type="spellEnd"/>
      <w:r>
        <w:rPr>
          <w:sz w:val="32"/>
          <w:szCs w:val="32"/>
        </w:rPr>
        <w:t>), quelle destinate ai simboli pilota</w:t>
      </w:r>
      <w:r w:rsidR="00924B90">
        <w:rPr>
          <w:sz w:val="32"/>
          <w:szCs w:val="32"/>
        </w:rPr>
        <w:t xml:space="preserve"> </w:t>
      </w:r>
      <w:r>
        <w:rPr>
          <w:sz w:val="32"/>
          <w:szCs w:val="32"/>
        </w:rPr>
        <w:t>ed infine una detta DC sulla quale non viene modulato nulla</w:t>
      </w:r>
      <w:r w:rsidR="00924B90">
        <w:rPr>
          <w:sz w:val="32"/>
          <w:szCs w:val="32"/>
        </w:rPr>
        <w:t>. Quest'ultime due sono  utili</w:t>
      </w:r>
      <w:r>
        <w:rPr>
          <w:sz w:val="32"/>
          <w:szCs w:val="32"/>
        </w:rPr>
        <w:t xml:space="preserve"> </w:t>
      </w:r>
      <w:r w:rsidR="00924B90">
        <w:rPr>
          <w:sz w:val="32"/>
          <w:szCs w:val="32"/>
        </w:rPr>
        <w:t>al ricevitore per la sincronizzazione.</w:t>
      </w:r>
    </w:p>
    <w:p w:rsidR="009434F0" w:rsidRPr="00EB103C" w:rsidRDefault="009434F0">
      <w:pPr>
        <w:rPr>
          <w:b/>
          <w:sz w:val="32"/>
          <w:szCs w:val="32"/>
        </w:rPr>
      </w:pPr>
      <w:r w:rsidRPr="00EB103C">
        <w:rPr>
          <w:b/>
          <w:sz w:val="32"/>
          <w:szCs w:val="32"/>
        </w:rPr>
        <w:t>TX2</w:t>
      </w:r>
    </w:p>
    <w:p w:rsidR="00924B90" w:rsidRDefault="00924B90">
      <w:pPr>
        <w:rPr>
          <w:sz w:val="32"/>
          <w:szCs w:val="32"/>
        </w:rPr>
      </w:pPr>
      <w:r>
        <w:rPr>
          <w:sz w:val="32"/>
          <w:szCs w:val="32"/>
        </w:rPr>
        <w:t>Alle informazioni già sotto forma di costellazioni viene aggiunto un preambolo e successivamente vengono allocate. Attraverso la trasformata di Fourier inversa si passa al dominio del tempo dove al simbolo OFDM viene aggiunto il prefisso ciclico. Infine i campioni vengono passati al blocco driver per l'</w:t>
      </w:r>
      <w:proofErr w:type="spellStart"/>
      <w:r>
        <w:rPr>
          <w:sz w:val="32"/>
          <w:szCs w:val="32"/>
        </w:rPr>
        <w:t>sdr</w:t>
      </w:r>
      <w:proofErr w:type="spellEnd"/>
      <w:r>
        <w:rPr>
          <w:sz w:val="32"/>
          <w:szCs w:val="32"/>
        </w:rPr>
        <w:t xml:space="preserve"> nel quale vengono configurati i parametri per la trasmissione reale come frequenza, larghezza di banda e velocità di campionamento.</w:t>
      </w:r>
    </w:p>
    <w:p w:rsidR="00EB103C" w:rsidRPr="00EB103C" w:rsidRDefault="00EB103C">
      <w:pPr>
        <w:rPr>
          <w:b/>
          <w:sz w:val="32"/>
          <w:szCs w:val="32"/>
        </w:rPr>
      </w:pPr>
      <w:r w:rsidRPr="00EB103C">
        <w:rPr>
          <w:b/>
          <w:sz w:val="32"/>
          <w:szCs w:val="32"/>
        </w:rPr>
        <w:t>OFDM2</w:t>
      </w:r>
    </w:p>
    <w:p w:rsidR="00FF385E" w:rsidRDefault="00EB103C">
      <w:pPr>
        <w:rPr>
          <w:sz w:val="32"/>
          <w:szCs w:val="32"/>
        </w:rPr>
      </w:pPr>
      <w:r>
        <w:rPr>
          <w:sz w:val="32"/>
          <w:szCs w:val="32"/>
        </w:rPr>
        <w:t xml:space="preserve">La ricezione è più complessa della trasmissione e necessita di alcuni </w:t>
      </w:r>
      <w:r w:rsidR="00B059EA">
        <w:rPr>
          <w:sz w:val="32"/>
          <w:szCs w:val="32"/>
        </w:rPr>
        <w:t>ulteriori passaggi</w:t>
      </w:r>
      <w:r>
        <w:rPr>
          <w:sz w:val="32"/>
          <w:szCs w:val="32"/>
        </w:rPr>
        <w:t xml:space="preserve"> per il funzionament</w:t>
      </w:r>
      <w:r w:rsidR="00C02532">
        <w:rPr>
          <w:sz w:val="32"/>
          <w:szCs w:val="32"/>
        </w:rPr>
        <w:t xml:space="preserve">o. </w:t>
      </w:r>
      <w:r w:rsidR="00B059EA">
        <w:rPr>
          <w:sz w:val="32"/>
          <w:szCs w:val="32"/>
        </w:rPr>
        <w:t xml:space="preserve"> </w:t>
      </w:r>
    </w:p>
    <w:p w:rsidR="00FF385E" w:rsidRDefault="00B059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 sincro</w:t>
      </w:r>
      <w:r w:rsidR="00C02532">
        <w:rPr>
          <w:sz w:val="32"/>
          <w:szCs w:val="32"/>
        </w:rPr>
        <w:t xml:space="preserve">nizzazione deve essere effettuata su due </w:t>
      </w:r>
      <w:r w:rsidR="00672209">
        <w:rPr>
          <w:sz w:val="32"/>
          <w:szCs w:val="32"/>
        </w:rPr>
        <w:t>fronti distinti:</w:t>
      </w:r>
      <w:r w:rsidR="00FF385E">
        <w:rPr>
          <w:sz w:val="32"/>
          <w:szCs w:val="32"/>
        </w:rPr>
        <w:t xml:space="preserve"> s</w:t>
      </w:r>
      <w:r w:rsidR="00672209">
        <w:rPr>
          <w:sz w:val="32"/>
          <w:szCs w:val="32"/>
        </w:rPr>
        <w:t>ulla frequenza di campioname</w:t>
      </w:r>
      <w:r w:rsidR="003058EB">
        <w:rPr>
          <w:sz w:val="32"/>
          <w:szCs w:val="32"/>
        </w:rPr>
        <w:t>nto e sullo sfas</w:t>
      </w:r>
      <w:r w:rsidR="00672209">
        <w:rPr>
          <w:sz w:val="32"/>
          <w:szCs w:val="32"/>
        </w:rPr>
        <w:t>amento fra le sott</w:t>
      </w:r>
      <w:r w:rsidR="00FF385E">
        <w:rPr>
          <w:sz w:val="32"/>
          <w:szCs w:val="32"/>
        </w:rPr>
        <w:t>oportanti.  I problemi di sincronizzazione vengono associati principalmente a differenze sui clock fra trasmettitore e ricevitore, all'effetto doppler oppure nel caso delle reti wireless all'effetto della propagazione del segnale su percorsi multipli.</w:t>
      </w:r>
    </w:p>
    <w:p w:rsidR="00FF385E" w:rsidRDefault="00FF385E">
      <w:pPr>
        <w:rPr>
          <w:sz w:val="32"/>
          <w:szCs w:val="32"/>
        </w:rPr>
      </w:pPr>
      <w:r>
        <w:rPr>
          <w:sz w:val="32"/>
          <w:szCs w:val="32"/>
        </w:rPr>
        <w:t xml:space="preserve">L'equalizzazione ha il compito di </w:t>
      </w:r>
      <w:proofErr w:type="spellStart"/>
      <w:r w:rsidR="0014396B">
        <w:rPr>
          <w:sz w:val="32"/>
          <w:szCs w:val="32"/>
        </w:rPr>
        <w:t>ribilanciare</w:t>
      </w:r>
      <w:proofErr w:type="spellEnd"/>
      <w:r w:rsidR="0014396B">
        <w:rPr>
          <w:sz w:val="32"/>
          <w:szCs w:val="32"/>
        </w:rPr>
        <w:t xml:space="preserve"> le componenti del segnale nella maniera più fedele possibile a come è stato trasmesso.  Per riuscirci è necessaria una stima del comportamento del canale che viene effettuata dal preambolo e viene corretta alla ricezione di ogni simbolo OFDM mediante i piloti.</w:t>
      </w:r>
    </w:p>
    <w:p w:rsidR="00FF385E" w:rsidRDefault="003058EB">
      <w:pPr>
        <w:rPr>
          <w:sz w:val="32"/>
          <w:szCs w:val="32"/>
        </w:rPr>
      </w:pPr>
      <w:r>
        <w:rPr>
          <w:sz w:val="32"/>
          <w:szCs w:val="32"/>
        </w:rPr>
        <w:t>Il ricevitore effettua un controllo per verificare la presenza di errori ed eventualmente scarta l'intero pacchetto. Alcune implementazioni di OFDM fanno uso di algoritmi più avanzati ed onerosi per la notifica e la successiva correzione dell'errore se possibile.</w:t>
      </w:r>
    </w:p>
    <w:p w:rsidR="009434F0" w:rsidRPr="003058EB" w:rsidRDefault="009434F0">
      <w:pPr>
        <w:rPr>
          <w:b/>
          <w:sz w:val="32"/>
          <w:szCs w:val="32"/>
        </w:rPr>
      </w:pPr>
      <w:r w:rsidRPr="003058EB">
        <w:rPr>
          <w:b/>
          <w:sz w:val="32"/>
          <w:szCs w:val="32"/>
        </w:rPr>
        <w:t>RX1</w:t>
      </w:r>
    </w:p>
    <w:p w:rsidR="003058EB" w:rsidRPr="003058EB" w:rsidRDefault="003058EB">
      <w:pPr>
        <w:rPr>
          <w:sz w:val="32"/>
          <w:szCs w:val="32"/>
        </w:rPr>
      </w:pPr>
      <w:r>
        <w:rPr>
          <w:sz w:val="32"/>
          <w:szCs w:val="32"/>
        </w:rPr>
        <w:t xml:space="preserve">La parte centrale del ricevitore è il blocco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Payload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Demux</w:t>
      </w:r>
      <w:proofErr w:type="spellEnd"/>
      <w:r>
        <w:rPr>
          <w:sz w:val="32"/>
          <w:szCs w:val="32"/>
        </w:rPr>
        <w:t xml:space="preserve"> che ha il fondamentale compito di separare i campioni contenenti l'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da quelli contenenti le informazioni ancora da portare nel dominio delle frequenze. </w:t>
      </w:r>
    </w:p>
    <w:p w:rsidR="009434F0" w:rsidRDefault="009434F0">
      <w:pPr>
        <w:rPr>
          <w:sz w:val="32"/>
          <w:szCs w:val="32"/>
        </w:rPr>
      </w:pPr>
      <w:r>
        <w:rPr>
          <w:sz w:val="32"/>
          <w:szCs w:val="32"/>
        </w:rPr>
        <w:t>RX2</w:t>
      </w:r>
    </w:p>
    <w:p w:rsidR="009434F0" w:rsidRDefault="009434F0">
      <w:pPr>
        <w:rPr>
          <w:sz w:val="32"/>
          <w:szCs w:val="32"/>
        </w:rPr>
      </w:pPr>
      <w:r>
        <w:rPr>
          <w:sz w:val="32"/>
          <w:szCs w:val="32"/>
        </w:rPr>
        <w:t>Test</w:t>
      </w:r>
    </w:p>
    <w:p w:rsidR="009434F0" w:rsidRDefault="009434F0">
      <w:pPr>
        <w:rPr>
          <w:sz w:val="32"/>
          <w:szCs w:val="32"/>
        </w:rPr>
      </w:pPr>
      <w:r>
        <w:rPr>
          <w:sz w:val="32"/>
          <w:szCs w:val="32"/>
        </w:rPr>
        <w:t>RSA</w:t>
      </w:r>
    </w:p>
    <w:p w:rsidR="009434F0" w:rsidRDefault="009434F0">
      <w:pPr>
        <w:rPr>
          <w:sz w:val="32"/>
          <w:szCs w:val="32"/>
        </w:rPr>
      </w:pPr>
      <w:r>
        <w:rPr>
          <w:sz w:val="32"/>
          <w:szCs w:val="32"/>
        </w:rPr>
        <w:t>Conclusioni</w:t>
      </w:r>
    </w:p>
    <w:p w:rsidR="009434F0" w:rsidRPr="009434F0" w:rsidRDefault="009434F0">
      <w:pPr>
        <w:rPr>
          <w:sz w:val="32"/>
          <w:szCs w:val="32"/>
        </w:rPr>
      </w:pPr>
    </w:p>
    <w:sectPr w:rsidR="009434F0" w:rsidRPr="009434F0" w:rsidSect="009434F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434F0"/>
    <w:rsid w:val="000E153E"/>
    <w:rsid w:val="0014396B"/>
    <w:rsid w:val="00222BEF"/>
    <w:rsid w:val="002677D6"/>
    <w:rsid w:val="003058EB"/>
    <w:rsid w:val="00486EDA"/>
    <w:rsid w:val="006365D1"/>
    <w:rsid w:val="00672209"/>
    <w:rsid w:val="00684ADB"/>
    <w:rsid w:val="007643B9"/>
    <w:rsid w:val="008A4695"/>
    <w:rsid w:val="00924B90"/>
    <w:rsid w:val="009434F0"/>
    <w:rsid w:val="00953FE5"/>
    <w:rsid w:val="00B059EA"/>
    <w:rsid w:val="00C02532"/>
    <w:rsid w:val="00D40BD2"/>
    <w:rsid w:val="00DB5069"/>
    <w:rsid w:val="00E12873"/>
    <w:rsid w:val="00EB103C"/>
    <w:rsid w:val="00FF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fiapol</dc:creator>
  <cp:keywords/>
  <dc:description/>
  <cp:lastModifiedBy>fiapol</cp:lastModifiedBy>
  <cp:revision>2</cp:revision>
  <dcterms:created xsi:type="dcterms:W3CDTF">2018-10-05T07:03:00Z</dcterms:created>
  <dcterms:modified xsi:type="dcterms:W3CDTF">2018-10-05T12:57:00Z</dcterms:modified>
</cp:coreProperties>
</file>