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aconcuadrcula"/>
        <w:tblpPr w:bottomFromText="0" w:horzAnchor="margin" w:leftFromText="142" w:rightFromText="142" w:tblpX="-289" w:tblpY="0" w:tblpYSpec="top" w:topFromText="0" w:vertAnchor="margin"/>
        <w:tblW w:w="964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397"/>
        <w:gridCol w:w="1578"/>
        <w:gridCol w:w="1920"/>
        <w:gridCol w:w="3750"/>
      </w:tblGrid>
      <w:tr>
        <w:trPr/>
        <w:tc>
          <w:tcPr>
            <w:tcW w:w="9645" w:type="dxa"/>
            <w:gridSpan w:val="4"/>
            <w:tcBorders/>
            <w:shd w:color="auto" w:fill="E2EFD9" w:themeFill="accent6" w:themeFillTint="33" w:val="clear"/>
          </w:tcPr>
          <w:p>
            <w:pPr>
              <w:pStyle w:val="Normal"/>
              <w:widowControl/>
              <w:spacing w:lineRule="auto" w:line="240" w:before="0" w:after="0"/>
              <w:jc w:val="center"/>
              <w:rPr>
                <w:b/>
                <w:b/>
                <w:bCs/>
                <w:sz w:val="28"/>
                <w:szCs w:val="28"/>
              </w:rPr>
            </w:pPr>
            <w:r>
              <w:rPr>
                <w:rFonts w:eastAsia="Calibri" w:cs=""/>
                <w:b/>
                <w:bCs/>
                <w:kern w:val="2"/>
                <w:sz w:val="28"/>
                <w:szCs w:val="28"/>
                <w:lang w:val="es-ES" w:eastAsia="en-US" w:bidi="ar-SA"/>
              </w:rPr>
              <w:t>TIPOS DE RELACIÓN EN EL MODELO E/R</w:t>
            </w:r>
          </w:p>
        </w:tc>
      </w:tr>
      <w:tr>
        <w:trPr>
          <w:trHeight w:val="1197" w:hRule="atLeast"/>
        </w:trPr>
        <w:tc>
          <w:tcPr>
            <w:tcW w:w="9645" w:type="dxa"/>
            <w:gridSpan w:val="4"/>
            <w:tcBorders/>
            <w:shd w:color="auto" w:fill="E2EFD9" w:themeFill="accent6" w:themeFillTint="33" w:val="clear"/>
          </w:tcPr>
          <w:p>
            <w:pPr>
              <w:pStyle w:val="Normal"/>
              <w:widowControl/>
              <w:spacing w:lineRule="auto" w:line="240" w:before="0" w:after="0"/>
              <w:jc w:val="center"/>
              <w:rPr>
                <w:b/>
                <w:b/>
                <w:bCs/>
                <w:sz w:val="28"/>
                <w:szCs w:val="28"/>
              </w:rPr>
            </w:pPr>
            <w:r>
              <w:rPr>
                <w:rFonts w:eastAsia="Calibri" w:cs=""/>
                <w:b/>
                <w:bCs/>
                <w:kern w:val="2"/>
                <w:sz w:val="28"/>
                <w:szCs w:val="28"/>
                <w:lang w:val="es-ES" w:eastAsia="en-US" w:bidi="ar-SA"/>
              </w:rPr>
              <w:t>Relación 1:1</w:t>
            </w:r>
          </w:p>
          <w:p>
            <w:pPr>
              <w:pStyle w:val="Normal"/>
              <w:widowControl/>
              <w:spacing w:lineRule="auto" w:line="259" w:before="0" w:after="16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Una relación uno a uno se produce cuando una entidad se relaciona con otra entidad de tal manera que cada instancia de la primera entidad está relacionada con una única instancia de la segunda entidad, y viceversa.</w:t>
            </w:r>
          </w:p>
        </w:tc>
      </w:tr>
      <w:tr>
        <w:trPr/>
        <w:tc>
          <w:tcPr>
            <w:tcW w:w="9645" w:type="dxa"/>
            <w:gridSpan w:val="4"/>
            <w:tcBorders/>
            <w:shd w:color="auto" w:fill="E2EFD9" w:themeFill="accent6" w:themeFillTint="33" w:val="clear"/>
          </w:tcPr>
          <w:p>
            <w:pPr>
              <w:pStyle w:val="Normal"/>
              <w:widowControl/>
              <w:spacing w:lineRule="auto" w:line="240" w:before="0" w:after="0"/>
              <w:jc w:val="center"/>
              <w:rPr>
                <w:b/>
                <w:b/>
                <w:bCs/>
                <w:sz w:val="28"/>
                <w:szCs w:val="28"/>
              </w:rPr>
            </w:pPr>
            <w:r>
              <w:rPr>
                <w:rFonts w:eastAsia="Calibri" w:cs=""/>
                <w:b/>
                <w:bCs/>
                <w:kern w:val="2"/>
                <w:sz w:val="28"/>
                <w:szCs w:val="28"/>
                <w:lang w:val="es-ES" w:eastAsia="en-US" w:bidi="ar-SA"/>
              </w:rPr>
              <w:t>Relación 1:N</w:t>
            </w:r>
          </w:p>
          <w:p>
            <w:pPr>
              <w:pStyle w:val="Normal"/>
              <w:widowControl/>
              <w:spacing w:lineRule="auto" w:line="240" w:before="0" w:after="0"/>
              <w:jc w:val="center"/>
              <w:rPr>
                <w:b/>
                <w:b/>
                <w:bCs/>
                <w:sz w:val="28"/>
                <w:szCs w:val="28"/>
              </w:rPr>
            </w:pPr>
            <w:r>
              <w:rPr>
                <w:rFonts w:eastAsia="Calibri" w:cs=""/>
                <w:kern w:val="2"/>
                <w:lang w:val="es-ES" w:eastAsia="en-US" w:bidi="ar-SA"/>
              </w:rPr>
              <w:t>Una relación uno a muchos (1:N) se produce cuando cada instancia de la primera entidad está relacionada con una o más instancias de la segunda entidad, pero cada instancia de la segunda entidad está relacionada con una única instancia de la primera entidad.</w:t>
            </w:r>
          </w:p>
        </w:tc>
      </w:tr>
      <w:tr>
        <w:trPr/>
        <w:tc>
          <w:tcPr>
            <w:tcW w:w="9645" w:type="dxa"/>
            <w:gridSpan w:val="4"/>
            <w:tcBorders/>
            <w:shd w:color="auto" w:fill="E2EFD9" w:themeFill="accent6" w:themeFillTint="33" w:val="clear"/>
          </w:tcPr>
          <w:p>
            <w:pPr>
              <w:pStyle w:val="Normal"/>
              <w:widowControl/>
              <w:spacing w:lineRule="auto" w:line="240" w:before="0" w:after="0"/>
              <w:jc w:val="center"/>
              <w:rPr>
                <w:b/>
                <w:b/>
                <w:bCs/>
                <w:sz w:val="28"/>
                <w:szCs w:val="28"/>
              </w:rPr>
            </w:pPr>
            <w:r>
              <w:rPr>
                <w:rFonts w:eastAsia="Calibri" w:cs=""/>
                <w:b/>
                <w:bCs/>
                <w:kern w:val="2"/>
                <w:sz w:val="28"/>
                <w:szCs w:val="28"/>
                <w:lang w:val="es-ES" w:eastAsia="en-US" w:bidi="ar-SA"/>
              </w:rPr>
              <w:t>Relación N:N</w:t>
            </w:r>
          </w:p>
          <w:p>
            <w:pPr>
              <w:pStyle w:val="Normal"/>
              <w:widowControl/>
              <w:spacing w:lineRule="auto" w:line="240" w:before="0" w:after="0"/>
              <w:jc w:val="left"/>
              <w:rPr>
                <w:b/>
                <w:b/>
                <w:bCs/>
                <w:sz w:val="28"/>
                <w:szCs w:val="28"/>
              </w:rPr>
            </w:pPr>
            <w:r>
              <w:rPr>
                <w:rFonts w:eastAsia="Calibri" w:cs=""/>
                <w:kern w:val="2"/>
                <w:lang w:val="es-ES" w:eastAsia="en-US" w:bidi="ar-SA"/>
              </w:rPr>
              <w:t>Una relación muchos a muchos (N:N) se produce cuando múltiples instancias de una entidad se relacionan con múltiples instancias de otra entidad. Para manejar estas relaciones N:N, generalmente se requiere una tabla intermedia que asocie las dos entidades.</w:t>
            </w:r>
          </w:p>
        </w:tc>
      </w:tr>
      <w:tr>
        <w:trPr/>
        <w:tc>
          <w:tcPr>
            <w:tcW w:w="9645" w:type="dxa"/>
            <w:gridSpan w:val="4"/>
            <w:tcBorders/>
            <w:shd w:color="auto" w:fill="E2EFD9" w:themeFill="accent6" w:themeFillTint="33" w:val="clear"/>
          </w:tcPr>
          <w:p>
            <w:pPr>
              <w:pStyle w:val="Normal"/>
              <w:widowControl/>
              <w:spacing w:lineRule="auto" w:line="240" w:before="0" w:after="0"/>
              <w:jc w:val="center"/>
              <w:rPr>
                <w:b/>
                <w:b/>
                <w:bCs/>
                <w:sz w:val="28"/>
                <w:szCs w:val="28"/>
              </w:rPr>
            </w:pPr>
            <w:r>
              <w:rPr>
                <w:rFonts w:eastAsia="Calibri" w:cs=""/>
                <w:b/>
                <w:bCs/>
                <w:kern w:val="2"/>
                <w:sz w:val="28"/>
                <w:szCs w:val="28"/>
                <w:lang w:val="es-ES" w:eastAsia="en-US" w:bidi="ar-SA"/>
              </w:rPr>
              <w:t>Relaciones reflexivas (o recursivas)</w:t>
            </w:r>
          </w:p>
          <w:p>
            <w:pPr>
              <w:pStyle w:val="Normal"/>
              <w:widowControl/>
              <w:spacing w:lineRule="auto" w:line="240" w:before="0" w:after="0"/>
              <w:jc w:val="center"/>
              <w:rPr>
                <w:b/>
                <w:b/>
                <w:bCs/>
                <w:sz w:val="28"/>
                <w:szCs w:val="28"/>
              </w:rPr>
            </w:pPr>
            <w:r>
              <w:rPr>
                <w:rFonts w:eastAsia="Calibri" w:cs=""/>
                <w:kern w:val="2"/>
                <w:lang w:val="es-ES" w:eastAsia="en-US" w:bidi="ar-SA"/>
              </w:rPr>
              <w:t>Esta relación se da cuando las instancias de una entidad están relacionadas con otras instancias de la misma entidad, cuando existen relaciones entre elementos de la misma entidad.</w:t>
            </w:r>
          </w:p>
        </w:tc>
      </w:tr>
      <w:tr>
        <w:trPr/>
        <w:tc>
          <w:tcPr>
            <w:tcW w:w="9645" w:type="dxa"/>
            <w:gridSpan w:val="4"/>
            <w:tcBorders>
              <w:left w:val="nil"/>
              <w:right w:val="nil"/>
            </w:tcBorders>
            <w:shd w:color="auto" w:fill="auto" w:val="clear"/>
          </w:tcPr>
          <w:p>
            <w:pPr>
              <w:pStyle w:val="Normal"/>
              <w:widowControl/>
              <w:spacing w:lineRule="auto" w:line="240" w:before="0" w:after="0"/>
              <w:jc w:val="center"/>
              <w:rPr>
                <w:b/>
                <w:b/>
                <w:bCs/>
                <w:sz w:val="28"/>
                <w:szCs w:val="28"/>
              </w:rPr>
            </w:pPr>
            <w:r>
              <w:rPr>
                <w:rFonts w:eastAsia="Calibri" w:cs=""/>
                <w:b/>
                <w:bCs/>
                <w:kern w:val="2"/>
                <w:sz w:val="28"/>
                <w:szCs w:val="28"/>
                <w:lang w:val="es-ES" w:eastAsia="en-US" w:bidi="ar-SA"/>
              </w:rPr>
            </w:r>
          </w:p>
        </w:tc>
      </w:tr>
      <w:tr>
        <w:trPr/>
        <w:tc>
          <w:tcPr>
            <w:tcW w:w="9645" w:type="dxa"/>
            <w:gridSpan w:val="4"/>
            <w:tcBorders/>
            <w:shd w:color="auto" w:fill="E2EFD9" w:themeFill="accent6" w:themeFillTint="33" w:val="clear"/>
          </w:tcPr>
          <w:p>
            <w:pPr>
              <w:pStyle w:val="Normal"/>
              <w:widowControl/>
              <w:spacing w:lineRule="auto" w:line="240" w:before="0" w:after="0"/>
              <w:jc w:val="left"/>
              <w:rPr>
                <w:sz w:val="28"/>
                <w:szCs w:val="28"/>
              </w:rPr>
            </w:pPr>
            <w:r>
              <w:rPr>
                <w:rFonts w:eastAsia="Calibri" w:cs=""/>
                <w:kern w:val="2"/>
                <w:sz w:val="28"/>
                <w:szCs w:val="28"/>
                <w:lang w:val="es-ES" w:eastAsia="en-US" w:bidi="ar-SA"/>
              </w:rPr>
              <w:t>Identificar el tipo de relación existente entre la entidad1 y la entidad2. Hay que tener en cuenta de que dependiendo del contexto a veces puede existir distinto tipo de relaciones entre dos entidades. Dar una explicación de por qué se ha elegido una relación u otra.</w:t>
            </w:r>
          </w:p>
          <w:p>
            <w:pPr>
              <w:pStyle w:val="Normal"/>
              <w:widowControl/>
              <w:spacing w:lineRule="auto" w:line="240" w:before="0" w:after="0"/>
              <w:jc w:val="left"/>
              <w:rPr>
                <w:sz w:val="28"/>
                <w:szCs w:val="28"/>
              </w:rPr>
            </w:pPr>
            <w:r>
              <w:rPr>
                <w:rFonts w:eastAsia="Calibri" w:cs=""/>
                <w:kern w:val="2"/>
                <w:sz w:val="28"/>
                <w:szCs w:val="28"/>
                <w:lang w:val="es-ES" w:eastAsia="en-US" w:bidi="ar-SA"/>
              </w:rPr>
              <w:t>Añadir a la lista alguna otra relación más entre entidades.</w:t>
            </w:r>
          </w:p>
        </w:tc>
      </w:tr>
      <w:tr>
        <w:trPr/>
        <w:tc>
          <w:tcPr>
            <w:tcW w:w="2397" w:type="dxa"/>
            <w:tcBorders/>
            <w:shd w:color="auto" w:fill="E2EFD9" w:themeFill="accent6" w:themeFillTint="33" w:val="clear"/>
          </w:tcPr>
          <w:p>
            <w:pPr>
              <w:pStyle w:val="Normal"/>
              <w:widowControl/>
              <w:spacing w:lineRule="auto" w:line="240" w:before="0" w:after="0"/>
              <w:jc w:val="left"/>
              <w:rPr>
                <w:b/>
                <w:b/>
                <w:bCs/>
                <w:sz w:val="32"/>
                <w:szCs w:val="32"/>
              </w:rPr>
            </w:pPr>
            <w:r>
              <w:rPr>
                <w:rFonts w:eastAsia="Calibri" w:cs=""/>
                <w:b/>
                <w:bCs/>
                <w:kern w:val="2"/>
                <w:sz w:val="32"/>
                <w:szCs w:val="32"/>
                <w:lang w:val="es-ES" w:eastAsia="en-US" w:bidi="ar-SA"/>
              </w:rPr>
              <w:t>Entidad1</w:t>
            </w:r>
          </w:p>
        </w:tc>
        <w:tc>
          <w:tcPr>
            <w:tcW w:w="1578" w:type="dxa"/>
            <w:tcBorders/>
            <w:shd w:color="auto" w:fill="E2EFD9" w:themeFill="accent6" w:themeFillTint="33" w:val="clear"/>
          </w:tcPr>
          <w:p>
            <w:pPr>
              <w:pStyle w:val="Normal"/>
              <w:widowControl/>
              <w:spacing w:lineRule="auto" w:line="240" w:before="0" w:after="0"/>
              <w:jc w:val="left"/>
              <w:rPr>
                <w:b/>
                <w:b/>
                <w:bCs/>
                <w:sz w:val="32"/>
                <w:szCs w:val="32"/>
              </w:rPr>
            </w:pPr>
            <w:r>
              <w:rPr>
                <w:rFonts w:eastAsia="Calibri" w:cs=""/>
                <w:b/>
                <w:bCs/>
                <w:kern w:val="2"/>
                <w:sz w:val="32"/>
                <w:szCs w:val="32"/>
                <w:lang w:val="es-ES" w:eastAsia="en-US" w:bidi="ar-SA"/>
              </w:rPr>
              <w:t>Relación</w:t>
            </w:r>
          </w:p>
        </w:tc>
        <w:tc>
          <w:tcPr>
            <w:tcW w:w="1920" w:type="dxa"/>
            <w:tcBorders/>
            <w:shd w:color="auto" w:fill="E2EFD9" w:themeFill="accent6" w:themeFillTint="33" w:val="clear"/>
          </w:tcPr>
          <w:p>
            <w:pPr>
              <w:pStyle w:val="Normal"/>
              <w:widowControl/>
              <w:spacing w:lineRule="auto" w:line="240" w:before="0" w:after="0"/>
              <w:jc w:val="left"/>
              <w:rPr>
                <w:b/>
                <w:b/>
                <w:bCs/>
                <w:sz w:val="32"/>
                <w:szCs w:val="32"/>
              </w:rPr>
            </w:pPr>
            <w:r>
              <w:rPr>
                <w:rFonts w:eastAsia="Calibri" w:cs=""/>
                <w:b/>
                <w:bCs/>
                <w:kern w:val="2"/>
                <w:sz w:val="32"/>
                <w:szCs w:val="32"/>
                <w:lang w:val="es-ES" w:eastAsia="en-US" w:bidi="ar-SA"/>
              </w:rPr>
              <w:t>entidad2</w:t>
            </w:r>
          </w:p>
        </w:tc>
        <w:tc>
          <w:tcPr>
            <w:tcW w:w="3750" w:type="dxa"/>
            <w:tcBorders/>
            <w:shd w:color="auto" w:fill="E2EFD9" w:themeFill="accent6" w:themeFillTint="33" w:val="clear"/>
          </w:tcPr>
          <w:p>
            <w:pPr>
              <w:pStyle w:val="Normal"/>
              <w:widowControl/>
              <w:spacing w:lineRule="auto" w:line="240" w:before="0" w:after="0"/>
              <w:jc w:val="left"/>
              <w:rPr>
                <w:b/>
                <w:b/>
                <w:bCs/>
                <w:sz w:val="32"/>
                <w:szCs w:val="32"/>
              </w:rPr>
            </w:pPr>
            <w:r>
              <w:rPr>
                <w:rFonts w:eastAsia="Calibri" w:cs=""/>
                <w:b/>
                <w:bCs/>
                <w:kern w:val="2"/>
                <w:sz w:val="32"/>
                <w:szCs w:val="32"/>
                <w:lang w:val="es-ES" w:eastAsia="en-US" w:bidi="ar-SA"/>
              </w:rPr>
              <w:t>Explicación</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PERSONA</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1:1</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PASAPORTE</w:t>
            </w:r>
          </w:p>
        </w:tc>
        <w:tc>
          <w:tcPr>
            <w:tcW w:w="3750" w:type="dxa"/>
            <w:tcBorders/>
            <w:shd w:color="auto" w:fill="auto" w:val="clear"/>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Una persona tiene un solo pasaporte de un país y cada pasapor</w:t>
            </w:r>
            <w:r>
              <w:rPr>
                <w:rFonts w:eastAsia="Calibri" w:cs=""/>
                <w:kern w:val="2"/>
                <w:sz w:val="22"/>
                <w:szCs w:val="22"/>
                <w:lang w:val="es-ES" w:eastAsia="en-US" w:bidi="ar-SA"/>
              </w:rPr>
              <w:t>te corresponde a una sola persona</w:t>
            </w:r>
            <w:r>
              <w:rPr>
                <w:rFonts w:eastAsia="Calibri" w:cs=""/>
                <w:kern w:val="2"/>
                <w:sz w:val="22"/>
                <w:szCs w:val="22"/>
                <w:lang w:val="es-ES" w:eastAsia="en-US" w:bidi="ar-SA"/>
              </w:rPr>
              <w:t>.</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EMPLEADO</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1:1</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TARJETA</w:t>
            </w:r>
          </w:p>
          <w:p>
            <w:pPr>
              <w:pStyle w:val="Normal"/>
              <w:widowControl/>
              <w:spacing w:lineRule="auto" w:line="240" w:before="0" w:after="0"/>
              <w:jc w:val="left"/>
              <w:rPr>
                <w:sz w:val="28"/>
                <w:szCs w:val="28"/>
              </w:rPr>
            </w:pPr>
            <w:r>
              <w:rPr>
                <w:rFonts w:eastAsia="Calibri" w:cs=""/>
                <w:kern w:val="2"/>
                <w:sz w:val="28"/>
                <w:szCs w:val="28"/>
                <w:lang w:val="es-ES" w:eastAsia="en-US" w:bidi="ar-SA"/>
              </w:rPr>
              <w:t>(identificativa)</w:t>
            </w:r>
          </w:p>
        </w:tc>
        <w:tc>
          <w:tcPr>
            <w:tcW w:w="3750" w:type="dxa"/>
            <w:tcBorders/>
            <w:shd w:color="auto" w:fill="auto" w:val="clear"/>
          </w:tcPr>
          <w:p>
            <w:pPr>
              <w:pStyle w:val="Normal"/>
              <w:widowControl/>
              <w:spacing w:lineRule="auto" w:line="240" w:before="0" w:after="0"/>
              <w:jc w:val="left"/>
              <w:rPr/>
            </w:pPr>
            <w:r>
              <w:rPr>
                <w:rFonts w:eastAsia="Calibri" w:cs=""/>
                <w:kern w:val="2"/>
                <w:sz w:val="22"/>
                <w:szCs w:val="22"/>
                <w:lang w:val="es-ES" w:eastAsia="en-US" w:bidi="ar-SA"/>
              </w:rPr>
              <w:t>La tarjeta identificativa de un trabajador solo puede corresponder a un empleado y cada empleado tiene una sola tarjeta.</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PAIS</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1:1</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CAPITAL</w:t>
            </w:r>
          </w:p>
        </w:tc>
        <w:tc>
          <w:tcPr>
            <w:tcW w:w="3750" w:type="dxa"/>
            <w:tcBorders/>
            <w:shd w:color="auto" w:fill="auto" w:val="clear"/>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 xml:space="preserve">Aunque existan países que puedan tener distintas capitales en función de si estas son administrativas, judiciales y legislativas (como Sudáfrica), generalmente, cada país tiene una sola capital </w:t>
            </w:r>
            <w:r>
              <w:rPr>
                <w:rFonts w:eastAsia="Calibri" w:cs=""/>
                <w:kern w:val="2"/>
                <w:sz w:val="22"/>
                <w:szCs w:val="22"/>
                <w:lang w:val="es-ES" w:eastAsia="en-US" w:bidi="ar-SA"/>
              </w:rPr>
              <w:t>y cada capital lo es de un solo país</w:t>
            </w:r>
            <w:r>
              <w:rPr>
                <w:rFonts w:eastAsia="Calibri" w:cs=""/>
                <w:kern w:val="2"/>
                <w:sz w:val="22"/>
                <w:szCs w:val="22"/>
                <w:lang w:val="es-ES" w:eastAsia="en-US" w:bidi="ar-SA"/>
              </w:rPr>
              <w:t>.</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DEPARTAMENTO</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1:n</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EMPLEADO</w:t>
            </w:r>
          </w:p>
        </w:tc>
        <w:tc>
          <w:tcPr>
            <w:tcW w:w="3750" w:type="dxa"/>
            <w:tcBorders/>
            <w:shd w:color="auto" w:fill="auto" w:val="clear"/>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Cada departamento tiene más de un empleado, pero cada empleado solo trabaja en un departamento</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PAIS</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1:n</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CIUDAD</w:t>
            </w:r>
          </w:p>
        </w:tc>
        <w:tc>
          <w:tcPr>
            <w:tcW w:w="3750" w:type="dxa"/>
            <w:tcBorders/>
            <w:shd w:color="auto" w:fill="auto" w:val="clear"/>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Un país tiene varias ciudades, pero una ciudad solo puede pertenecer a un país.</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EQUIPO</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1:n</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JUGADOR</w:t>
            </w:r>
          </w:p>
        </w:tc>
        <w:tc>
          <w:tcPr>
            <w:tcW w:w="3750" w:type="dxa"/>
            <w:tcBorders/>
            <w:shd w:color="auto" w:fill="auto" w:val="clear"/>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Un equipo tiene varios jugadores, pero un jugador solo pertenece a un equipo.</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LIBRO</w:t>
            </w:r>
          </w:p>
        </w:tc>
        <w:tc>
          <w:tcPr>
            <w:tcW w:w="1578" w:type="dxa"/>
            <w:tcBorders/>
            <w:shd w:color="auto" w:fill="auto" w:val="clear"/>
          </w:tcPr>
          <w:p>
            <w:pPr>
              <w:pStyle w:val="Normal"/>
              <w:widowControl/>
              <w:spacing w:lineRule="auto" w:line="240" w:before="0" w:after="0"/>
              <w:jc w:val="left"/>
              <w:rPr/>
            </w:pPr>
            <w:r>
              <w:rPr>
                <w:rFonts w:eastAsia="Calibri" w:cs=""/>
                <w:kern w:val="2"/>
                <w:sz w:val="28"/>
                <w:szCs w:val="28"/>
                <w:lang w:val="es-ES" w:eastAsia="en-US" w:bidi="ar-SA"/>
              </w:rPr>
              <w:t>n:m</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AUTOR</w:t>
            </w:r>
          </w:p>
        </w:tc>
        <w:tc>
          <w:tcPr>
            <w:tcW w:w="3750" w:type="dxa"/>
            <w:tcBorders/>
            <w:shd w:color="auto" w:fill="auto" w:val="clear"/>
          </w:tcPr>
          <w:p>
            <w:pPr>
              <w:pStyle w:val="Normal"/>
              <w:widowControl/>
              <w:spacing w:lineRule="auto" w:line="240" w:before="0" w:after="0"/>
              <w:jc w:val="left"/>
              <w:rPr/>
            </w:pPr>
            <w:r>
              <w:rPr>
                <w:rFonts w:eastAsia="Calibri" w:cs=""/>
                <w:kern w:val="2"/>
                <w:sz w:val="22"/>
                <w:szCs w:val="22"/>
                <w:lang w:val="es-ES" w:eastAsia="en-US" w:bidi="ar-SA"/>
              </w:rPr>
              <w:t xml:space="preserve">Un libro puede escribirlo uno o varios autores y </w:t>
            </w:r>
            <w:r>
              <w:rPr>
                <w:rFonts w:eastAsia="Calibri" w:cs=""/>
                <w:kern w:val="2"/>
                <w:sz w:val="22"/>
                <w:szCs w:val="22"/>
                <w:lang w:val="es-ES" w:eastAsia="en-US" w:bidi="ar-SA"/>
              </w:rPr>
              <w:t>los</w:t>
            </w:r>
            <w:r>
              <w:rPr>
                <w:rFonts w:eastAsia="Calibri" w:cs=""/>
                <w:kern w:val="2"/>
                <w:sz w:val="22"/>
                <w:szCs w:val="22"/>
                <w:lang w:val="es-ES" w:eastAsia="en-US" w:bidi="ar-SA"/>
              </w:rPr>
              <w:t xml:space="preserve"> autor</w:t>
            </w:r>
            <w:r>
              <w:rPr>
                <w:rFonts w:eastAsia="Calibri" w:cs=""/>
                <w:kern w:val="2"/>
                <w:sz w:val="22"/>
                <w:szCs w:val="22"/>
                <w:lang w:val="es-ES" w:eastAsia="en-US" w:bidi="ar-SA"/>
              </w:rPr>
              <w:t>es</w:t>
            </w:r>
            <w:r>
              <w:rPr>
                <w:rFonts w:eastAsia="Calibri" w:cs=""/>
                <w:kern w:val="2"/>
                <w:sz w:val="22"/>
                <w:szCs w:val="22"/>
                <w:lang w:val="es-ES" w:eastAsia="en-US" w:bidi="ar-SA"/>
              </w:rPr>
              <w:t xml:space="preserve"> puede tener varios libros.</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PROGRAMADOR</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n:m</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PROGRAMA</w:t>
            </w:r>
          </w:p>
        </w:tc>
        <w:tc>
          <w:tcPr>
            <w:tcW w:w="3750" w:type="dxa"/>
            <w:tcBorders/>
            <w:shd w:color="auto" w:fill="auto" w:val="clear"/>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Un programador puede hacer un programa y un programa pueden realizarlo varios programadores</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M</w:t>
            </w:r>
            <w:r>
              <w:rPr>
                <w:rFonts w:eastAsia="Calibri" w:cs=""/>
                <w:kern w:val="2"/>
                <w:sz w:val="28"/>
                <w:szCs w:val="28"/>
                <w:lang w:val="es-ES" w:eastAsia="en-US" w:bidi="ar-SA"/>
              </w:rPr>
              <w:t>É</w:t>
            </w:r>
            <w:r>
              <w:rPr>
                <w:rFonts w:eastAsia="Calibri" w:cs=""/>
                <w:kern w:val="2"/>
                <w:sz w:val="28"/>
                <w:szCs w:val="28"/>
                <w:lang w:val="es-ES" w:eastAsia="en-US" w:bidi="ar-SA"/>
              </w:rPr>
              <w:t>DICO</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n:m</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PACIENTE</w:t>
            </w:r>
          </w:p>
        </w:tc>
        <w:tc>
          <w:tcPr>
            <w:tcW w:w="3750" w:type="dxa"/>
            <w:tcBorders/>
            <w:shd w:color="auto" w:fill="auto" w:val="clear"/>
          </w:tcPr>
          <w:p>
            <w:pPr>
              <w:pStyle w:val="Normal"/>
              <w:widowControl/>
              <w:spacing w:lineRule="auto" w:line="240" w:before="0" w:after="0"/>
              <w:jc w:val="left"/>
              <w:rPr/>
            </w:pPr>
            <w:r>
              <w:rPr>
                <w:rFonts w:eastAsia="Calibri" w:cs=""/>
                <w:kern w:val="2"/>
                <w:sz w:val="22"/>
                <w:szCs w:val="22"/>
                <w:lang w:val="es-ES" w:eastAsia="en-US" w:bidi="ar-SA"/>
              </w:rPr>
              <w:t xml:space="preserve">Un médico puede atender a varios pacientes y </w:t>
            </w:r>
            <w:r>
              <w:rPr>
                <w:rFonts w:eastAsia="Calibri" w:cs=""/>
                <w:kern w:val="2"/>
                <w:sz w:val="22"/>
                <w:szCs w:val="22"/>
                <w:lang w:val="es-ES" w:eastAsia="en-US" w:bidi="ar-SA"/>
              </w:rPr>
              <w:t>los</w:t>
            </w:r>
            <w:r>
              <w:rPr>
                <w:rFonts w:eastAsia="Calibri" w:cs=""/>
                <w:kern w:val="2"/>
                <w:sz w:val="22"/>
                <w:szCs w:val="22"/>
                <w:lang w:val="es-ES" w:eastAsia="en-US" w:bidi="ar-SA"/>
              </w:rPr>
              <w:t xml:space="preserve"> paciente</w:t>
            </w:r>
            <w:r>
              <w:rPr>
                <w:rFonts w:eastAsia="Calibri" w:cs=""/>
                <w:kern w:val="2"/>
                <w:sz w:val="22"/>
                <w:szCs w:val="22"/>
                <w:lang w:val="es-ES" w:eastAsia="en-US" w:bidi="ar-SA"/>
              </w:rPr>
              <w:t>s</w:t>
            </w:r>
            <w:r>
              <w:rPr>
                <w:rFonts w:eastAsia="Calibri" w:cs=""/>
                <w:kern w:val="2"/>
                <w:sz w:val="22"/>
                <w:szCs w:val="22"/>
                <w:lang w:val="es-ES" w:eastAsia="en-US" w:bidi="ar-SA"/>
              </w:rPr>
              <w:t xml:space="preserve"> puede</w:t>
            </w:r>
            <w:r>
              <w:rPr>
                <w:rFonts w:eastAsia="Calibri" w:cs=""/>
                <w:kern w:val="2"/>
                <w:sz w:val="22"/>
                <w:szCs w:val="22"/>
                <w:lang w:val="es-ES" w:eastAsia="en-US" w:bidi="ar-SA"/>
              </w:rPr>
              <w:t>n</w:t>
            </w:r>
            <w:r>
              <w:rPr>
                <w:rFonts w:eastAsia="Calibri" w:cs=""/>
                <w:kern w:val="2"/>
                <w:sz w:val="22"/>
                <w:szCs w:val="22"/>
                <w:lang w:val="es-ES" w:eastAsia="en-US" w:bidi="ar-SA"/>
              </w:rPr>
              <w:t xml:space="preserve"> tener varios médicos.</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PERSONA</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e</w:t>
            </w:r>
            <w:r>
              <w:rPr>
                <w:rFonts w:eastAsia="Calibri" w:cs=""/>
                <w:kern w:val="2"/>
                <w:sz w:val="28"/>
                <w:szCs w:val="28"/>
                <w:lang w:val="es-ES" w:eastAsia="en-US" w:bidi="ar-SA"/>
              </w:rPr>
              <w:t>staCasa</w:t>
            </w:r>
            <w:r>
              <w:rPr>
                <w:rFonts w:eastAsia="Calibri" w:cs=""/>
                <w:kern w:val="2"/>
                <w:sz w:val="28"/>
                <w:szCs w:val="28"/>
                <w:lang w:val="es-ES" w:eastAsia="en-US" w:bidi="ar-SA"/>
              </w:rPr>
              <w:t>d</w:t>
            </w:r>
            <w:r>
              <w:rPr>
                <w:rFonts w:eastAsia="Calibri" w:cs=""/>
                <w:kern w:val="2"/>
                <w:sz w:val="28"/>
                <w:szCs w:val="28"/>
                <w:lang w:val="es-ES" w:eastAsia="en-US" w:bidi="ar-SA"/>
              </w:rPr>
              <w:t xml:space="preserve">o </w:t>
            </w:r>
          </w:p>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1:1</w:t>
            </w:r>
          </w:p>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(relación reflexiva)</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PERSONA</w:t>
            </w:r>
          </w:p>
        </w:tc>
        <w:tc>
          <w:tcPr>
            <w:tcW w:w="3750" w:type="dxa"/>
            <w:tcBorders/>
            <w:shd w:color="auto" w:fill="auto" w:val="clear"/>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En nuestro país no está permitida la poligamia, por lo que la relación es de una persona está casada con una sola persona.</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EMPLEADO</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e</w:t>
            </w:r>
            <w:r>
              <w:rPr>
                <w:rFonts w:eastAsia="Calibri" w:cs=""/>
                <w:kern w:val="2"/>
                <w:sz w:val="28"/>
                <w:szCs w:val="28"/>
                <w:lang w:val="es-ES" w:eastAsia="en-US" w:bidi="ar-SA"/>
              </w:rPr>
              <w:t>sJefe</w:t>
            </w:r>
          </w:p>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n:n</w:t>
            </w:r>
          </w:p>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(relación reflexiva)</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EMPLEADO</w:t>
            </w:r>
          </w:p>
        </w:tc>
        <w:tc>
          <w:tcPr>
            <w:tcW w:w="3750" w:type="dxa"/>
            <w:tcBorders/>
            <w:shd w:color="auto" w:fill="auto" w:val="clear"/>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Un jefe puede tener varios empleados a su cargo y varios empleados pueden tener en su organigrama varios jefes.</w:t>
            </w:r>
          </w:p>
        </w:tc>
      </w:tr>
      <w:tr>
        <w:trPr/>
        <w:tc>
          <w:tcPr>
            <w:tcW w:w="2397"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ESTUDIANTE</w:t>
            </w:r>
          </w:p>
        </w:tc>
        <w:tc>
          <w:tcPr>
            <w:tcW w:w="1578" w:type="dxa"/>
            <w:tcBorders/>
            <w:shd w:color="auto" w:fill="auto" w:val="clear"/>
          </w:tcPr>
          <w:p>
            <w:pPr>
              <w:pStyle w:val="Normal"/>
              <w:widowControl/>
              <w:spacing w:lineRule="auto" w:line="240" w:before="0" w:after="0"/>
              <w:jc w:val="left"/>
              <w:rPr>
                <w:rFonts w:ascii="Calibri" w:hAnsi="Calibri" w:eastAsia="Calibri" w:cs=""/>
                <w:kern w:val="2"/>
                <w:sz w:val="28"/>
                <w:szCs w:val="28"/>
                <w:lang w:val="es-ES" w:eastAsia="en-US" w:bidi="ar-SA"/>
              </w:rPr>
            </w:pPr>
            <w:r>
              <w:rPr>
                <w:rFonts w:eastAsia="Calibri" w:cs=""/>
                <w:kern w:val="2"/>
                <w:sz w:val="28"/>
                <w:szCs w:val="28"/>
                <w:lang w:val="es-ES" w:eastAsia="en-US" w:bidi="ar-SA"/>
              </w:rPr>
              <w:t>1:1</w:t>
            </w:r>
          </w:p>
        </w:tc>
        <w:tc>
          <w:tcPr>
            <w:tcW w:w="1920" w:type="dxa"/>
            <w:tcBorders/>
            <w:shd w:color="auto" w:fill="auto" w:val="clear"/>
          </w:tcPr>
          <w:p>
            <w:pPr>
              <w:pStyle w:val="Normal"/>
              <w:widowControl/>
              <w:spacing w:lineRule="auto" w:line="240" w:before="0" w:after="0"/>
              <w:jc w:val="left"/>
              <w:rPr>
                <w:sz w:val="28"/>
                <w:szCs w:val="28"/>
              </w:rPr>
            </w:pPr>
            <w:r>
              <w:rPr>
                <w:rFonts w:eastAsia="Calibri" w:cs=""/>
                <w:kern w:val="2"/>
                <w:sz w:val="28"/>
                <w:szCs w:val="28"/>
                <w:lang w:val="es-ES" w:eastAsia="en-US" w:bidi="ar-SA"/>
              </w:rPr>
              <w:t>EXPEDIENTE</w:t>
            </w:r>
          </w:p>
        </w:tc>
        <w:tc>
          <w:tcPr>
            <w:tcW w:w="3750" w:type="dxa"/>
            <w:tcBorders/>
            <w:shd w:color="auto" w:fill="auto" w:val="clear"/>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Un estudiante tiene un solo expediente académico. Este expediente académico pertenece a un solo alumno.</w:t>
            </w:r>
          </w:p>
        </w:tc>
      </w:tr>
    </w:tbl>
    <w:p>
      <w:pPr>
        <w:pStyle w:val="Normal"/>
        <w:spacing w:before="0" w:after="160"/>
        <w:rPr>
          <w:sz w:val="2"/>
          <w:szCs w:val="2"/>
        </w:rPr>
      </w:pPr>
      <w:r>
        <w:rPr/>
      </w:r>
    </w:p>
    <w:sectPr>
      <w:footerReference w:type="default" r:id="rId2"/>
      <w:type w:val="nextPage"/>
      <w:pgSz w:w="11906" w:h="16838"/>
      <w:pgMar w:left="1701" w:right="1416"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6042027"/>
    </w:sdtPr>
    <w:sdtContent>
      <w:p>
        <w:pPr>
          <w:pStyle w:val="Piedepgina"/>
          <w:jc w:val="center"/>
          <w:rPr/>
        </w:pPr>
        <w:r>
          <w:rPr/>
          <w:fldChar w:fldCharType="begin"/>
        </w:r>
        <w:r>
          <w:rPr/>
          <w:instrText> PAGE </w:instrText>
        </w:r>
        <w:r>
          <w:rPr/>
          <w:fldChar w:fldCharType="separate"/>
        </w:r>
        <w:r>
          <w:rPr/>
          <w:t>2</w:t>
        </w:r>
        <w:r>
          <w:rPr/>
          <w:fldChar w:fldCharType="end"/>
        </w:r>
      </w:p>
    </w:sdtContent>
  </w:sdt>
  <w:p>
    <w:pPr>
      <w:pStyle w:val="Piedepgina"/>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54ee4"/>
    <w:rPr/>
  </w:style>
  <w:style w:type="character" w:styleId="PiedepginaCar" w:customStyle="1">
    <w:name w:val="Pie de página Car"/>
    <w:basedOn w:val="DefaultParagraphFont"/>
    <w:link w:val="Piedepgina"/>
    <w:uiPriority w:val="99"/>
    <w:qFormat/>
    <w:rsid w:val="00654ee4"/>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ceraypie">
    <w:name w:val="Cabecera y pie"/>
    <w:basedOn w:val="Normal"/>
    <w:qFormat/>
    <w:pPr/>
    <w:rPr/>
  </w:style>
  <w:style w:type="paragraph" w:styleId="Cabecera">
    <w:name w:val="Header"/>
    <w:basedOn w:val="Normal"/>
    <w:link w:val="EncabezadoCar"/>
    <w:uiPriority w:val="99"/>
    <w:unhideWhenUsed/>
    <w:rsid w:val="00654ee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54ee4"/>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b48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LibreOffice/7.0.1.2$Windows_X86_64 LibreOffice_project/7cbcfc562f6eb6708b5ff7d7397325de9e764452</Application>
  <Pages>2</Pages>
  <Words>480</Words>
  <Characters>2546</Characters>
  <CharactersWithSpaces>2958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2023-09-24T16:43:00Z</dcterms:created>
  <dc:creator>Maria Iglesias Arboleya</dc:creator>
  <dc:description/>
  <dc:language>es-ES</dc:language>
  <cp:lastModifiedBy/>
  <dcterms:modified xsi:type="dcterms:W3CDTF">2023-09-29T14:21:39Z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