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70BA0" w14:textId="77777777" w:rsidR="00C93722" w:rsidRPr="00115431" w:rsidRDefault="00C93722" w:rsidP="00C93722">
      <w:pPr>
        <w:kinsoku w:val="0"/>
        <w:overflowPunct w:val="0"/>
        <w:autoSpaceDE w:val="0"/>
        <w:autoSpaceDN w:val="0"/>
        <w:adjustRightInd w:val="0"/>
        <w:spacing w:after="0" w:line="240" w:lineRule="auto"/>
        <w:rPr>
          <w:rFonts w:cs="Times New Roman"/>
          <w:sz w:val="20"/>
          <w:szCs w:val="20"/>
        </w:rPr>
      </w:pPr>
    </w:p>
    <w:p w14:paraId="1735A08A" w14:textId="77777777" w:rsidR="00C93722" w:rsidRPr="00115431" w:rsidRDefault="00C93722" w:rsidP="00C93722">
      <w:pPr>
        <w:kinsoku w:val="0"/>
        <w:overflowPunct w:val="0"/>
        <w:autoSpaceDE w:val="0"/>
        <w:autoSpaceDN w:val="0"/>
        <w:adjustRightInd w:val="0"/>
        <w:spacing w:after="0" w:line="200" w:lineRule="atLeast"/>
        <w:ind w:left="2965"/>
        <w:rPr>
          <w:rFonts w:cs="Times New Roman"/>
          <w:sz w:val="20"/>
          <w:szCs w:val="20"/>
        </w:rPr>
      </w:pPr>
      <w:r w:rsidRPr="00115431">
        <w:rPr>
          <w:rFonts w:cs="Times New Roman"/>
          <w:noProof/>
          <w:sz w:val="20"/>
          <w:szCs w:val="20"/>
        </w:rPr>
        <w:drawing>
          <wp:inline distT="0" distB="0" distL="0" distR="0" wp14:anchorId="24E301FC" wp14:editId="33CFDD8A">
            <wp:extent cx="1668780" cy="8077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780" cy="807720"/>
                    </a:xfrm>
                    <a:prstGeom prst="rect">
                      <a:avLst/>
                    </a:prstGeom>
                    <a:noFill/>
                    <a:ln>
                      <a:noFill/>
                    </a:ln>
                  </pic:spPr>
                </pic:pic>
              </a:graphicData>
            </a:graphic>
          </wp:inline>
        </w:drawing>
      </w:r>
    </w:p>
    <w:p w14:paraId="7F5C966F" w14:textId="77777777" w:rsidR="00C93722" w:rsidRPr="00115431" w:rsidRDefault="00C93722" w:rsidP="00C93722">
      <w:pPr>
        <w:kinsoku w:val="0"/>
        <w:overflowPunct w:val="0"/>
        <w:autoSpaceDE w:val="0"/>
        <w:autoSpaceDN w:val="0"/>
        <w:adjustRightInd w:val="0"/>
        <w:spacing w:before="8" w:after="0" w:line="240" w:lineRule="auto"/>
        <w:rPr>
          <w:rFonts w:cs="Times New Roman"/>
          <w:sz w:val="23"/>
          <w:szCs w:val="23"/>
        </w:rPr>
      </w:pPr>
    </w:p>
    <w:p w14:paraId="1E042B65" w14:textId="77777777" w:rsidR="00C93722" w:rsidRPr="00115431" w:rsidRDefault="00C93722" w:rsidP="00C93722">
      <w:pPr>
        <w:kinsoku w:val="0"/>
        <w:overflowPunct w:val="0"/>
        <w:autoSpaceDE w:val="0"/>
        <w:autoSpaceDN w:val="0"/>
        <w:adjustRightInd w:val="0"/>
        <w:spacing w:before="25" w:after="0" w:line="240" w:lineRule="auto"/>
        <w:ind w:left="825" w:right="823"/>
        <w:jc w:val="center"/>
        <w:rPr>
          <w:rFonts w:cs="Times New Roman"/>
          <w:sz w:val="32"/>
          <w:szCs w:val="32"/>
        </w:rPr>
      </w:pPr>
      <w:bookmarkStart w:id="0" w:name="1.Cover_Parte1.pdf"/>
      <w:bookmarkEnd w:id="0"/>
      <w:r w:rsidRPr="00115431">
        <w:rPr>
          <w:rFonts w:cs="Times New Roman"/>
          <w:sz w:val="32"/>
          <w:szCs w:val="32"/>
        </w:rPr>
        <w:t>MSc</w:t>
      </w:r>
      <w:r w:rsidRPr="00115431">
        <w:rPr>
          <w:rFonts w:cs="Times New Roman"/>
          <w:spacing w:val="-11"/>
          <w:sz w:val="32"/>
          <w:szCs w:val="32"/>
        </w:rPr>
        <w:t xml:space="preserve"> </w:t>
      </w:r>
      <w:r w:rsidRPr="00115431">
        <w:rPr>
          <w:rFonts w:cs="Times New Roman"/>
          <w:sz w:val="32"/>
          <w:szCs w:val="32"/>
        </w:rPr>
        <w:t>in</w:t>
      </w:r>
      <w:r w:rsidRPr="00115431">
        <w:rPr>
          <w:rFonts w:cs="Times New Roman"/>
          <w:spacing w:val="-8"/>
          <w:sz w:val="32"/>
          <w:szCs w:val="32"/>
        </w:rPr>
        <w:t xml:space="preserve"> </w:t>
      </w:r>
      <w:r w:rsidRPr="00115431">
        <w:rPr>
          <w:rFonts w:cs="Times New Roman"/>
          <w:sz w:val="32"/>
          <w:szCs w:val="32"/>
        </w:rPr>
        <w:t>Bioinformatics</w:t>
      </w:r>
      <w:r w:rsidRPr="00115431">
        <w:rPr>
          <w:rFonts w:cs="Times New Roman"/>
          <w:spacing w:val="-10"/>
          <w:sz w:val="32"/>
          <w:szCs w:val="32"/>
        </w:rPr>
        <w:t xml:space="preserve"> </w:t>
      </w:r>
    </w:p>
    <w:p w14:paraId="210179F7" w14:textId="77777777" w:rsidR="00C93722" w:rsidRPr="00115431" w:rsidRDefault="00C93722" w:rsidP="00C93722">
      <w:pPr>
        <w:kinsoku w:val="0"/>
        <w:overflowPunct w:val="0"/>
        <w:autoSpaceDE w:val="0"/>
        <w:autoSpaceDN w:val="0"/>
        <w:adjustRightInd w:val="0"/>
        <w:spacing w:after="0" w:line="240" w:lineRule="auto"/>
        <w:rPr>
          <w:rFonts w:cs="Times New Roman"/>
          <w:sz w:val="32"/>
          <w:szCs w:val="32"/>
        </w:rPr>
      </w:pPr>
    </w:p>
    <w:p w14:paraId="50B0BC04" w14:textId="77777777" w:rsidR="00C93722" w:rsidRPr="00115431" w:rsidRDefault="00C93722" w:rsidP="00C93722">
      <w:pPr>
        <w:kinsoku w:val="0"/>
        <w:overflowPunct w:val="0"/>
        <w:autoSpaceDE w:val="0"/>
        <w:autoSpaceDN w:val="0"/>
        <w:adjustRightInd w:val="0"/>
        <w:spacing w:after="0" w:line="240" w:lineRule="auto"/>
        <w:ind w:left="566" w:firstLine="2558"/>
        <w:rPr>
          <w:rFonts w:cs="Times New Roman"/>
          <w:spacing w:val="-1"/>
          <w:sz w:val="40"/>
          <w:szCs w:val="40"/>
        </w:rPr>
      </w:pPr>
      <w:r w:rsidRPr="00115431">
        <w:rPr>
          <w:rFonts w:cs="Times New Roman"/>
          <w:spacing w:val="-1"/>
          <w:sz w:val="40"/>
          <w:szCs w:val="40"/>
        </w:rPr>
        <w:t>Master</w:t>
      </w:r>
      <w:r w:rsidRPr="00115431">
        <w:rPr>
          <w:rFonts w:cs="Times New Roman"/>
          <w:spacing w:val="-2"/>
          <w:sz w:val="40"/>
          <w:szCs w:val="40"/>
        </w:rPr>
        <w:t xml:space="preserve"> </w:t>
      </w:r>
      <w:r w:rsidRPr="00115431">
        <w:rPr>
          <w:rFonts w:cs="Times New Roman"/>
          <w:spacing w:val="-1"/>
          <w:sz w:val="40"/>
          <w:szCs w:val="40"/>
        </w:rPr>
        <w:t>Thesis</w:t>
      </w:r>
    </w:p>
    <w:p w14:paraId="2729C3A4" w14:textId="77777777" w:rsidR="00C93722" w:rsidRPr="00115431" w:rsidRDefault="00C93722" w:rsidP="00C93722">
      <w:pPr>
        <w:kinsoku w:val="0"/>
        <w:overflowPunct w:val="0"/>
        <w:autoSpaceDE w:val="0"/>
        <w:autoSpaceDN w:val="0"/>
        <w:adjustRightInd w:val="0"/>
        <w:spacing w:after="0" w:line="240" w:lineRule="auto"/>
        <w:rPr>
          <w:rFonts w:cs="Times New Roman"/>
          <w:sz w:val="20"/>
          <w:szCs w:val="20"/>
        </w:rPr>
      </w:pPr>
    </w:p>
    <w:p w14:paraId="08432A6C" w14:textId="77777777" w:rsidR="00C93722" w:rsidRPr="00115431" w:rsidRDefault="00C93722" w:rsidP="00C93722">
      <w:pPr>
        <w:kinsoku w:val="0"/>
        <w:overflowPunct w:val="0"/>
        <w:autoSpaceDE w:val="0"/>
        <w:autoSpaceDN w:val="0"/>
        <w:adjustRightInd w:val="0"/>
        <w:spacing w:after="0" w:line="20" w:lineRule="atLeast"/>
        <w:ind w:left="284"/>
        <w:rPr>
          <w:rFonts w:cs="Times New Roman"/>
          <w:sz w:val="2"/>
          <w:szCs w:val="2"/>
        </w:rPr>
      </w:pPr>
      <w:r w:rsidRPr="00115431">
        <w:rPr>
          <w:rFonts w:cs="Times New Roman"/>
          <w:noProof/>
          <w:sz w:val="2"/>
          <w:szCs w:val="2"/>
        </w:rPr>
        <mc:AlternateContent>
          <mc:Choice Requires="wpg">
            <w:drawing>
              <wp:inline distT="0" distB="0" distL="0" distR="0" wp14:anchorId="4872CB6D" wp14:editId="76F2FBB2">
                <wp:extent cx="5049520" cy="12700"/>
                <wp:effectExtent l="9525" t="9525" r="8255" b="6350"/>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9520" cy="12700"/>
                          <a:chOff x="0" y="0"/>
                          <a:chExt cx="7952" cy="20"/>
                        </a:xfrm>
                      </wpg:grpSpPr>
                      <wps:wsp>
                        <wps:cNvPr id="7" name="Freeform 3"/>
                        <wps:cNvSpPr>
                          <a:spLocks/>
                        </wps:cNvSpPr>
                        <wps:spPr bwMode="auto">
                          <a:xfrm>
                            <a:off x="7" y="7"/>
                            <a:ext cx="7937" cy="20"/>
                          </a:xfrm>
                          <a:custGeom>
                            <a:avLst/>
                            <a:gdLst>
                              <a:gd name="T0" fmla="*/ 0 w 7937"/>
                              <a:gd name="T1" fmla="*/ 0 h 20"/>
                              <a:gd name="T2" fmla="*/ 7937 w 7937"/>
                              <a:gd name="T3" fmla="*/ 1 h 20"/>
                            </a:gdLst>
                            <a:ahLst/>
                            <a:cxnLst>
                              <a:cxn ang="0">
                                <a:pos x="T0" y="T1"/>
                              </a:cxn>
                              <a:cxn ang="0">
                                <a:pos x="T2" y="T3"/>
                              </a:cxn>
                            </a:cxnLst>
                            <a:rect l="0" t="0" r="r" b="b"/>
                            <a:pathLst>
                              <a:path w="7937" h="20">
                                <a:moveTo>
                                  <a:pt x="0" y="0"/>
                                </a:moveTo>
                                <a:lnTo>
                                  <a:pt x="7937"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27E9B0" id="Grupo 6" o:spid="_x0000_s1026" style="width:397.6pt;height:1pt;mso-position-horizontal-relative:char;mso-position-vertical-relative:line" coordsize="79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">
                <v:shape id="Freeform 3" o:spid="_x0000_s1027" style="position:absolute;left:7;top:7;width:7937;height:20;visibility:visible;mso-wrap-style:square;v-text-anchor:top" coordsize="79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" path="m,l7937,1e" filled="f">
                  <v:path arrowok="t" o:connecttype="custom" o:connectlocs="0,0;7937,1" o:connectangles="0,0"/>
                </v:shape>
                <w10:anchorlock/>
              </v:group>
            </w:pict>
          </mc:Fallback>
        </mc:AlternateContent>
      </w:r>
    </w:p>
    <w:p w14:paraId="13BF1B6C" w14:textId="75377592" w:rsidR="00C93722" w:rsidRPr="00115431" w:rsidRDefault="00C93722" w:rsidP="00C93722">
      <w:pPr>
        <w:kinsoku w:val="0"/>
        <w:overflowPunct w:val="0"/>
        <w:autoSpaceDE w:val="0"/>
        <w:autoSpaceDN w:val="0"/>
        <w:adjustRightInd w:val="0"/>
        <w:spacing w:before="10" w:after="0" w:line="240" w:lineRule="auto"/>
        <w:jc w:val="center"/>
        <w:rPr>
          <w:rFonts w:cs="Times New Roman"/>
          <w:b/>
          <w:bCs/>
          <w:sz w:val="10"/>
          <w:szCs w:val="10"/>
        </w:rPr>
      </w:pPr>
      <w:r w:rsidRPr="00115431">
        <w:rPr>
          <w:rFonts w:cs="Times New Roman"/>
          <w:b/>
          <w:bCs/>
          <w:sz w:val="44"/>
          <w:szCs w:val="44"/>
        </w:rPr>
        <w:t xml:space="preserve">Detection of obesity susceptibility </w:t>
      </w:r>
      <w:r w:rsidR="00317F53" w:rsidRPr="00115431">
        <w:rPr>
          <w:rFonts w:cs="Times New Roman"/>
          <w:b/>
          <w:bCs/>
          <w:sz w:val="44"/>
          <w:szCs w:val="44"/>
        </w:rPr>
        <w:t xml:space="preserve">genomic </w:t>
      </w:r>
      <w:r w:rsidRPr="00115431">
        <w:rPr>
          <w:rFonts w:cs="Times New Roman"/>
          <w:b/>
          <w:bCs/>
          <w:sz w:val="44"/>
          <w:szCs w:val="44"/>
        </w:rPr>
        <w:t>variants in Spanish population using sequencing data</w:t>
      </w:r>
    </w:p>
    <w:p w14:paraId="258BBBD4" w14:textId="77777777" w:rsidR="00C93722" w:rsidRPr="00115431" w:rsidRDefault="00C93722" w:rsidP="00C93722">
      <w:pPr>
        <w:kinsoku w:val="0"/>
        <w:overflowPunct w:val="0"/>
        <w:autoSpaceDE w:val="0"/>
        <w:autoSpaceDN w:val="0"/>
        <w:adjustRightInd w:val="0"/>
        <w:spacing w:after="0" w:line="20" w:lineRule="atLeast"/>
        <w:ind w:left="288"/>
        <w:rPr>
          <w:rFonts w:cs="Times New Roman"/>
          <w:sz w:val="2"/>
          <w:szCs w:val="2"/>
        </w:rPr>
      </w:pPr>
      <w:r w:rsidRPr="00115431">
        <w:rPr>
          <w:rFonts w:cs="Times New Roman"/>
          <w:noProof/>
          <w:sz w:val="2"/>
          <w:szCs w:val="2"/>
        </w:rPr>
        <mc:AlternateContent>
          <mc:Choice Requires="wpg">
            <w:drawing>
              <wp:inline distT="0" distB="0" distL="0" distR="0" wp14:anchorId="62AED978" wp14:editId="68D9A988">
                <wp:extent cx="5049520" cy="12700"/>
                <wp:effectExtent l="9525" t="9525" r="8255" b="6350"/>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9520" cy="12700"/>
                          <a:chOff x="0" y="0"/>
                          <a:chExt cx="7952" cy="20"/>
                        </a:xfrm>
                      </wpg:grpSpPr>
                      <wps:wsp>
                        <wps:cNvPr id="5" name="Freeform 5"/>
                        <wps:cNvSpPr>
                          <a:spLocks/>
                        </wps:cNvSpPr>
                        <wps:spPr bwMode="auto">
                          <a:xfrm>
                            <a:off x="7" y="7"/>
                            <a:ext cx="7937" cy="20"/>
                          </a:xfrm>
                          <a:custGeom>
                            <a:avLst/>
                            <a:gdLst>
                              <a:gd name="T0" fmla="*/ 0 w 7937"/>
                              <a:gd name="T1" fmla="*/ 0 h 20"/>
                              <a:gd name="T2" fmla="*/ 7937 w 7937"/>
                              <a:gd name="T3" fmla="*/ 1 h 20"/>
                            </a:gdLst>
                            <a:ahLst/>
                            <a:cxnLst>
                              <a:cxn ang="0">
                                <a:pos x="T0" y="T1"/>
                              </a:cxn>
                              <a:cxn ang="0">
                                <a:pos x="T2" y="T3"/>
                              </a:cxn>
                            </a:cxnLst>
                            <a:rect l="0" t="0" r="r" b="b"/>
                            <a:pathLst>
                              <a:path w="7937" h="20">
                                <a:moveTo>
                                  <a:pt x="0" y="0"/>
                                </a:moveTo>
                                <a:lnTo>
                                  <a:pt x="7937"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F537A7" id="Grupo 4" o:spid="_x0000_s1026" style="width:397.6pt;height:1pt;mso-position-horizontal-relative:char;mso-position-vertical-relative:line" coordsize="79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">
                <v:shape id="Freeform 5" o:spid="_x0000_s1027" style="position:absolute;left:7;top:7;width:7937;height:20;visibility:visible;mso-wrap-style:square;v-text-anchor:top" coordsize="79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" path="m,l7937,1e" filled="f">
                  <v:path arrowok="t" o:connecttype="custom" o:connectlocs="0,0;7937,1" o:connectangles="0,0"/>
                </v:shape>
                <w10:anchorlock/>
              </v:group>
            </w:pict>
          </mc:Fallback>
        </mc:AlternateContent>
      </w:r>
    </w:p>
    <w:p w14:paraId="7CB17354" w14:textId="77777777" w:rsidR="00C93722" w:rsidRPr="00115431" w:rsidRDefault="00C93722" w:rsidP="00C93722">
      <w:pPr>
        <w:kinsoku w:val="0"/>
        <w:overflowPunct w:val="0"/>
        <w:autoSpaceDE w:val="0"/>
        <w:autoSpaceDN w:val="0"/>
        <w:adjustRightInd w:val="0"/>
        <w:spacing w:after="0" w:line="240" w:lineRule="auto"/>
        <w:rPr>
          <w:rFonts w:cs="Times New Roman"/>
          <w:b/>
          <w:bCs/>
          <w:sz w:val="44"/>
          <w:szCs w:val="44"/>
        </w:rPr>
      </w:pPr>
    </w:p>
    <w:p w14:paraId="3EA24A03" w14:textId="77777777" w:rsidR="00C93722" w:rsidRPr="00C168D9" w:rsidRDefault="00C93722" w:rsidP="00C93722">
      <w:pPr>
        <w:kinsoku w:val="0"/>
        <w:overflowPunct w:val="0"/>
        <w:autoSpaceDE w:val="0"/>
        <w:autoSpaceDN w:val="0"/>
        <w:adjustRightInd w:val="0"/>
        <w:spacing w:after="0" w:line="240" w:lineRule="auto"/>
        <w:ind w:right="1"/>
        <w:jc w:val="center"/>
        <w:rPr>
          <w:rFonts w:cs="Times New Roman"/>
          <w:spacing w:val="-1"/>
          <w:sz w:val="33"/>
          <w:szCs w:val="33"/>
          <w:lang w:val="es-ES"/>
        </w:rPr>
      </w:pPr>
      <w:r w:rsidRPr="00C168D9">
        <w:rPr>
          <w:rFonts w:cs="Times New Roman"/>
          <w:spacing w:val="-1"/>
          <w:sz w:val="33"/>
          <w:szCs w:val="33"/>
          <w:lang w:val="es-ES"/>
        </w:rPr>
        <w:t>Isaac David De la Hoz Saltaren</w:t>
      </w:r>
    </w:p>
    <w:p w14:paraId="72FE2F87" w14:textId="77777777" w:rsidR="00C93722" w:rsidRPr="00C168D9" w:rsidRDefault="00C93722" w:rsidP="00C93722">
      <w:pPr>
        <w:kinsoku w:val="0"/>
        <w:overflowPunct w:val="0"/>
        <w:autoSpaceDE w:val="0"/>
        <w:autoSpaceDN w:val="0"/>
        <w:adjustRightInd w:val="0"/>
        <w:spacing w:after="0" w:line="240" w:lineRule="auto"/>
        <w:rPr>
          <w:rFonts w:cs="Times New Roman"/>
          <w:sz w:val="32"/>
          <w:szCs w:val="32"/>
          <w:lang w:val="es-ES"/>
        </w:rPr>
      </w:pPr>
    </w:p>
    <w:p w14:paraId="1C72311A" w14:textId="77777777" w:rsidR="00C93722" w:rsidRPr="00C168D9" w:rsidRDefault="00C93722" w:rsidP="00C93722">
      <w:pPr>
        <w:kinsoku w:val="0"/>
        <w:overflowPunct w:val="0"/>
        <w:autoSpaceDE w:val="0"/>
        <w:autoSpaceDN w:val="0"/>
        <w:adjustRightInd w:val="0"/>
        <w:spacing w:after="0" w:line="240" w:lineRule="auto"/>
        <w:rPr>
          <w:rFonts w:cs="Times New Roman"/>
          <w:sz w:val="32"/>
          <w:szCs w:val="32"/>
          <w:lang w:val="es-ES"/>
        </w:rPr>
      </w:pPr>
    </w:p>
    <w:p w14:paraId="63D26B04" w14:textId="1A663B59" w:rsidR="00C93722" w:rsidRPr="00115431" w:rsidRDefault="003678B6" w:rsidP="00C93722">
      <w:pPr>
        <w:kinsoku w:val="0"/>
        <w:overflowPunct w:val="0"/>
        <w:autoSpaceDE w:val="0"/>
        <w:autoSpaceDN w:val="0"/>
        <w:adjustRightInd w:val="0"/>
        <w:spacing w:before="286" w:after="0" w:line="240" w:lineRule="auto"/>
        <w:ind w:left="823" w:right="823"/>
        <w:jc w:val="center"/>
        <w:rPr>
          <w:rFonts w:cs="Times New Roman"/>
          <w:i/>
          <w:iCs/>
          <w:sz w:val="28"/>
          <w:szCs w:val="28"/>
        </w:rPr>
      </w:pPr>
      <w:r w:rsidRPr="00115431">
        <w:rPr>
          <w:rFonts w:cs="Times New Roman"/>
          <w:i/>
          <w:iCs/>
          <w:spacing w:val="-1"/>
          <w:sz w:val="28"/>
          <w:szCs w:val="28"/>
        </w:rPr>
        <w:t>S</w:t>
      </w:r>
      <w:r w:rsidR="00C93722" w:rsidRPr="00115431">
        <w:rPr>
          <w:rFonts w:cs="Times New Roman"/>
          <w:i/>
          <w:iCs/>
          <w:spacing w:val="-1"/>
          <w:sz w:val="28"/>
          <w:szCs w:val="28"/>
        </w:rPr>
        <w:t>upervised</w:t>
      </w:r>
      <w:r w:rsidR="00C93722" w:rsidRPr="00115431">
        <w:rPr>
          <w:rFonts w:cs="Times New Roman"/>
          <w:i/>
          <w:iCs/>
          <w:spacing w:val="-2"/>
          <w:sz w:val="28"/>
          <w:szCs w:val="28"/>
        </w:rPr>
        <w:t xml:space="preserve"> </w:t>
      </w:r>
      <w:r w:rsidR="00C93722" w:rsidRPr="00115431">
        <w:rPr>
          <w:rFonts w:cs="Times New Roman"/>
          <w:i/>
          <w:iCs/>
          <w:sz w:val="28"/>
          <w:szCs w:val="28"/>
        </w:rPr>
        <w:t>by</w:t>
      </w:r>
    </w:p>
    <w:p w14:paraId="7D0DEFBB" w14:textId="1BAB8CCE" w:rsidR="00C93722" w:rsidRPr="00115431" w:rsidRDefault="00C93722" w:rsidP="00C93722">
      <w:pPr>
        <w:kinsoku w:val="0"/>
        <w:overflowPunct w:val="0"/>
        <w:autoSpaceDE w:val="0"/>
        <w:autoSpaceDN w:val="0"/>
        <w:adjustRightInd w:val="0"/>
        <w:spacing w:before="198" w:after="0" w:line="240" w:lineRule="auto"/>
        <w:ind w:left="2654" w:right="2656" w:hanging="244"/>
        <w:jc w:val="center"/>
        <w:rPr>
          <w:rFonts w:cs="Times New Roman"/>
          <w:spacing w:val="-1"/>
          <w:sz w:val="30"/>
          <w:szCs w:val="30"/>
        </w:rPr>
      </w:pPr>
      <w:r w:rsidRPr="00115431">
        <w:rPr>
          <w:rFonts w:cs="Times New Roman"/>
          <w:spacing w:val="-1"/>
          <w:sz w:val="30"/>
          <w:szCs w:val="30"/>
        </w:rPr>
        <w:t>Juan</w:t>
      </w:r>
      <w:r w:rsidRPr="00115431">
        <w:rPr>
          <w:rFonts w:cs="Times New Roman"/>
          <w:spacing w:val="-3"/>
          <w:sz w:val="30"/>
          <w:szCs w:val="30"/>
        </w:rPr>
        <w:t xml:space="preserve"> </w:t>
      </w:r>
      <w:r w:rsidRPr="00115431">
        <w:rPr>
          <w:rFonts w:cs="Times New Roman"/>
          <w:spacing w:val="-1"/>
          <w:sz w:val="30"/>
          <w:szCs w:val="30"/>
        </w:rPr>
        <w:t>R</w:t>
      </w:r>
      <w:r w:rsidRPr="00115431">
        <w:rPr>
          <w:rFonts w:cs="Times New Roman"/>
          <w:spacing w:val="-2"/>
          <w:sz w:val="30"/>
          <w:szCs w:val="30"/>
        </w:rPr>
        <w:t xml:space="preserve"> </w:t>
      </w:r>
      <w:r w:rsidRPr="00115431">
        <w:rPr>
          <w:rFonts w:cs="Times New Roman"/>
          <w:spacing w:val="-1"/>
          <w:sz w:val="30"/>
          <w:szCs w:val="30"/>
        </w:rPr>
        <w:t>González</w:t>
      </w:r>
      <w:r w:rsidR="003678B6" w:rsidRPr="00115431">
        <w:rPr>
          <w:rFonts w:cs="Times New Roman"/>
          <w:spacing w:val="-4"/>
          <w:sz w:val="30"/>
          <w:szCs w:val="30"/>
        </w:rPr>
        <w:t xml:space="preserve">, </w:t>
      </w:r>
      <w:proofErr w:type="spellStart"/>
      <w:r w:rsidR="003678B6" w:rsidRPr="00115431">
        <w:rPr>
          <w:rFonts w:cs="Times New Roman"/>
          <w:spacing w:val="-4"/>
          <w:sz w:val="30"/>
          <w:szCs w:val="30"/>
        </w:rPr>
        <w:t>ISGlobal</w:t>
      </w:r>
      <w:proofErr w:type="spellEnd"/>
    </w:p>
    <w:p w14:paraId="1AB2E700" w14:textId="2DEF7117" w:rsidR="00C93722" w:rsidRPr="00115431" w:rsidRDefault="00C93722" w:rsidP="00C93722">
      <w:pPr>
        <w:kinsoku w:val="0"/>
        <w:overflowPunct w:val="0"/>
        <w:autoSpaceDE w:val="0"/>
        <w:autoSpaceDN w:val="0"/>
        <w:adjustRightInd w:val="0"/>
        <w:spacing w:after="0" w:line="240" w:lineRule="auto"/>
        <w:ind w:left="2654" w:right="2656"/>
        <w:jc w:val="center"/>
        <w:rPr>
          <w:rFonts w:cs="Times New Roman"/>
          <w:spacing w:val="-1"/>
          <w:sz w:val="30"/>
          <w:szCs w:val="30"/>
        </w:rPr>
      </w:pPr>
    </w:p>
    <w:p w14:paraId="55D25320" w14:textId="77777777" w:rsidR="003678B6" w:rsidRPr="00115431" w:rsidRDefault="003678B6" w:rsidP="00C93722">
      <w:pPr>
        <w:kinsoku w:val="0"/>
        <w:overflowPunct w:val="0"/>
        <w:autoSpaceDE w:val="0"/>
        <w:autoSpaceDN w:val="0"/>
        <w:adjustRightInd w:val="0"/>
        <w:spacing w:after="0" w:line="240" w:lineRule="auto"/>
        <w:ind w:left="2654" w:right="2656"/>
        <w:jc w:val="center"/>
        <w:rPr>
          <w:rFonts w:cs="Times New Roman"/>
          <w:spacing w:val="-1"/>
          <w:sz w:val="30"/>
          <w:szCs w:val="30"/>
        </w:rPr>
      </w:pPr>
    </w:p>
    <w:p w14:paraId="5B9C1859" w14:textId="6A75762C" w:rsidR="003678B6" w:rsidRPr="00115431" w:rsidRDefault="003678B6" w:rsidP="00C93722">
      <w:pPr>
        <w:kinsoku w:val="0"/>
        <w:overflowPunct w:val="0"/>
        <w:autoSpaceDE w:val="0"/>
        <w:autoSpaceDN w:val="0"/>
        <w:adjustRightInd w:val="0"/>
        <w:spacing w:after="0" w:line="240" w:lineRule="auto"/>
        <w:ind w:left="2654" w:right="2656"/>
        <w:jc w:val="center"/>
        <w:rPr>
          <w:rFonts w:cs="Times New Roman"/>
          <w:i/>
          <w:spacing w:val="-1"/>
          <w:sz w:val="30"/>
          <w:szCs w:val="30"/>
        </w:rPr>
      </w:pPr>
      <w:r w:rsidRPr="00115431">
        <w:rPr>
          <w:rFonts w:cs="Times New Roman"/>
          <w:i/>
          <w:spacing w:val="-1"/>
          <w:sz w:val="30"/>
          <w:szCs w:val="30"/>
        </w:rPr>
        <w:t>Academic tutor</w:t>
      </w:r>
    </w:p>
    <w:p w14:paraId="37435A64" w14:textId="77777777" w:rsidR="003678B6" w:rsidRPr="00115431" w:rsidRDefault="003678B6" w:rsidP="00C93722">
      <w:pPr>
        <w:kinsoku w:val="0"/>
        <w:overflowPunct w:val="0"/>
        <w:autoSpaceDE w:val="0"/>
        <w:autoSpaceDN w:val="0"/>
        <w:adjustRightInd w:val="0"/>
        <w:spacing w:after="0" w:line="240" w:lineRule="auto"/>
        <w:ind w:left="2654" w:right="2656"/>
        <w:jc w:val="center"/>
        <w:rPr>
          <w:rFonts w:cs="Times New Roman"/>
          <w:i/>
          <w:spacing w:val="-1"/>
          <w:sz w:val="30"/>
          <w:szCs w:val="30"/>
        </w:rPr>
      </w:pPr>
    </w:p>
    <w:p w14:paraId="0E8A582B" w14:textId="1ABD47BA" w:rsidR="003678B6" w:rsidRPr="00115431" w:rsidRDefault="003678B6" w:rsidP="00C93722">
      <w:pPr>
        <w:kinsoku w:val="0"/>
        <w:overflowPunct w:val="0"/>
        <w:autoSpaceDE w:val="0"/>
        <w:autoSpaceDN w:val="0"/>
        <w:adjustRightInd w:val="0"/>
        <w:spacing w:after="0" w:line="240" w:lineRule="auto"/>
        <w:ind w:left="2654" w:right="2656"/>
        <w:jc w:val="center"/>
        <w:rPr>
          <w:rFonts w:cs="Times New Roman"/>
          <w:spacing w:val="-1"/>
          <w:sz w:val="30"/>
          <w:szCs w:val="30"/>
        </w:rPr>
      </w:pPr>
      <w:r w:rsidRPr="00115431">
        <w:rPr>
          <w:rFonts w:cs="Times New Roman"/>
          <w:spacing w:val="-1"/>
          <w:sz w:val="30"/>
          <w:szCs w:val="30"/>
        </w:rPr>
        <w:t xml:space="preserve">Raquel </w:t>
      </w:r>
      <w:proofErr w:type="spellStart"/>
      <w:r w:rsidRPr="00115431">
        <w:rPr>
          <w:rFonts w:cs="Times New Roman"/>
          <w:spacing w:val="-1"/>
          <w:sz w:val="30"/>
          <w:szCs w:val="30"/>
        </w:rPr>
        <w:t>Egea</w:t>
      </w:r>
      <w:proofErr w:type="spellEnd"/>
      <w:r w:rsidRPr="00115431">
        <w:rPr>
          <w:rFonts w:cs="Times New Roman"/>
          <w:spacing w:val="-1"/>
          <w:sz w:val="30"/>
          <w:szCs w:val="30"/>
        </w:rPr>
        <w:t>, UAB</w:t>
      </w:r>
    </w:p>
    <w:p w14:paraId="5C54AD76" w14:textId="77777777" w:rsidR="00C93722" w:rsidRPr="00115431" w:rsidRDefault="00C93722" w:rsidP="00C93722">
      <w:pPr>
        <w:kinsoku w:val="0"/>
        <w:overflowPunct w:val="0"/>
        <w:autoSpaceDE w:val="0"/>
        <w:autoSpaceDN w:val="0"/>
        <w:adjustRightInd w:val="0"/>
        <w:spacing w:after="0" w:line="240" w:lineRule="auto"/>
        <w:rPr>
          <w:rFonts w:cs="Times New Roman"/>
          <w:sz w:val="20"/>
          <w:szCs w:val="20"/>
        </w:rPr>
      </w:pPr>
    </w:p>
    <w:p w14:paraId="37150819" w14:textId="1A13AEE9" w:rsidR="00C93722" w:rsidRPr="00115431" w:rsidRDefault="00C93722" w:rsidP="003678B6">
      <w:pPr>
        <w:tabs>
          <w:tab w:val="left" w:pos="5095"/>
        </w:tabs>
        <w:kinsoku w:val="0"/>
        <w:overflowPunct w:val="0"/>
        <w:autoSpaceDE w:val="0"/>
        <w:autoSpaceDN w:val="0"/>
        <w:adjustRightInd w:val="0"/>
        <w:spacing w:after="0" w:line="200" w:lineRule="atLeast"/>
        <w:ind w:left="606"/>
        <w:rPr>
          <w:rFonts w:cs="Times New Roman"/>
          <w:sz w:val="20"/>
          <w:szCs w:val="20"/>
        </w:rPr>
      </w:pPr>
      <w:r w:rsidRPr="00115431">
        <w:rPr>
          <w:rFonts w:cs="Times New Roman"/>
          <w:position w:val="3"/>
          <w:sz w:val="20"/>
          <w:szCs w:val="20"/>
        </w:rPr>
        <w:tab/>
      </w:r>
    </w:p>
    <w:p w14:paraId="3CE4893D"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2671C10E"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7507EC08"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r w:rsidRPr="00115431">
        <w:rPr>
          <w:rFonts w:cs="Times New Roman"/>
          <w:noProof/>
        </w:rPr>
        <w:drawing>
          <wp:anchor distT="0" distB="0" distL="114300" distR="114300" simplePos="0" relativeHeight="251656192" behindDoc="1" locked="0" layoutInCell="1" allowOverlap="1" wp14:anchorId="0149B78D" wp14:editId="098B6AC3">
            <wp:simplePos x="0" y="0"/>
            <wp:positionH relativeFrom="margin">
              <wp:posOffset>2788920</wp:posOffset>
            </wp:positionH>
            <wp:positionV relativeFrom="paragraph">
              <wp:posOffset>20320</wp:posOffset>
            </wp:positionV>
            <wp:extent cx="2535555" cy="899160"/>
            <wp:effectExtent l="0" t="0" r="0" b="0"/>
            <wp:wrapTight wrapText="bothSides">
              <wp:wrapPolygon edited="0">
                <wp:start x="0" y="0"/>
                <wp:lineTo x="0" y="21051"/>
                <wp:lineTo x="21421" y="21051"/>
                <wp:lineTo x="21421" y="0"/>
                <wp:lineTo x="0" y="0"/>
              </wp:wrapPolygon>
            </wp:wrapTight>
            <wp:docPr id="8" name="Imagen 8" descr="Resultat d'imatges de isglob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t d'imatges de isglobal log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4614"/>
                    <a:stretch/>
                  </pic:blipFill>
                  <pic:spPr bwMode="auto">
                    <a:xfrm>
                      <a:off x="0" y="0"/>
                      <a:ext cx="2535555" cy="899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15431">
        <w:rPr>
          <w:rFonts w:cs="Times New Roman"/>
          <w:noProof/>
          <w:position w:val="3"/>
          <w:sz w:val="20"/>
          <w:szCs w:val="20"/>
        </w:rPr>
        <w:drawing>
          <wp:anchor distT="0" distB="0" distL="114300" distR="114300" simplePos="0" relativeHeight="251657216" behindDoc="0" locked="0" layoutInCell="1" allowOverlap="1" wp14:anchorId="757D8555" wp14:editId="448B6446">
            <wp:simplePos x="0" y="0"/>
            <wp:positionH relativeFrom="column">
              <wp:posOffset>45720</wp:posOffset>
            </wp:positionH>
            <wp:positionV relativeFrom="paragraph">
              <wp:posOffset>27305</wp:posOffset>
            </wp:positionV>
            <wp:extent cx="1912620" cy="67056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2620" cy="670560"/>
                    </a:xfrm>
                    <a:prstGeom prst="rect">
                      <a:avLst/>
                    </a:prstGeom>
                    <a:noFill/>
                    <a:ln>
                      <a:noFill/>
                    </a:ln>
                  </pic:spPr>
                </pic:pic>
              </a:graphicData>
            </a:graphic>
          </wp:anchor>
        </w:drawing>
      </w:r>
    </w:p>
    <w:p w14:paraId="4BF6E6B7"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59FDE567"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7C5681F9"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1DC51A55"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2D8FDF82" w14:textId="77777777" w:rsidR="00C93722" w:rsidRPr="00115431" w:rsidRDefault="00C93722" w:rsidP="00C93722">
      <w:pPr>
        <w:kinsoku w:val="0"/>
        <w:overflowPunct w:val="0"/>
        <w:autoSpaceDE w:val="0"/>
        <w:autoSpaceDN w:val="0"/>
        <w:adjustRightInd w:val="0"/>
        <w:spacing w:after="0" w:line="240" w:lineRule="auto"/>
        <w:jc w:val="center"/>
        <w:rPr>
          <w:rFonts w:cs="Times New Roman"/>
          <w:sz w:val="32"/>
          <w:szCs w:val="32"/>
        </w:rPr>
      </w:pPr>
      <w:r w:rsidRPr="00115431">
        <w:rPr>
          <w:rFonts w:cs="Times New Roman"/>
          <w:spacing w:val="-1"/>
          <w:sz w:val="32"/>
          <w:szCs w:val="32"/>
        </w:rPr>
        <w:t>July</w:t>
      </w:r>
      <w:r w:rsidRPr="00115431">
        <w:rPr>
          <w:rFonts w:cs="Times New Roman"/>
          <w:spacing w:val="-11"/>
          <w:sz w:val="32"/>
          <w:szCs w:val="32"/>
        </w:rPr>
        <w:t xml:space="preserve"> </w:t>
      </w:r>
      <w:r w:rsidRPr="00115431">
        <w:rPr>
          <w:rFonts w:cs="Times New Roman"/>
          <w:spacing w:val="-1"/>
          <w:sz w:val="32"/>
          <w:szCs w:val="32"/>
        </w:rPr>
        <w:t>2019</w:t>
      </w:r>
    </w:p>
    <w:p w14:paraId="7A80D7AB" w14:textId="32350019" w:rsidR="00C93722" w:rsidRPr="00115431" w:rsidRDefault="00C93722">
      <w:pPr>
        <w:rPr>
          <w:rFonts w:cs="Times New Roman"/>
          <w:b/>
        </w:rPr>
      </w:pPr>
      <w:r w:rsidRPr="00115431">
        <w:rPr>
          <w:rFonts w:cs="Times New Roman"/>
        </w:rPr>
        <w:br w:type="page"/>
      </w:r>
    </w:p>
    <w:p w14:paraId="2006E613" w14:textId="77777777" w:rsidR="00F12132" w:rsidRPr="00115431" w:rsidRDefault="00F12132">
      <w:pPr>
        <w:rPr>
          <w:rFonts w:eastAsiaTheme="majorEastAsia" w:cs="Times New Roman"/>
          <w:color w:val="2F5496" w:themeColor="accent1" w:themeShade="BF"/>
          <w:sz w:val="32"/>
          <w:szCs w:val="32"/>
        </w:rPr>
      </w:pPr>
      <w:r w:rsidRPr="00115431">
        <w:rPr>
          <w:rFonts w:cs="Times New Roman"/>
        </w:rPr>
        <w:lastRenderedPageBreak/>
        <w:br w:type="page"/>
      </w:r>
    </w:p>
    <w:p w14:paraId="3BDEBFF8" w14:textId="3893FABD" w:rsidR="00BB29B6" w:rsidRPr="00115431" w:rsidRDefault="00BB29B6" w:rsidP="00845E19">
      <w:pPr>
        <w:pStyle w:val="Ttulo1"/>
        <w:rPr>
          <w:rFonts w:cs="Times New Roman"/>
        </w:rPr>
      </w:pPr>
      <w:bookmarkStart w:id="1" w:name="_Toc11339068"/>
      <w:r w:rsidRPr="00115431">
        <w:rPr>
          <w:rFonts w:cs="Times New Roman"/>
        </w:rPr>
        <w:lastRenderedPageBreak/>
        <w:t>Acknowledgments</w:t>
      </w:r>
      <w:bookmarkEnd w:id="1"/>
    </w:p>
    <w:p w14:paraId="6B7768E1" w14:textId="77777777" w:rsidR="00BB29B6" w:rsidRPr="00115431" w:rsidRDefault="00BB29B6">
      <w:pPr>
        <w:rPr>
          <w:rFonts w:cs="Times New Roman"/>
          <w:b/>
        </w:rPr>
      </w:pPr>
    </w:p>
    <w:p w14:paraId="5EFF6D22" w14:textId="77777777" w:rsidR="00BB29B6" w:rsidRPr="00115431" w:rsidRDefault="00BB29B6">
      <w:pPr>
        <w:rPr>
          <w:rFonts w:cs="Times New Roman"/>
          <w:b/>
        </w:rPr>
      </w:pPr>
      <w:r w:rsidRPr="00115431">
        <w:rPr>
          <w:rFonts w:cs="Times New Roman"/>
          <w:b/>
        </w:rPr>
        <w:br w:type="page"/>
      </w:r>
    </w:p>
    <w:p w14:paraId="2AAACD15" w14:textId="77777777" w:rsidR="00890B81" w:rsidRPr="00115431" w:rsidRDefault="00BB29B6" w:rsidP="00845E19">
      <w:pPr>
        <w:pStyle w:val="Ttulo1"/>
        <w:rPr>
          <w:rFonts w:cs="Times New Roman"/>
        </w:rPr>
      </w:pPr>
      <w:bookmarkStart w:id="2" w:name="_Toc11339069"/>
      <w:r w:rsidRPr="00115431">
        <w:rPr>
          <w:rFonts w:cs="Times New Roman"/>
        </w:rPr>
        <w:lastRenderedPageBreak/>
        <w:t>Approval and signature</w:t>
      </w:r>
      <w:bookmarkEnd w:id="2"/>
    </w:p>
    <w:p w14:paraId="080A92B0" w14:textId="132C6EFE" w:rsidR="00BB29B6" w:rsidRPr="00115431" w:rsidRDefault="00BB29B6" w:rsidP="00845E19">
      <w:pPr>
        <w:pStyle w:val="Ttulo1"/>
        <w:rPr>
          <w:rFonts w:cs="Times New Roman"/>
        </w:rPr>
      </w:pPr>
      <w:r w:rsidRPr="00115431">
        <w:rPr>
          <w:rFonts w:cs="Times New Roman"/>
        </w:rPr>
        <w:br w:type="page"/>
      </w:r>
    </w:p>
    <w:p w14:paraId="18AA1B8B" w14:textId="77777777" w:rsidR="00BB29B6" w:rsidRPr="00115431" w:rsidRDefault="00BB29B6" w:rsidP="00845E19">
      <w:pPr>
        <w:pStyle w:val="Ttulo1"/>
        <w:rPr>
          <w:rFonts w:cs="Times New Roman"/>
        </w:rPr>
      </w:pPr>
      <w:bookmarkStart w:id="3" w:name="_Toc11339070"/>
      <w:r w:rsidRPr="00115431">
        <w:rPr>
          <w:rFonts w:cs="Times New Roman"/>
        </w:rPr>
        <w:lastRenderedPageBreak/>
        <w:t>Abstract</w:t>
      </w:r>
      <w:bookmarkEnd w:id="3"/>
    </w:p>
    <w:p w14:paraId="50EF6069" w14:textId="77777777" w:rsidR="00BB29B6" w:rsidRPr="00115431" w:rsidRDefault="00BB29B6">
      <w:pPr>
        <w:rPr>
          <w:rFonts w:cs="Times New Roman"/>
          <w:b/>
        </w:rPr>
      </w:pPr>
      <w:r w:rsidRPr="00115431">
        <w:rPr>
          <w:rFonts w:cs="Times New Roman"/>
          <w:b/>
        </w:rPr>
        <w:br w:type="page"/>
      </w:r>
    </w:p>
    <w:bookmarkStart w:id="4" w:name="_Toc11339071" w:displacedByCustomXml="next"/>
    <w:sdt>
      <w:sdtPr>
        <w:rPr>
          <w:rFonts w:eastAsiaTheme="minorHAnsi" w:cs="Times New Roman"/>
          <w:color w:val="auto"/>
          <w:sz w:val="22"/>
          <w:szCs w:val="22"/>
        </w:rPr>
        <w:id w:val="-124781019"/>
        <w:docPartObj>
          <w:docPartGallery w:val="Table of Contents"/>
          <w:docPartUnique/>
        </w:docPartObj>
      </w:sdtPr>
      <w:sdtEndPr>
        <w:rPr>
          <w:b/>
          <w:bCs/>
        </w:rPr>
      </w:sdtEndPr>
      <w:sdtContent>
        <w:p w14:paraId="0A528FD6" w14:textId="77777777" w:rsidR="00845E19" w:rsidRPr="00115431" w:rsidRDefault="00845E19" w:rsidP="00845E19">
          <w:pPr>
            <w:pStyle w:val="Ttulo1"/>
            <w:rPr>
              <w:rFonts w:cs="Times New Roman"/>
            </w:rPr>
          </w:pPr>
          <w:r w:rsidRPr="00115431">
            <w:rPr>
              <w:rFonts w:cs="Times New Roman"/>
            </w:rPr>
            <w:t>Table of contents</w:t>
          </w:r>
          <w:bookmarkEnd w:id="4"/>
        </w:p>
        <w:p w14:paraId="1C64C99B" w14:textId="77777777" w:rsidR="00845E19" w:rsidRPr="00115431" w:rsidRDefault="00845E19" w:rsidP="00845E19">
          <w:pPr>
            <w:rPr>
              <w:rFonts w:cs="Times New Roman"/>
            </w:rPr>
          </w:pPr>
        </w:p>
        <w:p w14:paraId="3DC09E1C" w14:textId="1C6D675D" w:rsidR="009D2CA6" w:rsidRDefault="00845E19">
          <w:pPr>
            <w:pStyle w:val="TDC1"/>
            <w:tabs>
              <w:tab w:val="right" w:leader="dot" w:pos="8494"/>
            </w:tabs>
            <w:rPr>
              <w:rFonts w:asciiTheme="minorHAnsi" w:eastAsiaTheme="minorEastAsia" w:hAnsiTheme="minorHAnsi"/>
              <w:noProof/>
              <w:lang w:val="es-ES" w:eastAsia="es-ES"/>
            </w:rPr>
          </w:pPr>
          <w:r w:rsidRPr="00115431">
            <w:rPr>
              <w:rFonts w:cs="Times New Roman"/>
              <w:sz w:val="24"/>
            </w:rPr>
            <w:fldChar w:fldCharType="begin"/>
          </w:r>
          <w:r w:rsidRPr="00115431">
            <w:rPr>
              <w:rFonts w:cs="Times New Roman"/>
              <w:sz w:val="24"/>
            </w:rPr>
            <w:instrText xml:space="preserve"> TOC \o "1-3" \h \z \u </w:instrText>
          </w:r>
          <w:r w:rsidRPr="00115431">
            <w:rPr>
              <w:rFonts w:cs="Times New Roman"/>
              <w:sz w:val="24"/>
            </w:rPr>
            <w:fldChar w:fldCharType="separate"/>
          </w:r>
          <w:hyperlink w:anchor="_Toc11339068" w:history="1">
            <w:r w:rsidR="009D2CA6" w:rsidRPr="004F14E8">
              <w:rPr>
                <w:rStyle w:val="Hipervnculo"/>
                <w:rFonts w:cs="Times New Roman"/>
                <w:noProof/>
              </w:rPr>
              <w:t>Acknowledgments</w:t>
            </w:r>
            <w:r w:rsidR="009D2CA6">
              <w:rPr>
                <w:noProof/>
                <w:webHidden/>
              </w:rPr>
              <w:tab/>
            </w:r>
            <w:r w:rsidR="009D2CA6">
              <w:rPr>
                <w:noProof/>
                <w:webHidden/>
              </w:rPr>
              <w:fldChar w:fldCharType="begin"/>
            </w:r>
            <w:r w:rsidR="009D2CA6">
              <w:rPr>
                <w:noProof/>
                <w:webHidden/>
              </w:rPr>
              <w:instrText xml:space="preserve"> PAGEREF _Toc11339068 \h </w:instrText>
            </w:r>
            <w:r w:rsidR="009D2CA6">
              <w:rPr>
                <w:noProof/>
                <w:webHidden/>
              </w:rPr>
            </w:r>
            <w:r w:rsidR="009D2CA6">
              <w:rPr>
                <w:noProof/>
                <w:webHidden/>
              </w:rPr>
              <w:fldChar w:fldCharType="separate"/>
            </w:r>
            <w:r w:rsidR="009D2CA6">
              <w:rPr>
                <w:noProof/>
                <w:webHidden/>
              </w:rPr>
              <w:t>3</w:t>
            </w:r>
            <w:r w:rsidR="009D2CA6">
              <w:rPr>
                <w:noProof/>
                <w:webHidden/>
              </w:rPr>
              <w:fldChar w:fldCharType="end"/>
            </w:r>
          </w:hyperlink>
        </w:p>
        <w:p w14:paraId="217E7768" w14:textId="0050C7C0" w:rsidR="009D2CA6" w:rsidRDefault="00C168D9">
          <w:pPr>
            <w:pStyle w:val="TDC1"/>
            <w:tabs>
              <w:tab w:val="right" w:leader="dot" w:pos="8494"/>
            </w:tabs>
            <w:rPr>
              <w:rFonts w:asciiTheme="minorHAnsi" w:eastAsiaTheme="minorEastAsia" w:hAnsiTheme="minorHAnsi"/>
              <w:noProof/>
              <w:lang w:val="es-ES" w:eastAsia="es-ES"/>
            </w:rPr>
          </w:pPr>
          <w:hyperlink w:anchor="_Toc11339069" w:history="1">
            <w:r w:rsidR="009D2CA6" w:rsidRPr="004F14E8">
              <w:rPr>
                <w:rStyle w:val="Hipervnculo"/>
                <w:rFonts w:cs="Times New Roman"/>
                <w:noProof/>
              </w:rPr>
              <w:t>Approval and signature</w:t>
            </w:r>
            <w:r w:rsidR="009D2CA6">
              <w:rPr>
                <w:noProof/>
                <w:webHidden/>
              </w:rPr>
              <w:tab/>
            </w:r>
            <w:r w:rsidR="009D2CA6">
              <w:rPr>
                <w:noProof/>
                <w:webHidden/>
              </w:rPr>
              <w:fldChar w:fldCharType="begin"/>
            </w:r>
            <w:r w:rsidR="009D2CA6">
              <w:rPr>
                <w:noProof/>
                <w:webHidden/>
              </w:rPr>
              <w:instrText xml:space="preserve"> PAGEREF _Toc11339069 \h </w:instrText>
            </w:r>
            <w:r w:rsidR="009D2CA6">
              <w:rPr>
                <w:noProof/>
                <w:webHidden/>
              </w:rPr>
            </w:r>
            <w:r w:rsidR="009D2CA6">
              <w:rPr>
                <w:noProof/>
                <w:webHidden/>
              </w:rPr>
              <w:fldChar w:fldCharType="separate"/>
            </w:r>
            <w:r w:rsidR="009D2CA6">
              <w:rPr>
                <w:noProof/>
                <w:webHidden/>
              </w:rPr>
              <w:t>4</w:t>
            </w:r>
            <w:r w:rsidR="009D2CA6">
              <w:rPr>
                <w:noProof/>
                <w:webHidden/>
              </w:rPr>
              <w:fldChar w:fldCharType="end"/>
            </w:r>
          </w:hyperlink>
        </w:p>
        <w:p w14:paraId="0BB7A574" w14:textId="287E4D06" w:rsidR="009D2CA6" w:rsidRDefault="00C168D9">
          <w:pPr>
            <w:pStyle w:val="TDC1"/>
            <w:tabs>
              <w:tab w:val="right" w:leader="dot" w:pos="8494"/>
            </w:tabs>
            <w:rPr>
              <w:rFonts w:asciiTheme="minorHAnsi" w:eastAsiaTheme="minorEastAsia" w:hAnsiTheme="minorHAnsi"/>
              <w:noProof/>
              <w:lang w:val="es-ES" w:eastAsia="es-ES"/>
            </w:rPr>
          </w:pPr>
          <w:hyperlink w:anchor="_Toc11339070" w:history="1">
            <w:r w:rsidR="009D2CA6" w:rsidRPr="004F14E8">
              <w:rPr>
                <w:rStyle w:val="Hipervnculo"/>
                <w:rFonts w:cs="Times New Roman"/>
                <w:noProof/>
              </w:rPr>
              <w:t>Abstract</w:t>
            </w:r>
            <w:r w:rsidR="009D2CA6">
              <w:rPr>
                <w:noProof/>
                <w:webHidden/>
              </w:rPr>
              <w:tab/>
            </w:r>
            <w:r w:rsidR="009D2CA6">
              <w:rPr>
                <w:noProof/>
                <w:webHidden/>
              </w:rPr>
              <w:fldChar w:fldCharType="begin"/>
            </w:r>
            <w:r w:rsidR="009D2CA6">
              <w:rPr>
                <w:noProof/>
                <w:webHidden/>
              </w:rPr>
              <w:instrText xml:space="preserve"> PAGEREF _Toc11339070 \h </w:instrText>
            </w:r>
            <w:r w:rsidR="009D2CA6">
              <w:rPr>
                <w:noProof/>
                <w:webHidden/>
              </w:rPr>
            </w:r>
            <w:r w:rsidR="009D2CA6">
              <w:rPr>
                <w:noProof/>
                <w:webHidden/>
              </w:rPr>
              <w:fldChar w:fldCharType="separate"/>
            </w:r>
            <w:r w:rsidR="009D2CA6">
              <w:rPr>
                <w:noProof/>
                <w:webHidden/>
              </w:rPr>
              <w:t>5</w:t>
            </w:r>
            <w:r w:rsidR="009D2CA6">
              <w:rPr>
                <w:noProof/>
                <w:webHidden/>
              </w:rPr>
              <w:fldChar w:fldCharType="end"/>
            </w:r>
          </w:hyperlink>
        </w:p>
        <w:p w14:paraId="1F53105C" w14:textId="32E8E12D" w:rsidR="009D2CA6" w:rsidRDefault="00C168D9">
          <w:pPr>
            <w:pStyle w:val="TDC1"/>
            <w:tabs>
              <w:tab w:val="right" w:leader="dot" w:pos="8494"/>
            </w:tabs>
            <w:rPr>
              <w:rFonts w:asciiTheme="minorHAnsi" w:eastAsiaTheme="minorEastAsia" w:hAnsiTheme="minorHAnsi"/>
              <w:noProof/>
              <w:lang w:val="es-ES" w:eastAsia="es-ES"/>
            </w:rPr>
          </w:pPr>
          <w:hyperlink w:anchor="_Toc11339071" w:history="1">
            <w:r w:rsidR="009D2CA6" w:rsidRPr="004F14E8">
              <w:rPr>
                <w:rStyle w:val="Hipervnculo"/>
                <w:rFonts w:cs="Times New Roman"/>
                <w:noProof/>
              </w:rPr>
              <w:t>Table of contents</w:t>
            </w:r>
            <w:r w:rsidR="009D2CA6">
              <w:rPr>
                <w:noProof/>
                <w:webHidden/>
              </w:rPr>
              <w:tab/>
            </w:r>
            <w:r w:rsidR="009D2CA6">
              <w:rPr>
                <w:noProof/>
                <w:webHidden/>
              </w:rPr>
              <w:fldChar w:fldCharType="begin"/>
            </w:r>
            <w:r w:rsidR="009D2CA6">
              <w:rPr>
                <w:noProof/>
                <w:webHidden/>
              </w:rPr>
              <w:instrText xml:space="preserve"> PAGEREF _Toc11339071 \h </w:instrText>
            </w:r>
            <w:r w:rsidR="009D2CA6">
              <w:rPr>
                <w:noProof/>
                <w:webHidden/>
              </w:rPr>
            </w:r>
            <w:r w:rsidR="009D2CA6">
              <w:rPr>
                <w:noProof/>
                <w:webHidden/>
              </w:rPr>
              <w:fldChar w:fldCharType="separate"/>
            </w:r>
            <w:r w:rsidR="009D2CA6">
              <w:rPr>
                <w:noProof/>
                <w:webHidden/>
              </w:rPr>
              <w:t>6</w:t>
            </w:r>
            <w:r w:rsidR="009D2CA6">
              <w:rPr>
                <w:noProof/>
                <w:webHidden/>
              </w:rPr>
              <w:fldChar w:fldCharType="end"/>
            </w:r>
          </w:hyperlink>
        </w:p>
        <w:p w14:paraId="50A75C42" w14:textId="11593260" w:rsidR="009D2CA6" w:rsidRDefault="00C168D9">
          <w:pPr>
            <w:pStyle w:val="TDC1"/>
            <w:tabs>
              <w:tab w:val="left" w:pos="440"/>
              <w:tab w:val="right" w:leader="dot" w:pos="8494"/>
            </w:tabs>
            <w:rPr>
              <w:rFonts w:asciiTheme="minorHAnsi" w:eastAsiaTheme="minorEastAsia" w:hAnsiTheme="minorHAnsi"/>
              <w:noProof/>
              <w:lang w:val="es-ES" w:eastAsia="es-ES"/>
            </w:rPr>
          </w:pPr>
          <w:hyperlink w:anchor="_Toc11339072" w:history="1">
            <w:r w:rsidR="009D2CA6" w:rsidRPr="004F14E8">
              <w:rPr>
                <w:rStyle w:val="Hipervnculo"/>
                <w:rFonts w:cs="Times New Roman"/>
                <w:noProof/>
              </w:rPr>
              <w:t>1.</w:t>
            </w:r>
            <w:r w:rsidR="009D2CA6">
              <w:rPr>
                <w:rFonts w:asciiTheme="minorHAnsi" w:eastAsiaTheme="minorEastAsia" w:hAnsiTheme="minorHAnsi"/>
                <w:noProof/>
                <w:lang w:val="es-ES" w:eastAsia="es-ES"/>
              </w:rPr>
              <w:tab/>
            </w:r>
            <w:r w:rsidR="009D2CA6" w:rsidRPr="004F14E8">
              <w:rPr>
                <w:rStyle w:val="Hipervnculo"/>
                <w:rFonts w:cs="Times New Roman"/>
                <w:noProof/>
              </w:rPr>
              <w:t>Introduction</w:t>
            </w:r>
            <w:r w:rsidR="009D2CA6">
              <w:rPr>
                <w:noProof/>
                <w:webHidden/>
              </w:rPr>
              <w:tab/>
            </w:r>
            <w:r w:rsidR="009D2CA6">
              <w:rPr>
                <w:noProof/>
                <w:webHidden/>
              </w:rPr>
              <w:fldChar w:fldCharType="begin"/>
            </w:r>
            <w:r w:rsidR="009D2CA6">
              <w:rPr>
                <w:noProof/>
                <w:webHidden/>
              </w:rPr>
              <w:instrText xml:space="preserve"> PAGEREF _Toc11339072 \h </w:instrText>
            </w:r>
            <w:r w:rsidR="009D2CA6">
              <w:rPr>
                <w:noProof/>
                <w:webHidden/>
              </w:rPr>
            </w:r>
            <w:r w:rsidR="009D2CA6">
              <w:rPr>
                <w:noProof/>
                <w:webHidden/>
              </w:rPr>
              <w:fldChar w:fldCharType="separate"/>
            </w:r>
            <w:r w:rsidR="009D2CA6">
              <w:rPr>
                <w:noProof/>
                <w:webHidden/>
              </w:rPr>
              <w:t>8</w:t>
            </w:r>
            <w:r w:rsidR="009D2CA6">
              <w:rPr>
                <w:noProof/>
                <w:webHidden/>
              </w:rPr>
              <w:fldChar w:fldCharType="end"/>
            </w:r>
          </w:hyperlink>
        </w:p>
        <w:p w14:paraId="3F8B2AB7" w14:textId="75646F25" w:rsidR="009D2CA6" w:rsidRDefault="00C168D9">
          <w:pPr>
            <w:pStyle w:val="TDC2"/>
            <w:tabs>
              <w:tab w:val="left" w:pos="880"/>
              <w:tab w:val="right" w:leader="dot" w:pos="8494"/>
            </w:tabs>
            <w:rPr>
              <w:rFonts w:asciiTheme="minorHAnsi" w:eastAsiaTheme="minorEastAsia" w:hAnsiTheme="minorHAnsi"/>
              <w:noProof/>
              <w:lang w:val="es-ES" w:eastAsia="es-ES"/>
            </w:rPr>
          </w:pPr>
          <w:hyperlink w:anchor="_Toc11339073" w:history="1">
            <w:r w:rsidR="009D2CA6" w:rsidRPr="004F14E8">
              <w:rPr>
                <w:rStyle w:val="Hipervnculo"/>
                <w:rFonts w:cs="Times New Roman"/>
                <w:noProof/>
              </w:rPr>
              <w:t>1.1.</w:t>
            </w:r>
            <w:r w:rsidR="009D2CA6">
              <w:rPr>
                <w:rFonts w:asciiTheme="minorHAnsi" w:eastAsiaTheme="minorEastAsia" w:hAnsiTheme="minorHAnsi"/>
                <w:noProof/>
                <w:lang w:val="es-ES" w:eastAsia="es-ES"/>
              </w:rPr>
              <w:tab/>
            </w:r>
            <w:r w:rsidR="009D2CA6" w:rsidRPr="004F14E8">
              <w:rPr>
                <w:rStyle w:val="Hipervnculo"/>
                <w:rFonts w:cs="Times New Roman"/>
                <w:noProof/>
              </w:rPr>
              <w:t>Obesity</w:t>
            </w:r>
            <w:r w:rsidR="009D2CA6">
              <w:rPr>
                <w:noProof/>
                <w:webHidden/>
              </w:rPr>
              <w:tab/>
            </w:r>
            <w:r w:rsidR="009D2CA6">
              <w:rPr>
                <w:noProof/>
                <w:webHidden/>
              </w:rPr>
              <w:fldChar w:fldCharType="begin"/>
            </w:r>
            <w:r w:rsidR="009D2CA6">
              <w:rPr>
                <w:noProof/>
                <w:webHidden/>
              </w:rPr>
              <w:instrText xml:space="preserve"> PAGEREF _Toc11339073 \h </w:instrText>
            </w:r>
            <w:r w:rsidR="009D2CA6">
              <w:rPr>
                <w:noProof/>
                <w:webHidden/>
              </w:rPr>
            </w:r>
            <w:r w:rsidR="009D2CA6">
              <w:rPr>
                <w:noProof/>
                <w:webHidden/>
              </w:rPr>
              <w:fldChar w:fldCharType="separate"/>
            </w:r>
            <w:r w:rsidR="009D2CA6">
              <w:rPr>
                <w:noProof/>
                <w:webHidden/>
              </w:rPr>
              <w:t>8</w:t>
            </w:r>
            <w:r w:rsidR="009D2CA6">
              <w:rPr>
                <w:noProof/>
                <w:webHidden/>
              </w:rPr>
              <w:fldChar w:fldCharType="end"/>
            </w:r>
          </w:hyperlink>
        </w:p>
        <w:p w14:paraId="58F2870B" w14:textId="7E43E1CA"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74" w:history="1">
            <w:r w:rsidR="009D2CA6" w:rsidRPr="004F14E8">
              <w:rPr>
                <w:rStyle w:val="Hipervnculo"/>
                <w:rFonts w:cs="Times New Roman"/>
                <w:noProof/>
              </w:rPr>
              <w:t>1.1.1.</w:t>
            </w:r>
            <w:r w:rsidR="009D2CA6">
              <w:rPr>
                <w:rFonts w:asciiTheme="minorHAnsi" w:eastAsiaTheme="minorEastAsia" w:hAnsiTheme="minorHAnsi"/>
                <w:noProof/>
                <w:lang w:val="es-ES" w:eastAsia="es-ES"/>
              </w:rPr>
              <w:tab/>
            </w:r>
            <w:r w:rsidR="009D2CA6" w:rsidRPr="004F14E8">
              <w:rPr>
                <w:rStyle w:val="Hipervnculo"/>
                <w:rFonts w:cs="Times New Roman"/>
                <w:noProof/>
              </w:rPr>
              <w:t>Obesity in Spanish population</w:t>
            </w:r>
            <w:r w:rsidR="009D2CA6">
              <w:rPr>
                <w:noProof/>
                <w:webHidden/>
              </w:rPr>
              <w:tab/>
            </w:r>
            <w:r w:rsidR="009D2CA6">
              <w:rPr>
                <w:noProof/>
                <w:webHidden/>
              </w:rPr>
              <w:fldChar w:fldCharType="begin"/>
            </w:r>
            <w:r w:rsidR="009D2CA6">
              <w:rPr>
                <w:noProof/>
                <w:webHidden/>
              </w:rPr>
              <w:instrText xml:space="preserve"> PAGEREF _Toc11339074 \h </w:instrText>
            </w:r>
            <w:r w:rsidR="009D2CA6">
              <w:rPr>
                <w:noProof/>
                <w:webHidden/>
              </w:rPr>
            </w:r>
            <w:r w:rsidR="009D2CA6">
              <w:rPr>
                <w:noProof/>
                <w:webHidden/>
              </w:rPr>
              <w:fldChar w:fldCharType="separate"/>
            </w:r>
            <w:r w:rsidR="009D2CA6">
              <w:rPr>
                <w:noProof/>
                <w:webHidden/>
              </w:rPr>
              <w:t>8</w:t>
            </w:r>
            <w:r w:rsidR="009D2CA6">
              <w:rPr>
                <w:noProof/>
                <w:webHidden/>
              </w:rPr>
              <w:fldChar w:fldCharType="end"/>
            </w:r>
          </w:hyperlink>
        </w:p>
        <w:p w14:paraId="6B33A5A8" w14:textId="46AE1F2A" w:rsidR="009D2CA6" w:rsidRDefault="00C168D9">
          <w:pPr>
            <w:pStyle w:val="TDC2"/>
            <w:tabs>
              <w:tab w:val="left" w:pos="880"/>
              <w:tab w:val="right" w:leader="dot" w:pos="8494"/>
            </w:tabs>
            <w:rPr>
              <w:rFonts w:asciiTheme="minorHAnsi" w:eastAsiaTheme="minorEastAsia" w:hAnsiTheme="minorHAnsi"/>
              <w:noProof/>
              <w:lang w:val="es-ES" w:eastAsia="es-ES"/>
            </w:rPr>
          </w:pPr>
          <w:hyperlink w:anchor="_Toc11339075" w:history="1">
            <w:r w:rsidR="009D2CA6" w:rsidRPr="004F14E8">
              <w:rPr>
                <w:rStyle w:val="Hipervnculo"/>
                <w:rFonts w:cs="Times New Roman"/>
                <w:noProof/>
              </w:rPr>
              <w:t>1.2.</w:t>
            </w:r>
            <w:r w:rsidR="009D2CA6">
              <w:rPr>
                <w:rFonts w:asciiTheme="minorHAnsi" w:eastAsiaTheme="minorEastAsia" w:hAnsiTheme="minorHAnsi"/>
                <w:noProof/>
                <w:lang w:val="es-ES" w:eastAsia="es-ES"/>
              </w:rPr>
              <w:tab/>
            </w:r>
            <w:r w:rsidR="009D2CA6" w:rsidRPr="004F14E8">
              <w:rPr>
                <w:rStyle w:val="Hipervnculo"/>
                <w:rFonts w:cs="Times New Roman"/>
                <w:noProof/>
              </w:rPr>
              <w:t>Body weight control and causes of obesity</w:t>
            </w:r>
            <w:r w:rsidR="009D2CA6">
              <w:rPr>
                <w:noProof/>
                <w:webHidden/>
              </w:rPr>
              <w:tab/>
            </w:r>
            <w:r w:rsidR="009D2CA6">
              <w:rPr>
                <w:noProof/>
                <w:webHidden/>
              </w:rPr>
              <w:fldChar w:fldCharType="begin"/>
            </w:r>
            <w:r w:rsidR="009D2CA6">
              <w:rPr>
                <w:noProof/>
                <w:webHidden/>
              </w:rPr>
              <w:instrText xml:space="preserve"> PAGEREF _Toc11339075 \h </w:instrText>
            </w:r>
            <w:r w:rsidR="009D2CA6">
              <w:rPr>
                <w:noProof/>
                <w:webHidden/>
              </w:rPr>
            </w:r>
            <w:r w:rsidR="009D2CA6">
              <w:rPr>
                <w:noProof/>
                <w:webHidden/>
              </w:rPr>
              <w:fldChar w:fldCharType="separate"/>
            </w:r>
            <w:r w:rsidR="009D2CA6">
              <w:rPr>
                <w:noProof/>
                <w:webHidden/>
              </w:rPr>
              <w:t>8</w:t>
            </w:r>
            <w:r w:rsidR="009D2CA6">
              <w:rPr>
                <w:noProof/>
                <w:webHidden/>
              </w:rPr>
              <w:fldChar w:fldCharType="end"/>
            </w:r>
          </w:hyperlink>
        </w:p>
        <w:p w14:paraId="3767171E" w14:textId="4F6D7727"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76" w:history="1">
            <w:r w:rsidR="009D2CA6" w:rsidRPr="004F14E8">
              <w:rPr>
                <w:rStyle w:val="Hipervnculo"/>
                <w:rFonts w:cs="Times New Roman"/>
                <w:noProof/>
              </w:rPr>
              <w:t>1.2.1.</w:t>
            </w:r>
            <w:r w:rsidR="009D2CA6">
              <w:rPr>
                <w:rFonts w:asciiTheme="minorHAnsi" w:eastAsiaTheme="minorEastAsia" w:hAnsiTheme="minorHAnsi"/>
                <w:noProof/>
                <w:lang w:val="es-ES" w:eastAsia="es-ES"/>
              </w:rPr>
              <w:tab/>
            </w:r>
            <w:r w:rsidR="009D2CA6" w:rsidRPr="004F14E8">
              <w:rPr>
                <w:rStyle w:val="Hipervnculo"/>
                <w:rFonts w:cs="Times New Roman"/>
                <w:noProof/>
              </w:rPr>
              <w:t>Body weight control</w:t>
            </w:r>
            <w:r w:rsidR="009D2CA6">
              <w:rPr>
                <w:noProof/>
                <w:webHidden/>
              </w:rPr>
              <w:tab/>
            </w:r>
            <w:r w:rsidR="009D2CA6">
              <w:rPr>
                <w:noProof/>
                <w:webHidden/>
              </w:rPr>
              <w:fldChar w:fldCharType="begin"/>
            </w:r>
            <w:r w:rsidR="009D2CA6">
              <w:rPr>
                <w:noProof/>
                <w:webHidden/>
              </w:rPr>
              <w:instrText xml:space="preserve"> PAGEREF _Toc11339076 \h </w:instrText>
            </w:r>
            <w:r w:rsidR="009D2CA6">
              <w:rPr>
                <w:noProof/>
                <w:webHidden/>
              </w:rPr>
            </w:r>
            <w:r w:rsidR="009D2CA6">
              <w:rPr>
                <w:noProof/>
                <w:webHidden/>
              </w:rPr>
              <w:fldChar w:fldCharType="separate"/>
            </w:r>
            <w:r w:rsidR="009D2CA6">
              <w:rPr>
                <w:noProof/>
                <w:webHidden/>
              </w:rPr>
              <w:t>8</w:t>
            </w:r>
            <w:r w:rsidR="009D2CA6">
              <w:rPr>
                <w:noProof/>
                <w:webHidden/>
              </w:rPr>
              <w:fldChar w:fldCharType="end"/>
            </w:r>
          </w:hyperlink>
        </w:p>
        <w:p w14:paraId="08EEA1C2" w14:textId="6EB17B6A"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77" w:history="1">
            <w:r w:rsidR="009D2CA6" w:rsidRPr="004F14E8">
              <w:rPr>
                <w:rStyle w:val="Hipervnculo"/>
                <w:rFonts w:cs="Times New Roman"/>
                <w:noProof/>
              </w:rPr>
              <w:t>1.2.2.</w:t>
            </w:r>
            <w:r w:rsidR="009D2CA6">
              <w:rPr>
                <w:rFonts w:asciiTheme="minorHAnsi" w:eastAsiaTheme="minorEastAsia" w:hAnsiTheme="minorHAnsi"/>
                <w:noProof/>
                <w:lang w:val="es-ES" w:eastAsia="es-ES"/>
              </w:rPr>
              <w:tab/>
            </w:r>
            <w:r w:rsidR="009D2CA6" w:rsidRPr="004F14E8">
              <w:rPr>
                <w:rStyle w:val="Hipervnculo"/>
                <w:rFonts w:cs="Times New Roman"/>
                <w:noProof/>
              </w:rPr>
              <w:t>Pathway of energy homeostasis</w:t>
            </w:r>
            <w:r w:rsidR="009D2CA6">
              <w:rPr>
                <w:noProof/>
                <w:webHidden/>
              </w:rPr>
              <w:tab/>
            </w:r>
            <w:r w:rsidR="009D2CA6">
              <w:rPr>
                <w:noProof/>
                <w:webHidden/>
              </w:rPr>
              <w:fldChar w:fldCharType="begin"/>
            </w:r>
            <w:r w:rsidR="009D2CA6">
              <w:rPr>
                <w:noProof/>
                <w:webHidden/>
              </w:rPr>
              <w:instrText xml:space="preserve"> PAGEREF _Toc11339077 \h </w:instrText>
            </w:r>
            <w:r w:rsidR="009D2CA6">
              <w:rPr>
                <w:noProof/>
                <w:webHidden/>
              </w:rPr>
            </w:r>
            <w:r w:rsidR="009D2CA6">
              <w:rPr>
                <w:noProof/>
                <w:webHidden/>
              </w:rPr>
              <w:fldChar w:fldCharType="separate"/>
            </w:r>
            <w:r w:rsidR="009D2CA6">
              <w:rPr>
                <w:noProof/>
                <w:webHidden/>
              </w:rPr>
              <w:t>9</w:t>
            </w:r>
            <w:r w:rsidR="009D2CA6">
              <w:rPr>
                <w:noProof/>
                <w:webHidden/>
              </w:rPr>
              <w:fldChar w:fldCharType="end"/>
            </w:r>
          </w:hyperlink>
        </w:p>
        <w:p w14:paraId="45C04A5F" w14:textId="03D0A5F6"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78" w:history="1">
            <w:r w:rsidR="009D2CA6" w:rsidRPr="004F14E8">
              <w:rPr>
                <w:rStyle w:val="Hipervnculo"/>
                <w:rFonts w:cs="Times New Roman"/>
                <w:noProof/>
              </w:rPr>
              <w:t>1.2.3.</w:t>
            </w:r>
            <w:r w:rsidR="009D2CA6">
              <w:rPr>
                <w:rFonts w:asciiTheme="minorHAnsi" w:eastAsiaTheme="minorEastAsia" w:hAnsiTheme="minorHAnsi"/>
                <w:noProof/>
                <w:lang w:val="es-ES" w:eastAsia="es-ES"/>
              </w:rPr>
              <w:tab/>
            </w:r>
            <w:r w:rsidR="009D2CA6" w:rsidRPr="004F14E8">
              <w:rPr>
                <w:rStyle w:val="Hipervnculo"/>
                <w:rFonts w:cs="Times New Roman"/>
                <w:noProof/>
              </w:rPr>
              <w:t>Disorder of energy homeostasis</w:t>
            </w:r>
            <w:r w:rsidR="009D2CA6">
              <w:rPr>
                <w:noProof/>
                <w:webHidden/>
              </w:rPr>
              <w:tab/>
            </w:r>
            <w:r w:rsidR="009D2CA6">
              <w:rPr>
                <w:noProof/>
                <w:webHidden/>
              </w:rPr>
              <w:fldChar w:fldCharType="begin"/>
            </w:r>
            <w:r w:rsidR="009D2CA6">
              <w:rPr>
                <w:noProof/>
                <w:webHidden/>
              </w:rPr>
              <w:instrText xml:space="preserve"> PAGEREF _Toc11339078 \h </w:instrText>
            </w:r>
            <w:r w:rsidR="009D2CA6">
              <w:rPr>
                <w:noProof/>
                <w:webHidden/>
              </w:rPr>
            </w:r>
            <w:r w:rsidR="009D2CA6">
              <w:rPr>
                <w:noProof/>
                <w:webHidden/>
              </w:rPr>
              <w:fldChar w:fldCharType="separate"/>
            </w:r>
            <w:r w:rsidR="009D2CA6">
              <w:rPr>
                <w:noProof/>
                <w:webHidden/>
              </w:rPr>
              <w:t>10</w:t>
            </w:r>
            <w:r w:rsidR="009D2CA6">
              <w:rPr>
                <w:noProof/>
                <w:webHidden/>
              </w:rPr>
              <w:fldChar w:fldCharType="end"/>
            </w:r>
          </w:hyperlink>
        </w:p>
        <w:p w14:paraId="7CF1EF81" w14:textId="759307FB" w:rsidR="009D2CA6" w:rsidRDefault="00C168D9">
          <w:pPr>
            <w:pStyle w:val="TDC2"/>
            <w:tabs>
              <w:tab w:val="left" w:pos="880"/>
              <w:tab w:val="right" w:leader="dot" w:pos="8494"/>
            </w:tabs>
            <w:rPr>
              <w:rFonts w:asciiTheme="minorHAnsi" w:eastAsiaTheme="minorEastAsia" w:hAnsiTheme="minorHAnsi"/>
              <w:noProof/>
              <w:lang w:val="es-ES" w:eastAsia="es-ES"/>
            </w:rPr>
          </w:pPr>
          <w:hyperlink w:anchor="_Toc11339079" w:history="1">
            <w:r w:rsidR="009D2CA6" w:rsidRPr="004F14E8">
              <w:rPr>
                <w:rStyle w:val="Hipervnculo"/>
                <w:rFonts w:cs="Times New Roman"/>
                <w:noProof/>
              </w:rPr>
              <w:t>1.3.</w:t>
            </w:r>
            <w:r w:rsidR="009D2CA6">
              <w:rPr>
                <w:rFonts w:asciiTheme="minorHAnsi" w:eastAsiaTheme="minorEastAsia" w:hAnsiTheme="minorHAnsi"/>
                <w:noProof/>
                <w:lang w:val="es-ES" w:eastAsia="es-ES"/>
              </w:rPr>
              <w:tab/>
            </w:r>
            <w:r w:rsidR="009D2CA6" w:rsidRPr="004F14E8">
              <w:rPr>
                <w:rStyle w:val="Hipervnculo"/>
                <w:rFonts w:cs="Times New Roman"/>
                <w:noProof/>
              </w:rPr>
              <w:t>Importance of genetics in obesity</w:t>
            </w:r>
            <w:r w:rsidR="009D2CA6">
              <w:rPr>
                <w:noProof/>
                <w:webHidden/>
              </w:rPr>
              <w:tab/>
            </w:r>
            <w:r w:rsidR="009D2CA6">
              <w:rPr>
                <w:noProof/>
                <w:webHidden/>
              </w:rPr>
              <w:fldChar w:fldCharType="begin"/>
            </w:r>
            <w:r w:rsidR="009D2CA6">
              <w:rPr>
                <w:noProof/>
                <w:webHidden/>
              </w:rPr>
              <w:instrText xml:space="preserve"> PAGEREF _Toc11339079 \h </w:instrText>
            </w:r>
            <w:r w:rsidR="009D2CA6">
              <w:rPr>
                <w:noProof/>
                <w:webHidden/>
              </w:rPr>
            </w:r>
            <w:r w:rsidR="009D2CA6">
              <w:rPr>
                <w:noProof/>
                <w:webHidden/>
              </w:rPr>
              <w:fldChar w:fldCharType="separate"/>
            </w:r>
            <w:r w:rsidR="009D2CA6">
              <w:rPr>
                <w:noProof/>
                <w:webHidden/>
              </w:rPr>
              <w:t>10</w:t>
            </w:r>
            <w:r w:rsidR="009D2CA6">
              <w:rPr>
                <w:noProof/>
                <w:webHidden/>
              </w:rPr>
              <w:fldChar w:fldCharType="end"/>
            </w:r>
          </w:hyperlink>
        </w:p>
        <w:p w14:paraId="687E35A0" w14:textId="65EB108E" w:rsidR="009D2CA6" w:rsidRDefault="00C168D9">
          <w:pPr>
            <w:pStyle w:val="TDC2"/>
            <w:tabs>
              <w:tab w:val="left" w:pos="880"/>
              <w:tab w:val="right" w:leader="dot" w:pos="8494"/>
            </w:tabs>
            <w:rPr>
              <w:rFonts w:asciiTheme="minorHAnsi" w:eastAsiaTheme="minorEastAsia" w:hAnsiTheme="minorHAnsi"/>
              <w:noProof/>
              <w:lang w:val="es-ES" w:eastAsia="es-ES"/>
            </w:rPr>
          </w:pPr>
          <w:hyperlink w:anchor="_Toc11339080" w:history="1">
            <w:r w:rsidR="009D2CA6" w:rsidRPr="004F14E8">
              <w:rPr>
                <w:rStyle w:val="Hipervnculo"/>
                <w:rFonts w:cs="Times New Roman"/>
                <w:noProof/>
              </w:rPr>
              <w:t>1.4.</w:t>
            </w:r>
            <w:r w:rsidR="009D2CA6">
              <w:rPr>
                <w:rFonts w:asciiTheme="minorHAnsi" w:eastAsiaTheme="minorEastAsia" w:hAnsiTheme="minorHAnsi"/>
                <w:noProof/>
                <w:lang w:val="es-ES" w:eastAsia="es-ES"/>
              </w:rPr>
              <w:tab/>
            </w:r>
            <w:r w:rsidR="009D2CA6" w:rsidRPr="004F14E8">
              <w:rPr>
                <w:rStyle w:val="Hipervnculo"/>
                <w:rFonts w:cs="Times New Roman"/>
                <w:noProof/>
              </w:rPr>
              <w:t>Obesity susceptibility variants</w:t>
            </w:r>
            <w:r w:rsidR="009D2CA6">
              <w:rPr>
                <w:noProof/>
                <w:webHidden/>
              </w:rPr>
              <w:tab/>
            </w:r>
            <w:r w:rsidR="009D2CA6">
              <w:rPr>
                <w:noProof/>
                <w:webHidden/>
              </w:rPr>
              <w:fldChar w:fldCharType="begin"/>
            </w:r>
            <w:r w:rsidR="009D2CA6">
              <w:rPr>
                <w:noProof/>
                <w:webHidden/>
              </w:rPr>
              <w:instrText xml:space="preserve"> PAGEREF _Toc11339080 \h </w:instrText>
            </w:r>
            <w:r w:rsidR="009D2CA6">
              <w:rPr>
                <w:noProof/>
                <w:webHidden/>
              </w:rPr>
            </w:r>
            <w:r w:rsidR="009D2CA6">
              <w:rPr>
                <w:noProof/>
                <w:webHidden/>
              </w:rPr>
              <w:fldChar w:fldCharType="separate"/>
            </w:r>
            <w:r w:rsidR="009D2CA6">
              <w:rPr>
                <w:noProof/>
                <w:webHidden/>
              </w:rPr>
              <w:t>10</w:t>
            </w:r>
            <w:r w:rsidR="009D2CA6">
              <w:rPr>
                <w:noProof/>
                <w:webHidden/>
              </w:rPr>
              <w:fldChar w:fldCharType="end"/>
            </w:r>
          </w:hyperlink>
        </w:p>
        <w:p w14:paraId="4CDC2E70" w14:textId="48AC5C1D" w:rsidR="009D2CA6" w:rsidRDefault="00C168D9">
          <w:pPr>
            <w:pStyle w:val="TDC1"/>
            <w:tabs>
              <w:tab w:val="left" w:pos="440"/>
              <w:tab w:val="right" w:leader="dot" w:pos="8494"/>
            </w:tabs>
            <w:rPr>
              <w:rFonts w:asciiTheme="minorHAnsi" w:eastAsiaTheme="minorEastAsia" w:hAnsiTheme="minorHAnsi"/>
              <w:noProof/>
              <w:lang w:val="es-ES" w:eastAsia="es-ES"/>
            </w:rPr>
          </w:pPr>
          <w:hyperlink w:anchor="_Toc11339081" w:history="1">
            <w:r w:rsidR="009D2CA6" w:rsidRPr="004F14E8">
              <w:rPr>
                <w:rStyle w:val="Hipervnculo"/>
                <w:rFonts w:cs="Times New Roman"/>
                <w:noProof/>
              </w:rPr>
              <w:t>2.</w:t>
            </w:r>
            <w:r w:rsidR="009D2CA6">
              <w:rPr>
                <w:rFonts w:asciiTheme="minorHAnsi" w:eastAsiaTheme="minorEastAsia" w:hAnsiTheme="minorHAnsi"/>
                <w:noProof/>
                <w:lang w:val="es-ES" w:eastAsia="es-ES"/>
              </w:rPr>
              <w:tab/>
            </w:r>
            <w:r w:rsidR="009D2CA6" w:rsidRPr="004F14E8">
              <w:rPr>
                <w:rStyle w:val="Hipervnculo"/>
                <w:rFonts w:cs="Times New Roman"/>
                <w:noProof/>
              </w:rPr>
              <w:t>Objectives</w:t>
            </w:r>
            <w:r w:rsidR="009D2CA6">
              <w:rPr>
                <w:noProof/>
                <w:webHidden/>
              </w:rPr>
              <w:tab/>
            </w:r>
            <w:r w:rsidR="009D2CA6">
              <w:rPr>
                <w:noProof/>
                <w:webHidden/>
              </w:rPr>
              <w:fldChar w:fldCharType="begin"/>
            </w:r>
            <w:r w:rsidR="009D2CA6">
              <w:rPr>
                <w:noProof/>
                <w:webHidden/>
              </w:rPr>
              <w:instrText xml:space="preserve"> PAGEREF _Toc11339081 \h </w:instrText>
            </w:r>
            <w:r w:rsidR="009D2CA6">
              <w:rPr>
                <w:noProof/>
                <w:webHidden/>
              </w:rPr>
            </w:r>
            <w:r w:rsidR="009D2CA6">
              <w:rPr>
                <w:noProof/>
                <w:webHidden/>
              </w:rPr>
              <w:fldChar w:fldCharType="separate"/>
            </w:r>
            <w:r w:rsidR="009D2CA6">
              <w:rPr>
                <w:noProof/>
                <w:webHidden/>
              </w:rPr>
              <w:t>12</w:t>
            </w:r>
            <w:r w:rsidR="009D2CA6">
              <w:rPr>
                <w:noProof/>
                <w:webHidden/>
              </w:rPr>
              <w:fldChar w:fldCharType="end"/>
            </w:r>
          </w:hyperlink>
        </w:p>
        <w:p w14:paraId="35EE6D6F" w14:textId="13F7849B" w:rsidR="009D2CA6" w:rsidRDefault="00C168D9">
          <w:pPr>
            <w:pStyle w:val="TDC1"/>
            <w:tabs>
              <w:tab w:val="left" w:pos="440"/>
              <w:tab w:val="right" w:leader="dot" w:pos="8494"/>
            </w:tabs>
            <w:rPr>
              <w:rFonts w:asciiTheme="minorHAnsi" w:eastAsiaTheme="minorEastAsia" w:hAnsiTheme="minorHAnsi"/>
              <w:noProof/>
              <w:lang w:val="es-ES" w:eastAsia="es-ES"/>
            </w:rPr>
          </w:pPr>
          <w:hyperlink w:anchor="_Toc11339082" w:history="1">
            <w:r w:rsidR="009D2CA6" w:rsidRPr="004F14E8">
              <w:rPr>
                <w:rStyle w:val="Hipervnculo"/>
                <w:rFonts w:cs="Times New Roman"/>
                <w:noProof/>
              </w:rPr>
              <w:t>3.</w:t>
            </w:r>
            <w:r w:rsidR="009D2CA6">
              <w:rPr>
                <w:rFonts w:asciiTheme="minorHAnsi" w:eastAsiaTheme="minorEastAsia" w:hAnsiTheme="minorHAnsi"/>
                <w:noProof/>
                <w:lang w:val="es-ES" w:eastAsia="es-ES"/>
              </w:rPr>
              <w:tab/>
            </w:r>
            <w:r w:rsidR="009D2CA6" w:rsidRPr="004F14E8">
              <w:rPr>
                <w:rStyle w:val="Hipervnculo"/>
                <w:rFonts w:cs="Times New Roman"/>
                <w:noProof/>
              </w:rPr>
              <w:t>Material and Methods</w:t>
            </w:r>
            <w:r w:rsidR="009D2CA6">
              <w:rPr>
                <w:noProof/>
                <w:webHidden/>
              </w:rPr>
              <w:tab/>
            </w:r>
            <w:r w:rsidR="009D2CA6">
              <w:rPr>
                <w:noProof/>
                <w:webHidden/>
              </w:rPr>
              <w:fldChar w:fldCharType="begin"/>
            </w:r>
            <w:r w:rsidR="009D2CA6">
              <w:rPr>
                <w:noProof/>
                <w:webHidden/>
              </w:rPr>
              <w:instrText xml:space="preserve"> PAGEREF _Toc11339082 \h </w:instrText>
            </w:r>
            <w:r w:rsidR="009D2CA6">
              <w:rPr>
                <w:noProof/>
                <w:webHidden/>
              </w:rPr>
            </w:r>
            <w:r w:rsidR="009D2CA6">
              <w:rPr>
                <w:noProof/>
                <w:webHidden/>
              </w:rPr>
              <w:fldChar w:fldCharType="separate"/>
            </w:r>
            <w:r w:rsidR="009D2CA6">
              <w:rPr>
                <w:noProof/>
                <w:webHidden/>
              </w:rPr>
              <w:t>13</w:t>
            </w:r>
            <w:r w:rsidR="009D2CA6">
              <w:rPr>
                <w:noProof/>
                <w:webHidden/>
              </w:rPr>
              <w:fldChar w:fldCharType="end"/>
            </w:r>
          </w:hyperlink>
        </w:p>
        <w:p w14:paraId="16E900A3" w14:textId="5592BC9E" w:rsidR="009D2CA6" w:rsidRDefault="00C168D9">
          <w:pPr>
            <w:pStyle w:val="TDC2"/>
            <w:tabs>
              <w:tab w:val="left" w:pos="880"/>
              <w:tab w:val="right" w:leader="dot" w:pos="8494"/>
            </w:tabs>
            <w:rPr>
              <w:rFonts w:asciiTheme="minorHAnsi" w:eastAsiaTheme="minorEastAsia" w:hAnsiTheme="minorHAnsi"/>
              <w:noProof/>
              <w:lang w:val="es-ES" w:eastAsia="es-ES"/>
            </w:rPr>
          </w:pPr>
          <w:hyperlink w:anchor="_Toc11339083" w:history="1">
            <w:r w:rsidR="009D2CA6" w:rsidRPr="004F14E8">
              <w:rPr>
                <w:rStyle w:val="Hipervnculo"/>
                <w:rFonts w:cs="Times New Roman"/>
                <w:noProof/>
              </w:rPr>
              <w:t>3.1.</w:t>
            </w:r>
            <w:r w:rsidR="009D2CA6">
              <w:rPr>
                <w:rFonts w:asciiTheme="minorHAnsi" w:eastAsiaTheme="minorEastAsia" w:hAnsiTheme="minorHAnsi"/>
                <w:noProof/>
                <w:lang w:val="es-ES" w:eastAsia="es-ES"/>
              </w:rPr>
              <w:tab/>
            </w:r>
            <w:r w:rsidR="009D2CA6" w:rsidRPr="004F14E8">
              <w:rPr>
                <w:rStyle w:val="Hipervnculo"/>
                <w:rFonts w:cs="Times New Roman"/>
                <w:noProof/>
              </w:rPr>
              <w:t>Data description</w:t>
            </w:r>
            <w:r w:rsidR="009D2CA6">
              <w:rPr>
                <w:noProof/>
                <w:webHidden/>
              </w:rPr>
              <w:tab/>
            </w:r>
            <w:r w:rsidR="009D2CA6">
              <w:rPr>
                <w:noProof/>
                <w:webHidden/>
              </w:rPr>
              <w:fldChar w:fldCharType="begin"/>
            </w:r>
            <w:r w:rsidR="009D2CA6">
              <w:rPr>
                <w:noProof/>
                <w:webHidden/>
              </w:rPr>
              <w:instrText xml:space="preserve"> PAGEREF _Toc11339083 \h </w:instrText>
            </w:r>
            <w:r w:rsidR="009D2CA6">
              <w:rPr>
                <w:noProof/>
                <w:webHidden/>
              </w:rPr>
            </w:r>
            <w:r w:rsidR="009D2CA6">
              <w:rPr>
                <w:noProof/>
                <w:webHidden/>
              </w:rPr>
              <w:fldChar w:fldCharType="separate"/>
            </w:r>
            <w:r w:rsidR="009D2CA6">
              <w:rPr>
                <w:noProof/>
                <w:webHidden/>
              </w:rPr>
              <w:t>13</w:t>
            </w:r>
            <w:r w:rsidR="009D2CA6">
              <w:rPr>
                <w:noProof/>
                <w:webHidden/>
              </w:rPr>
              <w:fldChar w:fldCharType="end"/>
            </w:r>
          </w:hyperlink>
        </w:p>
        <w:p w14:paraId="03CA215E" w14:textId="5AAB6EDB"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84" w:history="1">
            <w:r w:rsidR="009D2CA6" w:rsidRPr="004F14E8">
              <w:rPr>
                <w:rStyle w:val="Hipervnculo"/>
                <w:rFonts w:cs="Times New Roman"/>
                <w:noProof/>
              </w:rPr>
              <w:t>3.1.1.</w:t>
            </w:r>
            <w:r w:rsidR="009D2CA6">
              <w:rPr>
                <w:rFonts w:asciiTheme="minorHAnsi" w:eastAsiaTheme="minorEastAsia" w:hAnsiTheme="minorHAnsi"/>
                <w:noProof/>
                <w:lang w:val="es-ES" w:eastAsia="es-ES"/>
              </w:rPr>
              <w:tab/>
            </w:r>
            <w:r w:rsidR="009D2CA6" w:rsidRPr="004F14E8">
              <w:rPr>
                <w:rStyle w:val="Hipervnculo"/>
                <w:rFonts w:cs="Times New Roman"/>
                <w:noProof/>
              </w:rPr>
              <w:t>Samples</w:t>
            </w:r>
            <w:r w:rsidR="009D2CA6">
              <w:rPr>
                <w:noProof/>
                <w:webHidden/>
              </w:rPr>
              <w:tab/>
            </w:r>
            <w:r w:rsidR="009D2CA6">
              <w:rPr>
                <w:noProof/>
                <w:webHidden/>
              </w:rPr>
              <w:fldChar w:fldCharType="begin"/>
            </w:r>
            <w:r w:rsidR="009D2CA6">
              <w:rPr>
                <w:noProof/>
                <w:webHidden/>
              </w:rPr>
              <w:instrText xml:space="preserve"> PAGEREF _Toc11339084 \h </w:instrText>
            </w:r>
            <w:r w:rsidR="009D2CA6">
              <w:rPr>
                <w:noProof/>
                <w:webHidden/>
              </w:rPr>
            </w:r>
            <w:r w:rsidR="009D2CA6">
              <w:rPr>
                <w:noProof/>
                <w:webHidden/>
              </w:rPr>
              <w:fldChar w:fldCharType="separate"/>
            </w:r>
            <w:r w:rsidR="009D2CA6">
              <w:rPr>
                <w:noProof/>
                <w:webHidden/>
              </w:rPr>
              <w:t>13</w:t>
            </w:r>
            <w:r w:rsidR="009D2CA6">
              <w:rPr>
                <w:noProof/>
                <w:webHidden/>
              </w:rPr>
              <w:fldChar w:fldCharType="end"/>
            </w:r>
          </w:hyperlink>
        </w:p>
        <w:p w14:paraId="7C6ED6CE" w14:textId="4E98B55C"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85" w:history="1">
            <w:r w:rsidR="009D2CA6" w:rsidRPr="004F14E8">
              <w:rPr>
                <w:rStyle w:val="Hipervnculo"/>
                <w:rFonts w:cs="Times New Roman"/>
                <w:noProof/>
              </w:rPr>
              <w:t>3.1.2.</w:t>
            </w:r>
            <w:r w:rsidR="009D2CA6">
              <w:rPr>
                <w:rFonts w:asciiTheme="minorHAnsi" w:eastAsiaTheme="minorEastAsia" w:hAnsiTheme="minorHAnsi"/>
                <w:noProof/>
                <w:lang w:val="es-ES" w:eastAsia="es-ES"/>
              </w:rPr>
              <w:tab/>
            </w:r>
            <w:r w:rsidR="009D2CA6" w:rsidRPr="004F14E8">
              <w:rPr>
                <w:rStyle w:val="Hipervnculo"/>
                <w:rFonts w:cs="Times New Roman"/>
                <w:noProof/>
              </w:rPr>
              <w:t>Methodology of DNA extraction and sequencing</w:t>
            </w:r>
            <w:r w:rsidR="009D2CA6">
              <w:rPr>
                <w:noProof/>
                <w:webHidden/>
              </w:rPr>
              <w:tab/>
            </w:r>
            <w:r w:rsidR="009D2CA6">
              <w:rPr>
                <w:noProof/>
                <w:webHidden/>
              </w:rPr>
              <w:fldChar w:fldCharType="begin"/>
            </w:r>
            <w:r w:rsidR="009D2CA6">
              <w:rPr>
                <w:noProof/>
                <w:webHidden/>
              </w:rPr>
              <w:instrText xml:space="preserve"> PAGEREF _Toc11339085 \h </w:instrText>
            </w:r>
            <w:r w:rsidR="009D2CA6">
              <w:rPr>
                <w:noProof/>
                <w:webHidden/>
              </w:rPr>
            </w:r>
            <w:r w:rsidR="009D2CA6">
              <w:rPr>
                <w:noProof/>
                <w:webHidden/>
              </w:rPr>
              <w:fldChar w:fldCharType="separate"/>
            </w:r>
            <w:r w:rsidR="009D2CA6">
              <w:rPr>
                <w:noProof/>
                <w:webHidden/>
              </w:rPr>
              <w:t>14</w:t>
            </w:r>
            <w:r w:rsidR="009D2CA6">
              <w:rPr>
                <w:noProof/>
                <w:webHidden/>
              </w:rPr>
              <w:fldChar w:fldCharType="end"/>
            </w:r>
          </w:hyperlink>
        </w:p>
        <w:p w14:paraId="43339DDD" w14:textId="3F1F2A5D"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86" w:history="1">
            <w:r w:rsidR="009D2CA6" w:rsidRPr="004F14E8">
              <w:rPr>
                <w:rStyle w:val="Hipervnculo"/>
                <w:rFonts w:cs="Times New Roman"/>
                <w:noProof/>
              </w:rPr>
              <w:t>3.1.3.</w:t>
            </w:r>
            <w:r w:rsidR="009D2CA6">
              <w:rPr>
                <w:rFonts w:asciiTheme="minorHAnsi" w:eastAsiaTheme="minorEastAsia" w:hAnsiTheme="minorHAnsi"/>
                <w:noProof/>
                <w:lang w:val="es-ES" w:eastAsia="es-ES"/>
              </w:rPr>
              <w:tab/>
            </w:r>
            <w:r w:rsidR="009D2CA6" w:rsidRPr="004F14E8">
              <w:rPr>
                <w:rStyle w:val="Hipervnculo"/>
                <w:rFonts w:cs="Times New Roman"/>
                <w:noProof/>
              </w:rPr>
              <w:t>Genomic alignment</w:t>
            </w:r>
            <w:r w:rsidR="009D2CA6">
              <w:rPr>
                <w:noProof/>
                <w:webHidden/>
              </w:rPr>
              <w:tab/>
            </w:r>
            <w:r w:rsidR="009D2CA6">
              <w:rPr>
                <w:noProof/>
                <w:webHidden/>
              </w:rPr>
              <w:fldChar w:fldCharType="begin"/>
            </w:r>
            <w:r w:rsidR="009D2CA6">
              <w:rPr>
                <w:noProof/>
                <w:webHidden/>
              </w:rPr>
              <w:instrText xml:space="preserve"> PAGEREF _Toc11339086 \h </w:instrText>
            </w:r>
            <w:r w:rsidR="009D2CA6">
              <w:rPr>
                <w:noProof/>
                <w:webHidden/>
              </w:rPr>
            </w:r>
            <w:r w:rsidR="009D2CA6">
              <w:rPr>
                <w:noProof/>
                <w:webHidden/>
              </w:rPr>
              <w:fldChar w:fldCharType="separate"/>
            </w:r>
            <w:r w:rsidR="009D2CA6">
              <w:rPr>
                <w:noProof/>
                <w:webHidden/>
              </w:rPr>
              <w:t>14</w:t>
            </w:r>
            <w:r w:rsidR="009D2CA6">
              <w:rPr>
                <w:noProof/>
                <w:webHidden/>
              </w:rPr>
              <w:fldChar w:fldCharType="end"/>
            </w:r>
          </w:hyperlink>
        </w:p>
        <w:p w14:paraId="2E3BF909" w14:textId="48B18A4B" w:rsidR="009D2CA6" w:rsidRDefault="00C168D9">
          <w:pPr>
            <w:pStyle w:val="TDC2"/>
            <w:tabs>
              <w:tab w:val="left" w:pos="880"/>
              <w:tab w:val="right" w:leader="dot" w:pos="8494"/>
            </w:tabs>
            <w:rPr>
              <w:rFonts w:asciiTheme="minorHAnsi" w:eastAsiaTheme="minorEastAsia" w:hAnsiTheme="minorHAnsi"/>
              <w:noProof/>
              <w:lang w:val="es-ES" w:eastAsia="es-ES"/>
            </w:rPr>
          </w:pPr>
          <w:hyperlink w:anchor="_Toc11339087" w:history="1">
            <w:r w:rsidR="009D2CA6" w:rsidRPr="004F14E8">
              <w:rPr>
                <w:rStyle w:val="Hipervnculo"/>
                <w:rFonts w:cs="Times New Roman"/>
                <w:noProof/>
              </w:rPr>
              <w:t>3.2.</w:t>
            </w:r>
            <w:r w:rsidR="009D2CA6">
              <w:rPr>
                <w:rFonts w:asciiTheme="minorHAnsi" w:eastAsiaTheme="minorEastAsia" w:hAnsiTheme="minorHAnsi"/>
                <w:noProof/>
                <w:lang w:val="es-ES" w:eastAsia="es-ES"/>
              </w:rPr>
              <w:tab/>
            </w:r>
            <w:r w:rsidR="009D2CA6" w:rsidRPr="004F14E8">
              <w:rPr>
                <w:rStyle w:val="Hipervnculo"/>
                <w:rFonts w:cs="Times New Roman"/>
                <w:noProof/>
              </w:rPr>
              <w:t>SNV detection</w:t>
            </w:r>
            <w:r w:rsidR="009D2CA6">
              <w:rPr>
                <w:noProof/>
                <w:webHidden/>
              </w:rPr>
              <w:tab/>
            </w:r>
            <w:r w:rsidR="009D2CA6">
              <w:rPr>
                <w:noProof/>
                <w:webHidden/>
              </w:rPr>
              <w:fldChar w:fldCharType="begin"/>
            </w:r>
            <w:r w:rsidR="009D2CA6">
              <w:rPr>
                <w:noProof/>
                <w:webHidden/>
              </w:rPr>
              <w:instrText xml:space="preserve"> PAGEREF _Toc11339087 \h </w:instrText>
            </w:r>
            <w:r w:rsidR="009D2CA6">
              <w:rPr>
                <w:noProof/>
                <w:webHidden/>
              </w:rPr>
            </w:r>
            <w:r w:rsidR="009D2CA6">
              <w:rPr>
                <w:noProof/>
                <w:webHidden/>
              </w:rPr>
              <w:fldChar w:fldCharType="separate"/>
            </w:r>
            <w:r w:rsidR="009D2CA6">
              <w:rPr>
                <w:noProof/>
                <w:webHidden/>
              </w:rPr>
              <w:t>14</w:t>
            </w:r>
            <w:r w:rsidR="009D2CA6">
              <w:rPr>
                <w:noProof/>
                <w:webHidden/>
              </w:rPr>
              <w:fldChar w:fldCharType="end"/>
            </w:r>
          </w:hyperlink>
        </w:p>
        <w:p w14:paraId="4DCD8843" w14:textId="78AEAF1F"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88" w:history="1">
            <w:r w:rsidR="009D2CA6" w:rsidRPr="004F14E8">
              <w:rPr>
                <w:rStyle w:val="Hipervnculo"/>
                <w:rFonts w:cs="Times New Roman"/>
                <w:noProof/>
              </w:rPr>
              <w:t>3.2.1.</w:t>
            </w:r>
            <w:r w:rsidR="009D2CA6">
              <w:rPr>
                <w:rFonts w:asciiTheme="minorHAnsi" w:eastAsiaTheme="minorEastAsia" w:hAnsiTheme="minorHAnsi"/>
                <w:noProof/>
                <w:lang w:val="es-ES" w:eastAsia="es-ES"/>
              </w:rPr>
              <w:tab/>
            </w:r>
            <w:r w:rsidR="009D2CA6" w:rsidRPr="004F14E8">
              <w:rPr>
                <w:rStyle w:val="Hipervnculo"/>
                <w:rFonts w:cs="Times New Roman"/>
                <w:noProof/>
              </w:rPr>
              <w:t>Variant Calling and annotation (GATK)</w:t>
            </w:r>
            <w:r w:rsidR="009D2CA6">
              <w:rPr>
                <w:noProof/>
                <w:webHidden/>
              </w:rPr>
              <w:tab/>
            </w:r>
            <w:r w:rsidR="009D2CA6">
              <w:rPr>
                <w:noProof/>
                <w:webHidden/>
              </w:rPr>
              <w:fldChar w:fldCharType="begin"/>
            </w:r>
            <w:r w:rsidR="009D2CA6">
              <w:rPr>
                <w:noProof/>
                <w:webHidden/>
              </w:rPr>
              <w:instrText xml:space="preserve"> PAGEREF _Toc11339088 \h </w:instrText>
            </w:r>
            <w:r w:rsidR="009D2CA6">
              <w:rPr>
                <w:noProof/>
                <w:webHidden/>
              </w:rPr>
            </w:r>
            <w:r w:rsidR="009D2CA6">
              <w:rPr>
                <w:noProof/>
                <w:webHidden/>
              </w:rPr>
              <w:fldChar w:fldCharType="separate"/>
            </w:r>
            <w:r w:rsidR="009D2CA6">
              <w:rPr>
                <w:noProof/>
                <w:webHidden/>
              </w:rPr>
              <w:t>14</w:t>
            </w:r>
            <w:r w:rsidR="009D2CA6">
              <w:rPr>
                <w:noProof/>
                <w:webHidden/>
              </w:rPr>
              <w:fldChar w:fldCharType="end"/>
            </w:r>
          </w:hyperlink>
        </w:p>
        <w:p w14:paraId="60F162CE" w14:textId="1E8855F3"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89" w:history="1">
            <w:r w:rsidR="009D2CA6" w:rsidRPr="004F14E8">
              <w:rPr>
                <w:rStyle w:val="Hipervnculo"/>
                <w:rFonts w:cs="Times New Roman"/>
                <w:noProof/>
              </w:rPr>
              <w:t>3.2.2.</w:t>
            </w:r>
            <w:r w:rsidR="009D2CA6">
              <w:rPr>
                <w:rFonts w:asciiTheme="minorHAnsi" w:eastAsiaTheme="minorEastAsia" w:hAnsiTheme="minorHAnsi"/>
                <w:noProof/>
                <w:lang w:val="es-ES" w:eastAsia="es-ES"/>
              </w:rPr>
              <w:tab/>
            </w:r>
            <w:r w:rsidR="009D2CA6" w:rsidRPr="004F14E8">
              <w:rPr>
                <w:rStyle w:val="Hipervnculo"/>
                <w:rFonts w:cs="Times New Roman"/>
                <w:noProof/>
              </w:rPr>
              <w:t>Statistical analysis</w:t>
            </w:r>
            <w:r w:rsidR="009D2CA6">
              <w:rPr>
                <w:noProof/>
                <w:webHidden/>
              </w:rPr>
              <w:tab/>
            </w:r>
            <w:r w:rsidR="009D2CA6">
              <w:rPr>
                <w:noProof/>
                <w:webHidden/>
              </w:rPr>
              <w:fldChar w:fldCharType="begin"/>
            </w:r>
            <w:r w:rsidR="009D2CA6">
              <w:rPr>
                <w:noProof/>
                <w:webHidden/>
              </w:rPr>
              <w:instrText xml:space="preserve"> PAGEREF _Toc11339089 \h </w:instrText>
            </w:r>
            <w:r w:rsidR="009D2CA6">
              <w:rPr>
                <w:noProof/>
                <w:webHidden/>
              </w:rPr>
            </w:r>
            <w:r w:rsidR="009D2CA6">
              <w:rPr>
                <w:noProof/>
                <w:webHidden/>
              </w:rPr>
              <w:fldChar w:fldCharType="separate"/>
            </w:r>
            <w:r w:rsidR="009D2CA6">
              <w:rPr>
                <w:noProof/>
                <w:webHidden/>
              </w:rPr>
              <w:t>16</w:t>
            </w:r>
            <w:r w:rsidR="009D2CA6">
              <w:rPr>
                <w:noProof/>
                <w:webHidden/>
              </w:rPr>
              <w:fldChar w:fldCharType="end"/>
            </w:r>
          </w:hyperlink>
        </w:p>
        <w:p w14:paraId="27686B54" w14:textId="4A49B613" w:rsidR="009D2CA6" w:rsidRDefault="00C168D9">
          <w:pPr>
            <w:pStyle w:val="TDC2"/>
            <w:tabs>
              <w:tab w:val="left" w:pos="880"/>
              <w:tab w:val="right" w:leader="dot" w:pos="8494"/>
            </w:tabs>
            <w:rPr>
              <w:rFonts w:asciiTheme="minorHAnsi" w:eastAsiaTheme="minorEastAsia" w:hAnsiTheme="minorHAnsi"/>
              <w:noProof/>
              <w:lang w:val="es-ES" w:eastAsia="es-ES"/>
            </w:rPr>
          </w:pPr>
          <w:hyperlink w:anchor="_Toc11339090" w:history="1">
            <w:r w:rsidR="009D2CA6" w:rsidRPr="004F14E8">
              <w:rPr>
                <w:rStyle w:val="Hipervnculo"/>
                <w:rFonts w:cs="Times New Roman"/>
                <w:noProof/>
              </w:rPr>
              <w:t>3.3.</w:t>
            </w:r>
            <w:r w:rsidR="009D2CA6">
              <w:rPr>
                <w:rFonts w:asciiTheme="minorHAnsi" w:eastAsiaTheme="minorEastAsia" w:hAnsiTheme="minorHAnsi"/>
                <w:noProof/>
                <w:lang w:val="es-ES" w:eastAsia="es-ES"/>
              </w:rPr>
              <w:tab/>
            </w:r>
            <w:r w:rsidR="009D2CA6" w:rsidRPr="004F14E8">
              <w:rPr>
                <w:rStyle w:val="Hipervnculo"/>
                <w:rFonts w:cs="Times New Roman"/>
                <w:noProof/>
              </w:rPr>
              <w:t>CNV Analysis</w:t>
            </w:r>
            <w:r w:rsidR="009D2CA6">
              <w:rPr>
                <w:noProof/>
                <w:webHidden/>
              </w:rPr>
              <w:tab/>
            </w:r>
            <w:r w:rsidR="009D2CA6">
              <w:rPr>
                <w:noProof/>
                <w:webHidden/>
              </w:rPr>
              <w:fldChar w:fldCharType="begin"/>
            </w:r>
            <w:r w:rsidR="009D2CA6">
              <w:rPr>
                <w:noProof/>
                <w:webHidden/>
              </w:rPr>
              <w:instrText xml:space="preserve"> PAGEREF _Toc11339090 \h </w:instrText>
            </w:r>
            <w:r w:rsidR="009D2CA6">
              <w:rPr>
                <w:noProof/>
                <w:webHidden/>
              </w:rPr>
            </w:r>
            <w:r w:rsidR="009D2CA6">
              <w:rPr>
                <w:noProof/>
                <w:webHidden/>
              </w:rPr>
              <w:fldChar w:fldCharType="separate"/>
            </w:r>
            <w:r w:rsidR="009D2CA6">
              <w:rPr>
                <w:noProof/>
                <w:webHidden/>
              </w:rPr>
              <w:t>19</w:t>
            </w:r>
            <w:r w:rsidR="009D2CA6">
              <w:rPr>
                <w:noProof/>
                <w:webHidden/>
              </w:rPr>
              <w:fldChar w:fldCharType="end"/>
            </w:r>
          </w:hyperlink>
        </w:p>
        <w:p w14:paraId="6BEA3DF8" w14:textId="24C77E37"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91" w:history="1">
            <w:r w:rsidR="009D2CA6" w:rsidRPr="004F14E8">
              <w:rPr>
                <w:rStyle w:val="Hipervnculo"/>
                <w:rFonts w:cs="Times New Roman"/>
                <w:noProof/>
              </w:rPr>
              <w:t>3.3.1.</w:t>
            </w:r>
            <w:r w:rsidR="009D2CA6">
              <w:rPr>
                <w:rFonts w:asciiTheme="minorHAnsi" w:eastAsiaTheme="minorEastAsia" w:hAnsiTheme="minorHAnsi"/>
                <w:noProof/>
                <w:lang w:val="es-ES" w:eastAsia="es-ES"/>
              </w:rPr>
              <w:tab/>
            </w:r>
            <w:r w:rsidR="009D2CA6" w:rsidRPr="004F14E8">
              <w:rPr>
                <w:rStyle w:val="Hipervnculo"/>
                <w:rFonts w:cs="Times New Roman"/>
                <w:noProof/>
              </w:rPr>
              <w:t>CNV prediction.</w:t>
            </w:r>
            <w:r w:rsidR="009D2CA6">
              <w:rPr>
                <w:noProof/>
                <w:webHidden/>
              </w:rPr>
              <w:tab/>
            </w:r>
            <w:r w:rsidR="009D2CA6">
              <w:rPr>
                <w:noProof/>
                <w:webHidden/>
              </w:rPr>
              <w:fldChar w:fldCharType="begin"/>
            </w:r>
            <w:r w:rsidR="009D2CA6">
              <w:rPr>
                <w:noProof/>
                <w:webHidden/>
              </w:rPr>
              <w:instrText xml:space="preserve"> PAGEREF _Toc11339091 \h </w:instrText>
            </w:r>
            <w:r w:rsidR="009D2CA6">
              <w:rPr>
                <w:noProof/>
                <w:webHidden/>
              </w:rPr>
            </w:r>
            <w:r w:rsidR="009D2CA6">
              <w:rPr>
                <w:noProof/>
                <w:webHidden/>
              </w:rPr>
              <w:fldChar w:fldCharType="separate"/>
            </w:r>
            <w:r w:rsidR="009D2CA6">
              <w:rPr>
                <w:noProof/>
                <w:webHidden/>
              </w:rPr>
              <w:t>19</w:t>
            </w:r>
            <w:r w:rsidR="009D2CA6">
              <w:rPr>
                <w:noProof/>
                <w:webHidden/>
              </w:rPr>
              <w:fldChar w:fldCharType="end"/>
            </w:r>
          </w:hyperlink>
        </w:p>
        <w:p w14:paraId="145845BD" w14:textId="5703461D"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92" w:history="1">
            <w:r w:rsidR="009D2CA6" w:rsidRPr="004F14E8">
              <w:rPr>
                <w:rStyle w:val="Hipervnculo"/>
                <w:rFonts w:cs="Times New Roman"/>
                <w:noProof/>
              </w:rPr>
              <w:t>3.3.2.</w:t>
            </w:r>
            <w:r w:rsidR="009D2CA6">
              <w:rPr>
                <w:rFonts w:asciiTheme="minorHAnsi" w:eastAsiaTheme="minorEastAsia" w:hAnsiTheme="minorHAnsi"/>
                <w:noProof/>
                <w:lang w:val="es-ES" w:eastAsia="es-ES"/>
              </w:rPr>
              <w:tab/>
            </w:r>
            <w:r w:rsidR="009D2CA6" w:rsidRPr="004F14E8">
              <w:rPr>
                <w:rStyle w:val="Hipervnculo"/>
                <w:rFonts w:cs="Times New Roman"/>
                <w:noProof/>
              </w:rPr>
              <w:t>Statistical analysis</w:t>
            </w:r>
            <w:r w:rsidR="009D2CA6">
              <w:rPr>
                <w:noProof/>
                <w:webHidden/>
              </w:rPr>
              <w:tab/>
            </w:r>
            <w:r w:rsidR="009D2CA6">
              <w:rPr>
                <w:noProof/>
                <w:webHidden/>
              </w:rPr>
              <w:fldChar w:fldCharType="begin"/>
            </w:r>
            <w:r w:rsidR="009D2CA6">
              <w:rPr>
                <w:noProof/>
                <w:webHidden/>
              </w:rPr>
              <w:instrText xml:space="preserve"> PAGEREF _Toc11339092 \h </w:instrText>
            </w:r>
            <w:r w:rsidR="009D2CA6">
              <w:rPr>
                <w:noProof/>
                <w:webHidden/>
              </w:rPr>
            </w:r>
            <w:r w:rsidR="009D2CA6">
              <w:rPr>
                <w:noProof/>
                <w:webHidden/>
              </w:rPr>
              <w:fldChar w:fldCharType="separate"/>
            </w:r>
            <w:r w:rsidR="009D2CA6">
              <w:rPr>
                <w:noProof/>
                <w:webHidden/>
              </w:rPr>
              <w:t>21</w:t>
            </w:r>
            <w:r w:rsidR="009D2CA6">
              <w:rPr>
                <w:noProof/>
                <w:webHidden/>
              </w:rPr>
              <w:fldChar w:fldCharType="end"/>
            </w:r>
          </w:hyperlink>
        </w:p>
        <w:p w14:paraId="197813D7" w14:textId="1575950E" w:rsidR="009D2CA6" w:rsidRDefault="00C168D9">
          <w:pPr>
            <w:pStyle w:val="TDC1"/>
            <w:tabs>
              <w:tab w:val="left" w:pos="440"/>
              <w:tab w:val="right" w:leader="dot" w:pos="8494"/>
            </w:tabs>
            <w:rPr>
              <w:rFonts w:asciiTheme="minorHAnsi" w:eastAsiaTheme="minorEastAsia" w:hAnsiTheme="minorHAnsi"/>
              <w:noProof/>
              <w:lang w:val="es-ES" w:eastAsia="es-ES"/>
            </w:rPr>
          </w:pPr>
          <w:hyperlink w:anchor="_Toc11339093" w:history="1">
            <w:r w:rsidR="009D2CA6" w:rsidRPr="004F14E8">
              <w:rPr>
                <w:rStyle w:val="Hipervnculo"/>
                <w:rFonts w:cs="Times New Roman"/>
                <w:noProof/>
              </w:rPr>
              <w:t>4.</w:t>
            </w:r>
            <w:r w:rsidR="009D2CA6">
              <w:rPr>
                <w:rFonts w:asciiTheme="minorHAnsi" w:eastAsiaTheme="minorEastAsia" w:hAnsiTheme="minorHAnsi"/>
                <w:noProof/>
                <w:lang w:val="es-ES" w:eastAsia="es-ES"/>
              </w:rPr>
              <w:tab/>
            </w:r>
            <w:r w:rsidR="009D2CA6" w:rsidRPr="004F14E8">
              <w:rPr>
                <w:rStyle w:val="Hipervnculo"/>
                <w:rFonts w:cs="Times New Roman"/>
                <w:noProof/>
              </w:rPr>
              <w:t>Results</w:t>
            </w:r>
            <w:r w:rsidR="009D2CA6">
              <w:rPr>
                <w:noProof/>
                <w:webHidden/>
              </w:rPr>
              <w:tab/>
            </w:r>
            <w:r w:rsidR="009D2CA6">
              <w:rPr>
                <w:noProof/>
                <w:webHidden/>
              </w:rPr>
              <w:fldChar w:fldCharType="begin"/>
            </w:r>
            <w:r w:rsidR="009D2CA6">
              <w:rPr>
                <w:noProof/>
                <w:webHidden/>
              </w:rPr>
              <w:instrText xml:space="preserve"> PAGEREF _Toc11339093 \h </w:instrText>
            </w:r>
            <w:r w:rsidR="009D2CA6">
              <w:rPr>
                <w:noProof/>
                <w:webHidden/>
              </w:rPr>
            </w:r>
            <w:r w:rsidR="009D2CA6">
              <w:rPr>
                <w:noProof/>
                <w:webHidden/>
              </w:rPr>
              <w:fldChar w:fldCharType="separate"/>
            </w:r>
            <w:r w:rsidR="009D2CA6">
              <w:rPr>
                <w:noProof/>
                <w:webHidden/>
              </w:rPr>
              <w:t>23</w:t>
            </w:r>
            <w:r w:rsidR="009D2CA6">
              <w:rPr>
                <w:noProof/>
                <w:webHidden/>
              </w:rPr>
              <w:fldChar w:fldCharType="end"/>
            </w:r>
          </w:hyperlink>
        </w:p>
        <w:p w14:paraId="2E9DF114" w14:textId="619005FA" w:rsidR="009D2CA6" w:rsidRDefault="00C168D9">
          <w:pPr>
            <w:pStyle w:val="TDC2"/>
            <w:tabs>
              <w:tab w:val="left" w:pos="880"/>
              <w:tab w:val="right" w:leader="dot" w:pos="8494"/>
            </w:tabs>
            <w:rPr>
              <w:rFonts w:asciiTheme="minorHAnsi" w:eastAsiaTheme="minorEastAsia" w:hAnsiTheme="minorHAnsi"/>
              <w:noProof/>
              <w:lang w:val="es-ES" w:eastAsia="es-ES"/>
            </w:rPr>
          </w:pPr>
          <w:hyperlink w:anchor="_Toc11339094" w:history="1">
            <w:r w:rsidR="009D2CA6" w:rsidRPr="004F14E8">
              <w:rPr>
                <w:rStyle w:val="Hipervnculo"/>
                <w:rFonts w:cs="Times New Roman"/>
                <w:noProof/>
              </w:rPr>
              <w:t>4.1.</w:t>
            </w:r>
            <w:r w:rsidR="009D2CA6">
              <w:rPr>
                <w:rFonts w:asciiTheme="minorHAnsi" w:eastAsiaTheme="minorEastAsia" w:hAnsiTheme="minorHAnsi"/>
                <w:noProof/>
                <w:lang w:val="es-ES" w:eastAsia="es-ES"/>
              </w:rPr>
              <w:tab/>
            </w:r>
            <w:r w:rsidR="009D2CA6" w:rsidRPr="004F14E8">
              <w:rPr>
                <w:rStyle w:val="Hipervnculo"/>
                <w:rFonts w:cs="Times New Roman"/>
                <w:noProof/>
              </w:rPr>
              <w:t>SNV detection.</w:t>
            </w:r>
            <w:r w:rsidR="009D2CA6">
              <w:rPr>
                <w:noProof/>
                <w:webHidden/>
              </w:rPr>
              <w:tab/>
            </w:r>
            <w:r w:rsidR="009D2CA6">
              <w:rPr>
                <w:noProof/>
                <w:webHidden/>
              </w:rPr>
              <w:fldChar w:fldCharType="begin"/>
            </w:r>
            <w:r w:rsidR="009D2CA6">
              <w:rPr>
                <w:noProof/>
                <w:webHidden/>
              </w:rPr>
              <w:instrText xml:space="preserve"> PAGEREF _Toc11339094 \h </w:instrText>
            </w:r>
            <w:r w:rsidR="009D2CA6">
              <w:rPr>
                <w:noProof/>
                <w:webHidden/>
              </w:rPr>
            </w:r>
            <w:r w:rsidR="009D2CA6">
              <w:rPr>
                <w:noProof/>
                <w:webHidden/>
              </w:rPr>
              <w:fldChar w:fldCharType="separate"/>
            </w:r>
            <w:r w:rsidR="009D2CA6">
              <w:rPr>
                <w:noProof/>
                <w:webHidden/>
              </w:rPr>
              <w:t>23</w:t>
            </w:r>
            <w:r w:rsidR="009D2CA6">
              <w:rPr>
                <w:noProof/>
                <w:webHidden/>
              </w:rPr>
              <w:fldChar w:fldCharType="end"/>
            </w:r>
          </w:hyperlink>
        </w:p>
        <w:p w14:paraId="7C365B29" w14:textId="7C9EBDE3"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95" w:history="1">
            <w:r w:rsidR="009D2CA6" w:rsidRPr="004F14E8">
              <w:rPr>
                <w:rStyle w:val="Hipervnculo"/>
                <w:rFonts w:cs="Times New Roman"/>
                <w:noProof/>
              </w:rPr>
              <w:t>4.1.1.</w:t>
            </w:r>
            <w:r w:rsidR="009D2CA6">
              <w:rPr>
                <w:rFonts w:asciiTheme="minorHAnsi" w:eastAsiaTheme="minorEastAsia" w:hAnsiTheme="minorHAnsi"/>
                <w:noProof/>
                <w:lang w:val="es-ES" w:eastAsia="es-ES"/>
              </w:rPr>
              <w:tab/>
            </w:r>
            <w:r w:rsidR="009D2CA6" w:rsidRPr="004F14E8">
              <w:rPr>
                <w:rStyle w:val="Hipervnculo"/>
                <w:rFonts w:cs="Times New Roman"/>
                <w:noProof/>
              </w:rPr>
              <w:t>Potential causative SNV</w:t>
            </w:r>
            <w:r w:rsidR="009D2CA6">
              <w:rPr>
                <w:noProof/>
                <w:webHidden/>
              </w:rPr>
              <w:tab/>
            </w:r>
            <w:r w:rsidR="009D2CA6">
              <w:rPr>
                <w:noProof/>
                <w:webHidden/>
              </w:rPr>
              <w:fldChar w:fldCharType="begin"/>
            </w:r>
            <w:r w:rsidR="009D2CA6">
              <w:rPr>
                <w:noProof/>
                <w:webHidden/>
              </w:rPr>
              <w:instrText xml:space="preserve"> PAGEREF _Toc11339095 \h </w:instrText>
            </w:r>
            <w:r w:rsidR="009D2CA6">
              <w:rPr>
                <w:noProof/>
                <w:webHidden/>
              </w:rPr>
            </w:r>
            <w:r w:rsidR="009D2CA6">
              <w:rPr>
                <w:noProof/>
                <w:webHidden/>
              </w:rPr>
              <w:fldChar w:fldCharType="separate"/>
            </w:r>
            <w:r w:rsidR="009D2CA6">
              <w:rPr>
                <w:noProof/>
                <w:webHidden/>
              </w:rPr>
              <w:t>23</w:t>
            </w:r>
            <w:r w:rsidR="009D2CA6">
              <w:rPr>
                <w:noProof/>
                <w:webHidden/>
              </w:rPr>
              <w:fldChar w:fldCharType="end"/>
            </w:r>
          </w:hyperlink>
        </w:p>
        <w:p w14:paraId="4C543E5D" w14:textId="3F0EBC91"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96" w:history="1">
            <w:r w:rsidR="009D2CA6" w:rsidRPr="004F14E8">
              <w:rPr>
                <w:rStyle w:val="Hipervnculo"/>
                <w:noProof/>
              </w:rPr>
              <w:t>4.1.2.</w:t>
            </w:r>
            <w:r w:rsidR="009D2CA6">
              <w:rPr>
                <w:rFonts w:asciiTheme="minorHAnsi" w:eastAsiaTheme="minorEastAsia" w:hAnsiTheme="minorHAnsi"/>
                <w:noProof/>
                <w:lang w:val="es-ES" w:eastAsia="es-ES"/>
              </w:rPr>
              <w:tab/>
            </w:r>
            <w:r w:rsidR="009D2CA6" w:rsidRPr="004F14E8">
              <w:rPr>
                <w:rStyle w:val="Hipervnculo"/>
                <w:noProof/>
              </w:rPr>
              <w:t>Enrichment analysis.</w:t>
            </w:r>
            <w:r w:rsidR="009D2CA6">
              <w:rPr>
                <w:noProof/>
                <w:webHidden/>
              </w:rPr>
              <w:tab/>
            </w:r>
            <w:r w:rsidR="009D2CA6">
              <w:rPr>
                <w:noProof/>
                <w:webHidden/>
              </w:rPr>
              <w:fldChar w:fldCharType="begin"/>
            </w:r>
            <w:r w:rsidR="009D2CA6">
              <w:rPr>
                <w:noProof/>
                <w:webHidden/>
              </w:rPr>
              <w:instrText xml:space="preserve"> PAGEREF _Toc11339096 \h </w:instrText>
            </w:r>
            <w:r w:rsidR="009D2CA6">
              <w:rPr>
                <w:noProof/>
                <w:webHidden/>
              </w:rPr>
            </w:r>
            <w:r w:rsidR="009D2CA6">
              <w:rPr>
                <w:noProof/>
                <w:webHidden/>
              </w:rPr>
              <w:fldChar w:fldCharType="separate"/>
            </w:r>
            <w:r w:rsidR="009D2CA6">
              <w:rPr>
                <w:noProof/>
                <w:webHidden/>
              </w:rPr>
              <w:t>24</w:t>
            </w:r>
            <w:r w:rsidR="009D2CA6">
              <w:rPr>
                <w:noProof/>
                <w:webHidden/>
              </w:rPr>
              <w:fldChar w:fldCharType="end"/>
            </w:r>
          </w:hyperlink>
        </w:p>
        <w:p w14:paraId="56E94309" w14:textId="3E8EEECE"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97" w:history="1">
            <w:r w:rsidR="009D2CA6" w:rsidRPr="004F14E8">
              <w:rPr>
                <w:rStyle w:val="Hipervnculo"/>
                <w:noProof/>
              </w:rPr>
              <w:t>4.1.3.</w:t>
            </w:r>
            <w:r w:rsidR="009D2CA6">
              <w:rPr>
                <w:rFonts w:asciiTheme="minorHAnsi" w:eastAsiaTheme="minorEastAsia" w:hAnsiTheme="minorHAnsi"/>
                <w:noProof/>
                <w:lang w:val="es-ES" w:eastAsia="es-ES"/>
              </w:rPr>
              <w:tab/>
            </w:r>
            <w:r w:rsidR="009D2CA6" w:rsidRPr="004F14E8">
              <w:rPr>
                <w:rStyle w:val="Hipervnculo"/>
                <w:noProof/>
              </w:rPr>
              <w:t>Variant selection and overlapping with existing databases.</w:t>
            </w:r>
            <w:r w:rsidR="009D2CA6">
              <w:rPr>
                <w:noProof/>
                <w:webHidden/>
              </w:rPr>
              <w:tab/>
            </w:r>
            <w:r w:rsidR="009D2CA6">
              <w:rPr>
                <w:noProof/>
                <w:webHidden/>
              </w:rPr>
              <w:fldChar w:fldCharType="begin"/>
            </w:r>
            <w:r w:rsidR="009D2CA6">
              <w:rPr>
                <w:noProof/>
                <w:webHidden/>
              </w:rPr>
              <w:instrText xml:space="preserve"> PAGEREF _Toc11339097 \h </w:instrText>
            </w:r>
            <w:r w:rsidR="009D2CA6">
              <w:rPr>
                <w:noProof/>
                <w:webHidden/>
              </w:rPr>
            </w:r>
            <w:r w:rsidR="009D2CA6">
              <w:rPr>
                <w:noProof/>
                <w:webHidden/>
              </w:rPr>
              <w:fldChar w:fldCharType="separate"/>
            </w:r>
            <w:r w:rsidR="009D2CA6">
              <w:rPr>
                <w:noProof/>
                <w:webHidden/>
              </w:rPr>
              <w:t>25</w:t>
            </w:r>
            <w:r w:rsidR="009D2CA6">
              <w:rPr>
                <w:noProof/>
                <w:webHidden/>
              </w:rPr>
              <w:fldChar w:fldCharType="end"/>
            </w:r>
          </w:hyperlink>
        </w:p>
        <w:p w14:paraId="4DBD9486" w14:textId="7C268291" w:rsidR="009D2CA6" w:rsidRDefault="00C168D9">
          <w:pPr>
            <w:pStyle w:val="TDC2"/>
            <w:tabs>
              <w:tab w:val="left" w:pos="880"/>
              <w:tab w:val="right" w:leader="dot" w:pos="8494"/>
            </w:tabs>
            <w:rPr>
              <w:rFonts w:asciiTheme="minorHAnsi" w:eastAsiaTheme="minorEastAsia" w:hAnsiTheme="minorHAnsi"/>
              <w:noProof/>
              <w:lang w:val="es-ES" w:eastAsia="es-ES"/>
            </w:rPr>
          </w:pPr>
          <w:hyperlink w:anchor="_Toc11339098" w:history="1">
            <w:r w:rsidR="009D2CA6" w:rsidRPr="004F14E8">
              <w:rPr>
                <w:rStyle w:val="Hipervnculo"/>
                <w:noProof/>
              </w:rPr>
              <w:t>4.2.</w:t>
            </w:r>
            <w:r w:rsidR="009D2CA6">
              <w:rPr>
                <w:rFonts w:asciiTheme="minorHAnsi" w:eastAsiaTheme="minorEastAsia" w:hAnsiTheme="minorHAnsi"/>
                <w:noProof/>
                <w:lang w:val="es-ES" w:eastAsia="es-ES"/>
              </w:rPr>
              <w:tab/>
            </w:r>
            <w:r w:rsidR="009D2CA6" w:rsidRPr="004F14E8">
              <w:rPr>
                <w:rStyle w:val="Hipervnculo"/>
                <w:noProof/>
              </w:rPr>
              <w:t>CNV analysis</w:t>
            </w:r>
            <w:r w:rsidR="009D2CA6">
              <w:rPr>
                <w:noProof/>
                <w:webHidden/>
              </w:rPr>
              <w:tab/>
            </w:r>
            <w:r w:rsidR="009D2CA6">
              <w:rPr>
                <w:noProof/>
                <w:webHidden/>
              </w:rPr>
              <w:fldChar w:fldCharType="begin"/>
            </w:r>
            <w:r w:rsidR="009D2CA6">
              <w:rPr>
                <w:noProof/>
                <w:webHidden/>
              </w:rPr>
              <w:instrText xml:space="preserve"> PAGEREF _Toc11339098 \h </w:instrText>
            </w:r>
            <w:r w:rsidR="009D2CA6">
              <w:rPr>
                <w:noProof/>
                <w:webHidden/>
              </w:rPr>
            </w:r>
            <w:r w:rsidR="009D2CA6">
              <w:rPr>
                <w:noProof/>
                <w:webHidden/>
              </w:rPr>
              <w:fldChar w:fldCharType="separate"/>
            </w:r>
            <w:r w:rsidR="009D2CA6">
              <w:rPr>
                <w:noProof/>
                <w:webHidden/>
              </w:rPr>
              <w:t>27</w:t>
            </w:r>
            <w:r w:rsidR="009D2CA6">
              <w:rPr>
                <w:noProof/>
                <w:webHidden/>
              </w:rPr>
              <w:fldChar w:fldCharType="end"/>
            </w:r>
          </w:hyperlink>
        </w:p>
        <w:p w14:paraId="7CF7B3DD" w14:textId="0C6EACD6"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099" w:history="1">
            <w:r w:rsidR="009D2CA6" w:rsidRPr="004F14E8">
              <w:rPr>
                <w:rStyle w:val="Hipervnculo"/>
                <w:noProof/>
              </w:rPr>
              <w:t>4.2.1.</w:t>
            </w:r>
            <w:r w:rsidR="009D2CA6">
              <w:rPr>
                <w:rFonts w:asciiTheme="minorHAnsi" w:eastAsiaTheme="minorEastAsia" w:hAnsiTheme="minorHAnsi"/>
                <w:noProof/>
                <w:lang w:val="es-ES" w:eastAsia="es-ES"/>
              </w:rPr>
              <w:tab/>
            </w:r>
            <w:r w:rsidR="009D2CA6" w:rsidRPr="004F14E8">
              <w:rPr>
                <w:rStyle w:val="Hipervnculo"/>
                <w:noProof/>
              </w:rPr>
              <w:t>Counts of reads.</w:t>
            </w:r>
            <w:r w:rsidR="009D2CA6">
              <w:rPr>
                <w:noProof/>
                <w:webHidden/>
              </w:rPr>
              <w:tab/>
            </w:r>
            <w:r w:rsidR="009D2CA6">
              <w:rPr>
                <w:noProof/>
                <w:webHidden/>
              </w:rPr>
              <w:fldChar w:fldCharType="begin"/>
            </w:r>
            <w:r w:rsidR="009D2CA6">
              <w:rPr>
                <w:noProof/>
                <w:webHidden/>
              </w:rPr>
              <w:instrText xml:space="preserve"> PAGEREF _Toc11339099 \h </w:instrText>
            </w:r>
            <w:r w:rsidR="009D2CA6">
              <w:rPr>
                <w:noProof/>
                <w:webHidden/>
              </w:rPr>
            </w:r>
            <w:r w:rsidR="009D2CA6">
              <w:rPr>
                <w:noProof/>
                <w:webHidden/>
              </w:rPr>
              <w:fldChar w:fldCharType="separate"/>
            </w:r>
            <w:r w:rsidR="009D2CA6">
              <w:rPr>
                <w:noProof/>
                <w:webHidden/>
              </w:rPr>
              <w:t>27</w:t>
            </w:r>
            <w:r w:rsidR="009D2CA6">
              <w:rPr>
                <w:noProof/>
                <w:webHidden/>
              </w:rPr>
              <w:fldChar w:fldCharType="end"/>
            </w:r>
          </w:hyperlink>
        </w:p>
        <w:p w14:paraId="45BC27A9" w14:textId="65DBE092"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100" w:history="1">
            <w:r w:rsidR="009D2CA6" w:rsidRPr="004F14E8">
              <w:rPr>
                <w:rStyle w:val="Hipervnculo"/>
                <w:noProof/>
              </w:rPr>
              <w:t>4.2.2.</w:t>
            </w:r>
            <w:r w:rsidR="009D2CA6">
              <w:rPr>
                <w:rFonts w:asciiTheme="minorHAnsi" w:eastAsiaTheme="minorEastAsia" w:hAnsiTheme="minorHAnsi"/>
                <w:noProof/>
                <w:lang w:val="es-ES" w:eastAsia="es-ES"/>
              </w:rPr>
              <w:tab/>
            </w:r>
            <w:r w:rsidR="009D2CA6" w:rsidRPr="004F14E8">
              <w:rPr>
                <w:rStyle w:val="Hipervnculo"/>
                <w:noProof/>
              </w:rPr>
              <w:t>ExomeCopy model</w:t>
            </w:r>
            <w:r w:rsidR="009D2CA6">
              <w:rPr>
                <w:noProof/>
                <w:webHidden/>
              </w:rPr>
              <w:tab/>
            </w:r>
            <w:r w:rsidR="009D2CA6">
              <w:rPr>
                <w:noProof/>
                <w:webHidden/>
              </w:rPr>
              <w:fldChar w:fldCharType="begin"/>
            </w:r>
            <w:r w:rsidR="009D2CA6">
              <w:rPr>
                <w:noProof/>
                <w:webHidden/>
              </w:rPr>
              <w:instrText xml:space="preserve"> PAGEREF _Toc11339100 \h </w:instrText>
            </w:r>
            <w:r w:rsidR="009D2CA6">
              <w:rPr>
                <w:noProof/>
                <w:webHidden/>
              </w:rPr>
            </w:r>
            <w:r w:rsidR="009D2CA6">
              <w:rPr>
                <w:noProof/>
                <w:webHidden/>
              </w:rPr>
              <w:fldChar w:fldCharType="separate"/>
            </w:r>
            <w:r w:rsidR="009D2CA6">
              <w:rPr>
                <w:noProof/>
                <w:webHidden/>
              </w:rPr>
              <w:t>27</w:t>
            </w:r>
            <w:r w:rsidR="009D2CA6">
              <w:rPr>
                <w:noProof/>
                <w:webHidden/>
              </w:rPr>
              <w:fldChar w:fldCharType="end"/>
            </w:r>
          </w:hyperlink>
        </w:p>
        <w:p w14:paraId="5E4A5A54" w14:textId="76D96EA4"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101" w:history="1">
            <w:r w:rsidR="009D2CA6" w:rsidRPr="004F14E8">
              <w:rPr>
                <w:rStyle w:val="Hipervnculo"/>
                <w:noProof/>
              </w:rPr>
              <w:t>4.2.3.</w:t>
            </w:r>
            <w:r w:rsidR="009D2CA6">
              <w:rPr>
                <w:rFonts w:asciiTheme="minorHAnsi" w:eastAsiaTheme="minorEastAsia" w:hAnsiTheme="minorHAnsi"/>
                <w:noProof/>
                <w:lang w:val="es-ES" w:eastAsia="es-ES"/>
              </w:rPr>
              <w:tab/>
            </w:r>
            <w:r w:rsidR="009D2CA6" w:rsidRPr="004F14E8">
              <w:rPr>
                <w:rStyle w:val="Hipervnculo"/>
                <w:noProof/>
              </w:rPr>
              <w:t>Summarizing individual CNVs (CNV Ranger).</w:t>
            </w:r>
            <w:r w:rsidR="009D2CA6">
              <w:rPr>
                <w:noProof/>
                <w:webHidden/>
              </w:rPr>
              <w:tab/>
            </w:r>
            <w:r w:rsidR="009D2CA6">
              <w:rPr>
                <w:noProof/>
                <w:webHidden/>
              </w:rPr>
              <w:fldChar w:fldCharType="begin"/>
            </w:r>
            <w:r w:rsidR="009D2CA6">
              <w:rPr>
                <w:noProof/>
                <w:webHidden/>
              </w:rPr>
              <w:instrText xml:space="preserve"> PAGEREF _Toc11339101 \h </w:instrText>
            </w:r>
            <w:r w:rsidR="009D2CA6">
              <w:rPr>
                <w:noProof/>
                <w:webHidden/>
              </w:rPr>
            </w:r>
            <w:r w:rsidR="009D2CA6">
              <w:rPr>
                <w:noProof/>
                <w:webHidden/>
              </w:rPr>
              <w:fldChar w:fldCharType="separate"/>
            </w:r>
            <w:r w:rsidR="009D2CA6">
              <w:rPr>
                <w:noProof/>
                <w:webHidden/>
              </w:rPr>
              <w:t>28</w:t>
            </w:r>
            <w:r w:rsidR="009D2CA6">
              <w:rPr>
                <w:noProof/>
                <w:webHidden/>
              </w:rPr>
              <w:fldChar w:fldCharType="end"/>
            </w:r>
          </w:hyperlink>
        </w:p>
        <w:p w14:paraId="657843D8" w14:textId="0D36AB1F" w:rsidR="009D2CA6" w:rsidRDefault="00C168D9">
          <w:pPr>
            <w:pStyle w:val="TDC3"/>
            <w:tabs>
              <w:tab w:val="left" w:pos="1320"/>
              <w:tab w:val="right" w:leader="dot" w:pos="8494"/>
            </w:tabs>
            <w:rPr>
              <w:rFonts w:asciiTheme="minorHAnsi" w:eastAsiaTheme="minorEastAsia" w:hAnsiTheme="minorHAnsi"/>
              <w:noProof/>
              <w:lang w:val="es-ES" w:eastAsia="es-ES"/>
            </w:rPr>
          </w:pPr>
          <w:hyperlink w:anchor="_Toc11339102" w:history="1">
            <w:r w:rsidR="009D2CA6" w:rsidRPr="004F14E8">
              <w:rPr>
                <w:rStyle w:val="Hipervnculo"/>
                <w:noProof/>
              </w:rPr>
              <w:t>4.2.4.</w:t>
            </w:r>
            <w:r w:rsidR="009D2CA6">
              <w:rPr>
                <w:rFonts w:asciiTheme="minorHAnsi" w:eastAsiaTheme="minorEastAsia" w:hAnsiTheme="minorHAnsi"/>
                <w:noProof/>
                <w:lang w:val="es-ES" w:eastAsia="es-ES"/>
              </w:rPr>
              <w:tab/>
            </w:r>
            <w:r w:rsidR="009D2CA6" w:rsidRPr="004F14E8">
              <w:rPr>
                <w:rStyle w:val="Hipervnculo"/>
                <w:noProof/>
              </w:rPr>
              <w:t>Association analysis.</w:t>
            </w:r>
            <w:r w:rsidR="009D2CA6">
              <w:rPr>
                <w:noProof/>
                <w:webHidden/>
              </w:rPr>
              <w:tab/>
            </w:r>
            <w:r w:rsidR="009D2CA6">
              <w:rPr>
                <w:noProof/>
                <w:webHidden/>
              </w:rPr>
              <w:fldChar w:fldCharType="begin"/>
            </w:r>
            <w:r w:rsidR="009D2CA6">
              <w:rPr>
                <w:noProof/>
                <w:webHidden/>
              </w:rPr>
              <w:instrText xml:space="preserve"> PAGEREF _Toc11339102 \h </w:instrText>
            </w:r>
            <w:r w:rsidR="009D2CA6">
              <w:rPr>
                <w:noProof/>
                <w:webHidden/>
              </w:rPr>
            </w:r>
            <w:r w:rsidR="009D2CA6">
              <w:rPr>
                <w:noProof/>
                <w:webHidden/>
              </w:rPr>
              <w:fldChar w:fldCharType="separate"/>
            </w:r>
            <w:r w:rsidR="009D2CA6">
              <w:rPr>
                <w:noProof/>
                <w:webHidden/>
              </w:rPr>
              <w:t>28</w:t>
            </w:r>
            <w:r w:rsidR="009D2CA6">
              <w:rPr>
                <w:noProof/>
                <w:webHidden/>
              </w:rPr>
              <w:fldChar w:fldCharType="end"/>
            </w:r>
          </w:hyperlink>
        </w:p>
        <w:p w14:paraId="51CFB4EC" w14:textId="09E232F0" w:rsidR="009D2CA6" w:rsidRDefault="00C168D9">
          <w:pPr>
            <w:pStyle w:val="TDC1"/>
            <w:tabs>
              <w:tab w:val="left" w:pos="440"/>
              <w:tab w:val="right" w:leader="dot" w:pos="8494"/>
            </w:tabs>
            <w:rPr>
              <w:rFonts w:asciiTheme="minorHAnsi" w:eastAsiaTheme="minorEastAsia" w:hAnsiTheme="minorHAnsi"/>
              <w:noProof/>
              <w:lang w:val="es-ES" w:eastAsia="es-ES"/>
            </w:rPr>
          </w:pPr>
          <w:hyperlink w:anchor="_Toc11339103" w:history="1">
            <w:r w:rsidR="009D2CA6" w:rsidRPr="004F14E8">
              <w:rPr>
                <w:rStyle w:val="Hipervnculo"/>
                <w:rFonts w:cs="Times New Roman"/>
                <w:noProof/>
              </w:rPr>
              <w:t>5.</w:t>
            </w:r>
            <w:r w:rsidR="009D2CA6">
              <w:rPr>
                <w:rFonts w:asciiTheme="minorHAnsi" w:eastAsiaTheme="minorEastAsia" w:hAnsiTheme="minorHAnsi"/>
                <w:noProof/>
                <w:lang w:val="es-ES" w:eastAsia="es-ES"/>
              </w:rPr>
              <w:tab/>
            </w:r>
            <w:r w:rsidR="009D2CA6" w:rsidRPr="004F14E8">
              <w:rPr>
                <w:rStyle w:val="Hipervnculo"/>
                <w:rFonts w:cs="Times New Roman"/>
                <w:noProof/>
              </w:rPr>
              <w:t>Discussion</w:t>
            </w:r>
            <w:r w:rsidR="009D2CA6">
              <w:rPr>
                <w:noProof/>
                <w:webHidden/>
              </w:rPr>
              <w:tab/>
            </w:r>
            <w:r w:rsidR="009D2CA6">
              <w:rPr>
                <w:noProof/>
                <w:webHidden/>
              </w:rPr>
              <w:fldChar w:fldCharType="begin"/>
            </w:r>
            <w:r w:rsidR="009D2CA6">
              <w:rPr>
                <w:noProof/>
                <w:webHidden/>
              </w:rPr>
              <w:instrText xml:space="preserve"> PAGEREF _Toc11339103 \h </w:instrText>
            </w:r>
            <w:r w:rsidR="009D2CA6">
              <w:rPr>
                <w:noProof/>
                <w:webHidden/>
              </w:rPr>
            </w:r>
            <w:r w:rsidR="009D2CA6">
              <w:rPr>
                <w:noProof/>
                <w:webHidden/>
              </w:rPr>
              <w:fldChar w:fldCharType="separate"/>
            </w:r>
            <w:r w:rsidR="009D2CA6">
              <w:rPr>
                <w:noProof/>
                <w:webHidden/>
              </w:rPr>
              <w:t>29</w:t>
            </w:r>
            <w:r w:rsidR="009D2CA6">
              <w:rPr>
                <w:noProof/>
                <w:webHidden/>
              </w:rPr>
              <w:fldChar w:fldCharType="end"/>
            </w:r>
          </w:hyperlink>
        </w:p>
        <w:p w14:paraId="285C9A74" w14:textId="0501F5C5" w:rsidR="009D2CA6" w:rsidRDefault="00C168D9">
          <w:pPr>
            <w:pStyle w:val="TDC1"/>
            <w:tabs>
              <w:tab w:val="left" w:pos="440"/>
              <w:tab w:val="right" w:leader="dot" w:pos="8494"/>
            </w:tabs>
            <w:rPr>
              <w:rFonts w:asciiTheme="minorHAnsi" w:eastAsiaTheme="minorEastAsia" w:hAnsiTheme="minorHAnsi"/>
              <w:noProof/>
              <w:lang w:val="es-ES" w:eastAsia="es-ES"/>
            </w:rPr>
          </w:pPr>
          <w:hyperlink w:anchor="_Toc11339104" w:history="1">
            <w:r w:rsidR="009D2CA6" w:rsidRPr="004F14E8">
              <w:rPr>
                <w:rStyle w:val="Hipervnculo"/>
                <w:rFonts w:cs="Times New Roman"/>
                <w:noProof/>
              </w:rPr>
              <w:t>6.</w:t>
            </w:r>
            <w:r w:rsidR="009D2CA6">
              <w:rPr>
                <w:rFonts w:asciiTheme="minorHAnsi" w:eastAsiaTheme="minorEastAsia" w:hAnsiTheme="minorHAnsi"/>
                <w:noProof/>
                <w:lang w:val="es-ES" w:eastAsia="es-ES"/>
              </w:rPr>
              <w:tab/>
            </w:r>
            <w:r w:rsidR="009D2CA6" w:rsidRPr="004F14E8">
              <w:rPr>
                <w:rStyle w:val="Hipervnculo"/>
                <w:rFonts w:cs="Times New Roman"/>
                <w:noProof/>
              </w:rPr>
              <w:t>Conclusion</w:t>
            </w:r>
            <w:r w:rsidR="009D2CA6">
              <w:rPr>
                <w:noProof/>
                <w:webHidden/>
              </w:rPr>
              <w:tab/>
            </w:r>
            <w:r w:rsidR="009D2CA6">
              <w:rPr>
                <w:noProof/>
                <w:webHidden/>
              </w:rPr>
              <w:fldChar w:fldCharType="begin"/>
            </w:r>
            <w:r w:rsidR="009D2CA6">
              <w:rPr>
                <w:noProof/>
                <w:webHidden/>
              </w:rPr>
              <w:instrText xml:space="preserve"> PAGEREF _Toc11339104 \h </w:instrText>
            </w:r>
            <w:r w:rsidR="009D2CA6">
              <w:rPr>
                <w:noProof/>
                <w:webHidden/>
              </w:rPr>
            </w:r>
            <w:r w:rsidR="009D2CA6">
              <w:rPr>
                <w:noProof/>
                <w:webHidden/>
              </w:rPr>
              <w:fldChar w:fldCharType="separate"/>
            </w:r>
            <w:r w:rsidR="009D2CA6">
              <w:rPr>
                <w:noProof/>
                <w:webHidden/>
              </w:rPr>
              <w:t>30</w:t>
            </w:r>
            <w:r w:rsidR="009D2CA6">
              <w:rPr>
                <w:noProof/>
                <w:webHidden/>
              </w:rPr>
              <w:fldChar w:fldCharType="end"/>
            </w:r>
          </w:hyperlink>
        </w:p>
        <w:p w14:paraId="039E0A05" w14:textId="19BA97D5" w:rsidR="009D2CA6" w:rsidRDefault="00C168D9">
          <w:pPr>
            <w:pStyle w:val="TDC1"/>
            <w:tabs>
              <w:tab w:val="left" w:pos="440"/>
              <w:tab w:val="right" w:leader="dot" w:pos="8494"/>
            </w:tabs>
            <w:rPr>
              <w:rFonts w:asciiTheme="minorHAnsi" w:eastAsiaTheme="minorEastAsia" w:hAnsiTheme="minorHAnsi"/>
              <w:noProof/>
              <w:lang w:val="es-ES" w:eastAsia="es-ES"/>
            </w:rPr>
          </w:pPr>
          <w:hyperlink w:anchor="_Toc11339105" w:history="1">
            <w:r w:rsidR="009D2CA6" w:rsidRPr="004F14E8">
              <w:rPr>
                <w:rStyle w:val="Hipervnculo"/>
                <w:rFonts w:cs="Times New Roman"/>
                <w:noProof/>
              </w:rPr>
              <w:t>7.</w:t>
            </w:r>
            <w:r w:rsidR="009D2CA6">
              <w:rPr>
                <w:rFonts w:asciiTheme="minorHAnsi" w:eastAsiaTheme="minorEastAsia" w:hAnsiTheme="minorHAnsi"/>
                <w:noProof/>
                <w:lang w:val="es-ES" w:eastAsia="es-ES"/>
              </w:rPr>
              <w:tab/>
            </w:r>
            <w:r w:rsidR="009D2CA6" w:rsidRPr="004F14E8">
              <w:rPr>
                <w:rStyle w:val="Hipervnculo"/>
                <w:rFonts w:cs="Times New Roman"/>
                <w:noProof/>
              </w:rPr>
              <w:t>Bibliography</w:t>
            </w:r>
            <w:r w:rsidR="009D2CA6">
              <w:rPr>
                <w:noProof/>
                <w:webHidden/>
              </w:rPr>
              <w:tab/>
            </w:r>
            <w:r w:rsidR="009D2CA6">
              <w:rPr>
                <w:noProof/>
                <w:webHidden/>
              </w:rPr>
              <w:fldChar w:fldCharType="begin"/>
            </w:r>
            <w:r w:rsidR="009D2CA6">
              <w:rPr>
                <w:noProof/>
                <w:webHidden/>
              </w:rPr>
              <w:instrText xml:space="preserve"> PAGEREF _Toc11339105 \h </w:instrText>
            </w:r>
            <w:r w:rsidR="009D2CA6">
              <w:rPr>
                <w:noProof/>
                <w:webHidden/>
              </w:rPr>
            </w:r>
            <w:r w:rsidR="009D2CA6">
              <w:rPr>
                <w:noProof/>
                <w:webHidden/>
              </w:rPr>
              <w:fldChar w:fldCharType="separate"/>
            </w:r>
            <w:r w:rsidR="009D2CA6">
              <w:rPr>
                <w:noProof/>
                <w:webHidden/>
              </w:rPr>
              <w:t>31</w:t>
            </w:r>
            <w:r w:rsidR="009D2CA6">
              <w:rPr>
                <w:noProof/>
                <w:webHidden/>
              </w:rPr>
              <w:fldChar w:fldCharType="end"/>
            </w:r>
          </w:hyperlink>
        </w:p>
        <w:p w14:paraId="087D3E6B" w14:textId="22C6C001" w:rsidR="00845E19" w:rsidRPr="00115431" w:rsidRDefault="00845E19">
          <w:pPr>
            <w:rPr>
              <w:rFonts w:cs="Times New Roman"/>
            </w:rPr>
          </w:pPr>
          <w:r w:rsidRPr="00115431">
            <w:rPr>
              <w:rFonts w:cs="Times New Roman"/>
              <w:b/>
              <w:bCs/>
              <w:sz w:val="24"/>
            </w:rPr>
            <w:fldChar w:fldCharType="end"/>
          </w:r>
        </w:p>
      </w:sdtContent>
    </w:sdt>
    <w:p w14:paraId="47D03649" w14:textId="77777777" w:rsidR="00BB29B6" w:rsidRPr="00115431" w:rsidRDefault="00BB29B6">
      <w:pPr>
        <w:rPr>
          <w:rFonts w:cs="Times New Roman"/>
          <w:b/>
        </w:rPr>
      </w:pPr>
      <w:r w:rsidRPr="00115431">
        <w:rPr>
          <w:rFonts w:cs="Times New Roman"/>
          <w:b/>
        </w:rPr>
        <w:br w:type="page"/>
      </w:r>
    </w:p>
    <w:p w14:paraId="19BF56D4" w14:textId="77777777" w:rsidR="00BB29B6" w:rsidRPr="00115431" w:rsidRDefault="00BB29B6" w:rsidP="00BB29B6">
      <w:pPr>
        <w:pStyle w:val="Ttulo1"/>
        <w:numPr>
          <w:ilvl w:val="0"/>
          <w:numId w:val="1"/>
        </w:numPr>
        <w:ind w:left="284"/>
        <w:rPr>
          <w:rFonts w:cs="Times New Roman"/>
        </w:rPr>
      </w:pPr>
      <w:bookmarkStart w:id="5" w:name="_Toc11339072"/>
      <w:r w:rsidRPr="00115431">
        <w:rPr>
          <w:rFonts w:cs="Times New Roman"/>
        </w:rPr>
        <w:lastRenderedPageBreak/>
        <w:t>Introduction</w:t>
      </w:r>
      <w:bookmarkEnd w:id="5"/>
    </w:p>
    <w:p w14:paraId="5C72C15B" w14:textId="3CB840FF" w:rsidR="00BA45B1" w:rsidRPr="00115431" w:rsidRDefault="00BA45B1" w:rsidP="004C3EAF">
      <w:pPr>
        <w:pStyle w:val="Ttulo2"/>
        <w:numPr>
          <w:ilvl w:val="1"/>
          <w:numId w:val="1"/>
        </w:numPr>
        <w:spacing w:after="240"/>
        <w:ind w:left="709" w:hanging="482"/>
        <w:rPr>
          <w:rFonts w:cs="Times New Roman"/>
        </w:rPr>
      </w:pPr>
      <w:bookmarkStart w:id="6" w:name="_Toc11339073"/>
      <w:r w:rsidRPr="00115431">
        <w:rPr>
          <w:rFonts w:cs="Times New Roman"/>
        </w:rPr>
        <w:t>Obesity</w:t>
      </w:r>
      <w:bookmarkEnd w:id="6"/>
    </w:p>
    <w:p w14:paraId="54BFAD45" w14:textId="72A3BEF4" w:rsidR="004B535C" w:rsidRPr="00115431" w:rsidRDefault="007D6721" w:rsidP="006B2A57">
      <w:pPr>
        <w:spacing w:line="360" w:lineRule="auto"/>
        <w:ind w:left="227"/>
        <w:jc w:val="both"/>
        <w:rPr>
          <w:rFonts w:cs="Times New Roman"/>
        </w:rPr>
      </w:pPr>
      <w:r w:rsidRPr="00115431">
        <w:rPr>
          <w:rFonts w:cs="Times New Roman"/>
        </w:rPr>
        <w:t xml:space="preserve">Obesity is a medical condition that is defined as excessive accumulation </w:t>
      </w:r>
      <w:r w:rsidR="00155002" w:rsidRPr="00115431">
        <w:rPr>
          <w:rFonts w:cs="Times New Roman"/>
        </w:rPr>
        <w:t xml:space="preserve">of fat </w:t>
      </w:r>
      <w:r w:rsidRPr="00115431">
        <w:rPr>
          <w:rFonts w:cs="Times New Roman"/>
        </w:rPr>
        <w:t xml:space="preserve">that is sufficient to adversely affect </w:t>
      </w:r>
      <w:r w:rsidR="004C3EAF" w:rsidRPr="00115431">
        <w:rPr>
          <w:rFonts w:cs="Times New Roman"/>
        </w:rPr>
        <w:t>health</w:t>
      </w:r>
      <w:r w:rsidR="004C3EAF" w:rsidRPr="00115431">
        <w:rPr>
          <w:rFonts w:cs="Times New Roman"/>
        </w:rPr>
        <w:fldChar w:fldCharType="begin" w:fldLock="1"/>
      </w:r>
      <w:r w:rsidR="00847CC4"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Obesity","type":"article-journal","volume":"161"},"uris":["http://www.mendeley.com/documents/?uuid=4321a363-ceda-466a-87f8-964f629072a2"]},{"id":"ITEM-2","itemData":{"DOI":"10.1038/ijo.2017.12","ISSN":"14765497","abstract":"Recently, the prevalence of childhood obesity has significantly increased in industrialized countries, including Korea, and now controlling obesity is becoming an economic burden. However, knowledge of the risk factors associated with obesity is still limited. In this study, we aimed to discover additional obesity-associated loci in children. To achieve this, we conducted an exome-wide association analysis of copy number variation (CNV) using whole-exome sequencing (WES) data from a total of 102 cases and 86 controls. We newly identified a CNV locus that overlapped two protocadherin genes, PCDHB7 and PCDHB8, which are brain function-related genes (P-value=6.40 x 10(-4), odds ratio=2.2189). A subsequent replication analysis using WES data from 203 obese and 291 normal weight children showed that this CNV region satisfied the genome-wide significance standard (Fisher's combined P-value=3.76 x 10(-5)). Moreover, correlation test using 199 additional samples supported significant association between CNV and increased body mass index. This region also showed a meaningful association with 273 cases and 2596 controls in adult samples. Our findings suggest that differences in the common CNV region at 5q31.3 may have an impact on the pathophysiology of obesity.","author":[{"dropping-particle":"","family":"Moon","given":"S.","non-dropping-particle":"","parse-names":false,"suffix":""},{"dropping-particle":"","family":"Hwang","given":"M. Y.","non-dropping-particle":"","parse-names":false,"suffix":""},{"dropping-particle":"","family":"Jang","given":"H. B.","non-dropping-particle":"","parse-names":false,"suffix":""},{"dropping-particle":"","family":"Han","given":"S.","non-dropping-particle":"","parse-names":false,"suffix":""},{"dropping-particle":"","family":"Kim","given":"Y. J.","non-dropping-particle":"","parse-names":false,"suffix":""},{"dropping-particle":"","family":"Hwang","given":"J. Y.","non-dropping-particle":"","parse-names":false,"suffix":""},{"dropping-particle":"","family":"Lee","given":"H. J.","non-dropping-particle":"","parse-names":false,"suffix":""},{"dropping-particle":"","family":"Park","given":"S. I.","non-dropping-particle":"","parse-names":false,"suffix":""},{"dropping-particle":"","family":"Song","given":"J.","non-dropping-particle":"","parse-names":false,"suffix":""},{"dropping-particle":"","family":"Kim","given":"B. J.","non-dropping-particle":"","parse-names":false,"suffix":""}],"container-title":"International Journal of Obesity","id":"ITEM-2","issue":"4","issued":{"date-parts":[["2017"]]},"page":"660-663","publisher":"Nature Publishing Group","title":"Whole-exome sequencing study reveals common copy number variants in protocadherin genes associated with childhood obesity in Koreans","type":"article-journal","volume":"41"},"uris":["http://www.mendeley.com/documents/?uuid=3b3aadc7-b77a-4c65-9b05-5771e0b8f447"]}],"mendeley":{"formattedCitation":"&lt;sup&gt;1,2&lt;/sup&gt;","plainTextFormattedCitation":"1,2","previouslyFormattedCitation":"&lt;sup&gt;1,2&lt;/sup&gt;"},"properties":{"noteIndex":0},"schema":"https://github.com/citation-style-language/schema/raw/master/csl-citation.json"}</w:instrText>
      </w:r>
      <w:r w:rsidR="004C3EAF" w:rsidRPr="00115431">
        <w:rPr>
          <w:rFonts w:cs="Times New Roman"/>
        </w:rPr>
        <w:fldChar w:fldCharType="separate"/>
      </w:r>
      <w:r w:rsidR="004C3EAF" w:rsidRPr="00115431">
        <w:rPr>
          <w:rFonts w:cs="Times New Roman"/>
          <w:noProof/>
          <w:vertAlign w:val="superscript"/>
        </w:rPr>
        <w:t>1,2</w:t>
      </w:r>
      <w:r w:rsidR="004C3EAF" w:rsidRPr="00115431">
        <w:rPr>
          <w:rFonts w:cs="Times New Roman"/>
        </w:rPr>
        <w:fldChar w:fldCharType="end"/>
      </w:r>
      <w:r w:rsidRPr="00115431">
        <w:rPr>
          <w:rFonts w:cs="Times New Roman"/>
        </w:rPr>
        <w:t>.</w:t>
      </w:r>
      <w:r w:rsidR="004C3EAF" w:rsidRPr="00115431">
        <w:rPr>
          <w:rFonts w:cs="Times New Roman"/>
        </w:rPr>
        <w:t xml:space="preserve"> According World Health Organization (WHO), people with a body mass index (BMI; weight in kg/height in m</w:t>
      </w:r>
      <w:r w:rsidR="004C3EAF" w:rsidRPr="00115431">
        <w:rPr>
          <w:rFonts w:cs="Times New Roman"/>
          <w:vertAlign w:val="superscript"/>
        </w:rPr>
        <w:t>2</w:t>
      </w:r>
      <w:r w:rsidR="004C3EAF" w:rsidRPr="00115431">
        <w:rPr>
          <w:rFonts w:cs="Times New Roman"/>
        </w:rPr>
        <w:t>) higher than 30 kg/m</w:t>
      </w:r>
      <w:r w:rsidR="004C3EAF" w:rsidRPr="00115431">
        <w:rPr>
          <w:rFonts w:cs="Times New Roman"/>
          <w:vertAlign w:val="superscript"/>
        </w:rPr>
        <w:t>2</w:t>
      </w:r>
      <w:r w:rsidR="004C3EAF" w:rsidRPr="00115431">
        <w:rPr>
          <w:rFonts w:cs="Times New Roman"/>
        </w:rPr>
        <w:t xml:space="preserve"> are considered obese</w:t>
      </w:r>
      <w:r w:rsidR="00155002" w:rsidRPr="00115431">
        <w:rPr>
          <w:rFonts w:cs="Times New Roman"/>
        </w:rPr>
        <w:t xml:space="preserve"> and higher than 25</w:t>
      </w:r>
      <w:r w:rsidR="00081B06" w:rsidRPr="00115431">
        <w:rPr>
          <w:rFonts w:cs="Times New Roman"/>
        </w:rPr>
        <w:t xml:space="preserve"> kg/m</w:t>
      </w:r>
      <w:r w:rsidR="00081B06" w:rsidRPr="00B26A4C">
        <w:rPr>
          <w:rFonts w:cs="Times New Roman"/>
          <w:vertAlign w:val="superscript"/>
        </w:rPr>
        <w:t>2</w:t>
      </w:r>
      <w:r w:rsidR="00081B06" w:rsidRPr="00115431">
        <w:rPr>
          <w:rFonts w:cs="Times New Roman"/>
        </w:rPr>
        <w:t xml:space="preserve"> are considered overweight</w:t>
      </w:r>
      <w:r w:rsidR="004C3EAF" w:rsidRPr="00115431">
        <w:rPr>
          <w:rFonts w:cs="Times New Roman"/>
        </w:rPr>
        <w:t xml:space="preserve">. </w:t>
      </w:r>
      <w:r w:rsidR="00117B71" w:rsidRPr="00115431">
        <w:rPr>
          <w:rFonts w:cs="Times New Roman"/>
        </w:rPr>
        <w:t>The 30% of Americans and 10%–20% of Europeans are classified as obese, with the prevalence rising in many developing countries</w:t>
      </w:r>
      <w:r w:rsidR="00117B71" w:rsidRPr="00115431">
        <w:rPr>
          <w:rFonts w:cs="Times New Roman"/>
        </w:rPr>
        <w:fldChar w:fldCharType="begin" w:fldLock="1"/>
      </w:r>
      <w:r w:rsidR="00117B71"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117B71" w:rsidRPr="00115431">
        <w:rPr>
          <w:rFonts w:cs="Times New Roman"/>
        </w:rPr>
        <w:fldChar w:fldCharType="separate"/>
      </w:r>
      <w:r w:rsidR="00117B71" w:rsidRPr="00115431">
        <w:rPr>
          <w:rFonts w:cs="Times New Roman"/>
          <w:noProof/>
          <w:vertAlign w:val="superscript"/>
        </w:rPr>
        <w:t>1</w:t>
      </w:r>
      <w:r w:rsidR="00117B71" w:rsidRPr="00115431">
        <w:rPr>
          <w:rFonts w:cs="Times New Roman"/>
        </w:rPr>
        <w:fldChar w:fldCharType="end"/>
      </w:r>
      <w:r w:rsidR="00117B71" w:rsidRPr="00115431">
        <w:rPr>
          <w:rFonts w:cs="Times New Roman"/>
        </w:rPr>
        <w:t xml:space="preserve">. </w:t>
      </w:r>
      <w:r w:rsidR="004B535C" w:rsidRPr="00115431">
        <w:rPr>
          <w:rFonts w:cs="Times New Roman"/>
        </w:rPr>
        <w:t>Being overweight or obese can have a serious impact on health. Carrying extra fat leads to serious health consequences such as cardiovascular disease (mainly heart disease and stroke), type 2 diabetes, musculoskeletal disorders like osteoarthritis, and some cancers (endometrial, breast and colon). These conditions cause premature death and substantial disability</w:t>
      </w:r>
      <w:r w:rsidR="004B535C" w:rsidRPr="00115431">
        <w:rPr>
          <w:rFonts w:cs="Times New Roman"/>
        </w:rPr>
        <w:fldChar w:fldCharType="begin" w:fldLock="1"/>
      </w:r>
      <w:r w:rsidR="005E45A9" w:rsidRPr="00115431">
        <w:rPr>
          <w:rFonts w:cs="Times New Roman"/>
        </w:rPr>
        <w:instrText>ADDIN CSL_CITATION {"citationItems":[{"id":"ITEM-1","itemData":{"URL":"https://www.who.int/features/qa/49/en/","accessed":{"date-parts":[["2019","5","21"]]},"author":[{"dropping-particle":"","family":"Adhanom Ghebreyesus","given":"Tedros","non-dropping-particle":"","parse-names":false,"suffix":""}],"container-title":"WHO","id":"ITEM-1","issued":{"date-parts":[["2013"]]},"publisher":"World Health Organization","title":"WHO | What are the health consequences of being overweight?","type":"webpage"},"uris":["http://www.mendeley.com/documents/?uuid=2bffe216-331a-318b-8d18-e7ade502d3b1"]}],"mendeley":{"formattedCitation":"&lt;sup&gt;3&lt;/sup&gt;","plainTextFormattedCitation":"3","previouslyFormattedCitation":"&lt;sup&gt;3&lt;/sup&gt;"},"properties":{"noteIndex":0},"schema":"https://github.com/citation-style-language/schema/raw/master/csl-citation.json"}</w:instrText>
      </w:r>
      <w:r w:rsidR="004B535C" w:rsidRPr="00115431">
        <w:rPr>
          <w:rFonts w:cs="Times New Roman"/>
        </w:rPr>
        <w:fldChar w:fldCharType="separate"/>
      </w:r>
      <w:r w:rsidR="005E45A9" w:rsidRPr="00115431">
        <w:rPr>
          <w:rFonts w:cs="Times New Roman"/>
          <w:noProof/>
          <w:vertAlign w:val="superscript"/>
        </w:rPr>
        <w:t>3</w:t>
      </w:r>
      <w:r w:rsidR="004B535C" w:rsidRPr="00115431">
        <w:rPr>
          <w:rFonts w:cs="Times New Roman"/>
        </w:rPr>
        <w:fldChar w:fldCharType="end"/>
      </w:r>
      <w:r w:rsidR="004B535C" w:rsidRPr="00115431">
        <w:rPr>
          <w:rFonts w:cs="Times New Roman"/>
        </w:rPr>
        <w:t>.</w:t>
      </w:r>
    </w:p>
    <w:p w14:paraId="50A26E29" w14:textId="4C7CBDB2" w:rsidR="004B535C" w:rsidRPr="00115431" w:rsidRDefault="004B535C" w:rsidP="006B2A57">
      <w:pPr>
        <w:pStyle w:val="Ttulo3"/>
        <w:numPr>
          <w:ilvl w:val="2"/>
          <w:numId w:val="1"/>
        </w:numPr>
        <w:spacing w:line="360" w:lineRule="auto"/>
        <w:ind w:left="1077"/>
        <w:rPr>
          <w:rFonts w:cs="Times New Roman"/>
        </w:rPr>
      </w:pPr>
      <w:bookmarkStart w:id="7" w:name="_Toc11339074"/>
      <w:r w:rsidRPr="00115431">
        <w:rPr>
          <w:rFonts w:cs="Times New Roman"/>
        </w:rPr>
        <w:t>Obesity in Spanish population</w:t>
      </w:r>
      <w:bookmarkEnd w:id="7"/>
    </w:p>
    <w:p w14:paraId="0E804933" w14:textId="5CE606AF" w:rsidR="00F519E1" w:rsidRPr="00115431" w:rsidRDefault="00F519E1" w:rsidP="006B2A57">
      <w:pPr>
        <w:spacing w:line="360" w:lineRule="auto"/>
        <w:ind w:left="360"/>
        <w:jc w:val="both"/>
        <w:rPr>
          <w:rFonts w:cs="Times New Roman"/>
        </w:rPr>
      </w:pPr>
      <w:r w:rsidRPr="00115431">
        <w:rPr>
          <w:rFonts w:cs="Times New Roman"/>
        </w:rPr>
        <w:t xml:space="preserve">The 26.6% of adult population in Spain are considered as obese and 62% are overweight. </w:t>
      </w:r>
      <w:r w:rsidR="00B22D1A" w:rsidRPr="00115431">
        <w:rPr>
          <w:rFonts w:cs="Times New Roman"/>
        </w:rPr>
        <w:t xml:space="preserve">Furthermore, in Spanish childhood population, the prevalence of obesity has been increasing in recent years to such a stent that, the prevalence has increase until 18.3% among children </w:t>
      </w:r>
      <w:r w:rsidR="004B535C" w:rsidRPr="00115431">
        <w:rPr>
          <w:rFonts w:cs="Times New Roman"/>
        </w:rPr>
        <w:t xml:space="preserve">(0-9 years of age) and 30% </w:t>
      </w:r>
      <w:r w:rsidR="003F09EC" w:rsidRPr="00115431">
        <w:rPr>
          <w:rFonts w:cs="Times New Roman"/>
        </w:rPr>
        <w:t>among</w:t>
      </w:r>
      <w:r w:rsidR="004B535C" w:rsidRPr="00115431">
        <w:rPr>
          <w:rFonts w:cs="Times New Roman"/>
        </w:rPr>
        <w:t xml:space="preserve"> </w:t>
      </w:r>
      <w:r w:rsidR="003F09EC" w:rsidRPr="00115431">
        <w:rPr>
          <w:rFonts w:cs="Times New Roman"/>
        </w:rPr>
        <w:t xml:space="preserve">adolescents (10-19 years of age). This data has made Spain be considered </w:t>
      </w:r>
      <w:r w:rsidR="00117B71" w:rsidRPr="00115431">
        <w:rPr>
          <w:rFonts w:cs="Times New Roman"/>
        </w:rPr>
        <w:t>by WHO as one of the countries with the highest prevalence of obesity and overweight</w:t>
      </w:r>
      <w:r w:rsidR="00117B71" w:rsidRPr="00115431">
        <w:rPr>
          <w:rFonts w:cs="Times New Roman"/>
        </w:rPr>
        <w:fldChar w:fldCharType="begin" w:fldLock="1"/>
      </w:r>
      <w:r w:rsidR="005E45A9" w:rsidRPr="00115431">
        <w:rPr>
          <w:rFonts w:cs="Times New Roman"/>
        </w:rPr>
        <w:instrText>ADDIN CSL_CITATION {"citationItems":[{"id":"ITEM-1","itemData":{"DOI":"10.1016/S0140-6736(02)11249-9","ISSN":"01406736","abstract":"Total population 46 077 000 Median age (years) 40.1 Life expectancy at birth (years) female | male 83.8 | 77.2 GDP per capita (US$) 30 543.0 GDP spent on health (%) 9.5 Source: WHO Global Health Observatory Data Repository (1). This is one of the 53 country profiles covering developments in nutrition, physical activity and obesity in the WHO European Region. The full set of individual profiles and an overview report including methodology and summary can be downloaded from the WHO Regional Office for Europe website: http://www.euro.who.int/en/nutrition-country-profiles. Notes. The country codes refer to the ISO 3166-1 Alpha-3 country codes. Data ranking for obesity is intentionally the same as for the overweight data. BMI: body mass index. the regional Office is grateful to the european commission (ec) for its financial support for the preparation of this country profile and the development of the nutrition, obesity and physical activity database that provided data for it. Monitoring and surveillance Overweight and obesity in three age groups Adults (18/20 years and over) Intercountry comparable overweight and obesity estimates from 2008 (1) show that 62.0% of the adult population (&gt; 20 years old) in Spain were overweight and 26.6% were obese. The prevalence of overweight was higher among men (67.7%) than women (56.6%). The proportion of men and women that were obese was 26.5% and 26.7%, respectively. According to a nationally representative survey carried out in 2011–2012 among individuals aged 18 years or over, 53.7% were overweight and 17.0% were obese (based on self-reported weight and height). Overweight prevalence estimates for men and women were 63.1% and 44.1%, respectively. The prevalence of obesity for men and women was 18.0% and 16.0%, respectively (2). It should","author":[{"dropping-particle":"","family":"Summers","given":"James Bradley","non-dropping-particle":"","parse-names":false,"suffix":""},{"dropping-particle":"","family":"Kaminski","given":"Joseph M.","non-dropping-particle":"","parse-names":false,"suffix":""}],"container-title":"Lancet","id":"ITEM-1","issue":"9341","issued":{"date-parts":[["2002"]]},"page":"1249","title":"Nutrition, physical activity, and obesity.","type":"article-journal","volume":"360"},"uris":["http://www.mendeley.com/documents/?uuid=ff65b467-209b-4ba7-9e4a-329c489817a9"]}],"mendeley":{"formattedCitation":"&lt;sup&gt;4&lt;/sup&gt;","plainTextFormattedCitation":"4","previouslyFormattedCitation":"&lt;sup&gt;4&lt;/sup&gt;"},"properties":{"noteIndex":0},"schema":"https://github.com/citation-style-language/schema/raw/master/csl-citation.json"}</w:instrText>
      </w:r>
      <w:r w:rsidR="00117B71" w:rsidRPr="00115431">
        <w:rPr>
          <w:rFonts w:cs="Times New Roman"/>
        </w:rPr>
        <w:fldChar w:fldCharType="separate"/>
      </w:r>
      <w:r w:rsidR="005E45A9" w:rsidRPr="00115431">
        <w:rPr>
          <w:rFonts w:cs="Times New Roman"/>
          <w:noProof/>
          <w:vertAlign w:val="superscript"/>
        </w:rPr>
        <w:t>4</w:t>
      </w:r>
      <w:r w:rsidR="00117B71" w:rsidRPr="00115431">
        <w:rPr>
          <w:rFonts w:cs="Times New Roman"/>
        </w:rPr>
        <w:fldChar w:fldCharType="end"/>
      </w:r>
      <w:r w:rsidR="00117B71" w:rsidRPr="00115431">
        <w:rPr>
          <w:rFonts w:cs="Times New Roman"/>
        </w:rPr>
        <w:t>.</w:t>
      </w:r>
    </w:p>
    <w:p w14:paraId="00D92908" w14:textId="07BE96BB" w:rsidR="00155002" w:rsidRPr="00115431" w:rsidRDefault="00FB637A" w:rsidP="006B2A57">
      <w:pPr>
        <w:pStyle w:val="Ttulo2"/>
        <w:numPr>
          <w:ilvl w:val="1"/>
          <w:numId w:val="1"/>
        </w:numPr>
        <w:spacing w:line="360" w:lineRule="auto"/>
        <w:ind w:left="709" w:hanging="482"/>
        <w:rPr>
          <w:rFonts w:cs="Times New Roman"/>
        </w:rPr>
      </w:pPr>
      <w:bookmarkStart w:id="8" w:name="_Toc11339075"/>
      <w:r w:rsidRPr="00115431">
        <w:rPr>
          <w:rFonts w:cs="Times New Roman"/>
        </w:rPr>
        <w:t>Body weight control and c</w:t>
      </w:r>
      <w:r w:rsidR="00CE1F12" w:rsidRPr="00115431">
        <w:rPr>
          <w:rFonts w:cs="Times New Roman"/>
        </w:rPr>
        <w:t>auses of obesity</w:t>
      </w:r>
      <w:bookmarkEnd w:id="8"/>
      <w:r w:rsidR="00155002" w:rsidRPr="00115431">
        <w:rPr>
          <w:rFonts w:cs="Times New Roman"/>
        </w:rPr>
        <w:t xml:space="preserve"> </w:t>
      </w:r>
    </w:p>
    <w:p w14:paraId="1AC9DD47" w14:textId="317D3671" w:rsidR="000E1D90" w:rsidRPr="00115431" w:rsidRDefault="000E1D90" w:rsidP="006B2A57">
      <w:pPr>
        <w:pStyle w:val="Ttulo3"/>
        <w:numPr>
          <w:ilvl w:val="2"/>
          <w:numId w:val="1"/>
        </w:numPr>
        <w:spacing w:line="360" w:lineRule="auto"/>
        <w:ind w:left="1077"/>
        <w:rPr>
          <w:rFonts w:cs="Times New Roman"/>
        </w:rPr>
      </w:pPr>
      <w:bookmarkStart w:id="9" w:name="_Toc11339076"/>
      <w:r w:rsidRPr="00115431">
        <w:rPr>
          <w:rFonts w:cs="Times New Roman"/>
        </w:rPr>
        <w:t xml:space="preserve">Body </w:t>
      </w:r>
      <w:r w:rsidR="00224286" w:rsidRPr="00115431">
        <w:rPr>
          <w:rFonts w:cs="Times New Roman"/>
        </w:rPr>
        <w:t>weight control</w:t>
      </w:r>
      <w:bookmarkEnd w:id="9"/>
      <w:r w:rsidR="00224286" w:rsidRPr="00115431">
        <w:rPr>
          <w:rFonts w:cs="Times New Roman"/>
        </w:rPr>
        <w:t xml:space="preserve"> </w:t>
      </w:r>
    </w:p>
    <w:p w14:paraId="4EDC6D76" w14:textId="32DFFC0A" w:rsidR="000E1D90" w:rsidRPr="00115431" w:rsidRDefault="00CE1F12" w:rsidP="006B2A57">
      <w:pPr>
        <w:spacing w:after="0" w:line="360" w:lineRule="auto"/>
        <w:ind w:left="360"/>
        <w:jc w:val="both"/>
        <w:rPr>
          <w:rFonts w:cs="Times New Roman"/>
        </w:rPr>
      </w:pPr>
      <w:r w:rsidRPr="00115431">
        <w:rPr>
          <w:rFonts w:cs="Times New Roman"/>
        </w:rPr>
        <w:t>The humans are able to regulate their body weight over long periods of time despite day-to-day variation in the number of calories consumed and in levels of energy expenditure</w:t>
      </w:r>
      <w:r w:rsidR="002F1A3C" w:rsidRPr="00115431">
        <w:rPr>
          <w:rFonts w:cs="Times New Roman"/>
        </w:rPr>
        <w:fldChar w:fldCharType="begin" w:fldLock="1"/>
      </w:r>
      <w:r w:rsidR="002F1A3C"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2F1A3C" w:rsidRPr="00115431">
        <w:rPr>
          <w:rFonts w:cs="Times New Roman"/>
        </w:rPr>
        <w:fldChar w:fldCharType="separate"/>
      </w:r>
      <w:r w:rsidR="002F1A3C" w:rsidRPr="00115431">
        <w:rPr>
          <w:rFonts w:cs="Times New Roman"/>
          <w:noProof/>
          <w:vertAlign w:val="superscript"/>
        </w:rPr>
        <w:t>1</w:t>
      </w:r>
      <w:r w:rsidR="002F1A3C" w:rsidRPr="00115431">
        <w:rPr>
          <w:rFonts w:cs="Times New Roman"/>
        </w:rPr>
        <w:fldChar w:fldCharType="end"/>
      </w:r>
      <w:r w:rsidRPr="00115431">
        <w:rPr>
          <w:rFonts w:cs="Times New Roman"/>
        </w:rPr>
        <w:t>. The maintenance of constant body weight and body composition requires two conditions be met. [1]</w:t>
      </w:r>
      <w:r w:rsidR="002F1A3C" w:rsidRPr="00115431">
        <w:rPr>
          <w:rFonts w:cs="Times New Roman"/>
        </w:rPr>
        <w:t xml:space="preserve"> An even energy balance must be attained, i.e. energy expenditure must on average be equal to energy intake. [2] There must be an even balance for each individual substrate, i.e. protein, carbohydrate and fat oxidation must be equal to protein, carbohydrate and fat intakes respectively</w:t>
      </w:r>
      <w:r w:rsidR="00FB637A" w:rsidRPr="00115431">
        <w:rPr>
          <w:rFonts w:cs="Times New Roman"/>
        </w:rPr>
        <w:t>.</w:t>
      </w:r>
      <w:r w:rsidR="002F1A3C" w:rsidRPr="00115431">
        <w:rPr>
          <w:rFonts w:cs="Times New Roman"/>
        </w:rPr>
        <w:t xml:space="preserve"> If this state were not present, body composition would inevitably change, even during isoenergetic feeding. </w:t>
      </w:r>
      <w:r w:rsidR="00651A82" w:rsidRPr="00115431">
        <w:rPr>
          <w:rFonts w:cs="Times New Roman"/>
        </w:rPr>
        <w:t>If energy intake continuously exceeds energy expenditure, the excess energy ingested has to be deposited in</w:t>
      </w:r>
      <w:r w:rsidR="000E1D90" w:rsidRPr="00115431">
        <w:rPr>
          <w:rFonts w:cs="Times New Roman"/>
        </w:rPr>
        <w:t xml:space="preserve"> order to increase the nutrients stores</w:t>
      </w:r>
      <w:r w:rsidR="00FB637A" w:rsidRPr="00115431">
        <w:rPr>
          <w:rFonts w:cs="Times New Roman"/>
        </w:rPr>
        <w:fldChar w:fldCharType="begin" w:fldLock="1"/>
      </w:r>
      <w:r w:rsidR="008E3697" w:rsidRPr="00115431">
        <w:rPr>
          <w:rFonts w:cs="Times New Roman"/>
        </w:rPr>
        <w:instrText>ADDIN CSL_CITATION {"citationItems":[{"id":"ITEM-1","itemData":{"DOI":"10.1079/pns2003280","ISSN":"0029-6651","abstract":"Regular physical exercise and endurance training are associated with low body weight and low body fat mass. The relationship between exercise and body-weight control is complex and incompletely understood. Regular exercise may decrease energy balance through an increase in energy expenditure or an increase in fat oxidation. It may also contribute to weight loss by modulating nutrient intake. An intriguing question that remains unresolved is whether changes in nutrient intake or body composition secondarily affect spontaneous physical activity. If this were the case, physical activity would represent a major adaptative mechanism for body-weight control.","author":[{"dropping-particle":"","family":"Tappy","given":"L.","non-dropping-particle":"","parse-names":false,"suffix":""},{"dropping-particle":"","family":"Binnert","given":"C.","non-dropping-particle":"","parse-names":false,"suffix":""},{"dropping-particle":"","family":"Schneiter","given":"Ph.","non-dropping-particle":"","parse-names":false,"suffix":""}],"container-title":"Proceedings of the Nutrition Society","id":"ITEM-1","issue":"03","issued":{"date-parts":[["2004"]]},"page":"663-666","title":"Energy expenditure, physical activity and body-weight control","type":"article-journal","volume":"62"},"uris":["http://www.mendeley.com/documents/?uuid=26072bf7-2e7c-4fc7-9fc6-95c2bb8ebf4a"]}],"mendeley":{"formattedCitation":"&lt;sup&gt;5&lt;/sup&gt;","plainTextFormattedCitation":"5","previouslyFormattedCitation":"&lt;sup&gt;5&lt;/sup&gt;"},"properties":{"noteIndex":0},"schema":"https://github.com/citation-style-language/schema/raw/master/csl-citation.json"}</w:instrText>
      </w:r>
      <w:r w:rsidR="00FB637A" w:rsidRPr="00115431">
        <w:rPr>
          <w:rFonts w:cs="Times New Roman"/>
        </w:rPr>
        <w:fldChar w:fldCharType="separate"/>
      </w:r>
      <w:r w:rsidR="00FB637A" w:rsidRPr="00115431">
        <w:rPr>
          <w:rFonts w:cs="Times New Roman"/>
          <w:noProof/>
          <w:vertAlign w:val="superscript"/>
        </w:rPr>
        <w:t>5</w:t>
      </w:r>
      <w:r w:rsidR="00FB637A" w:rsidRPr="00115431">
        <w:rPr>
          <w:rFonts w:cs="Times New Roman"/>
        </w:rPr>
        <w:fldChar w:fldCharType="end"/>
      </w:r>
      <w:r w:rsidR="000E1D90" w:rsidRPr="00115431">
        <w:rPr>
          <w:rFonts w:cs="Times New Roman"/>
        </w:rPr>
        <w:t xml:space="preserve">. </w:t>
      </w:r>
    </w:p>
    <w:p w14:paraId="0A8EB803" w14:textId="018C40C8" w:rsidR="00CE1F12" w:rsidRPr="00115431" w:rsidRDefault="000E1D90" w:rsidP="006B2A57">
      <w:pPr>
        <w:spacing w:line="360" w:lineRule="auto"/>
        <w:ind w:left="360"/>
        <w:jc w:val="both"/>
        <w:rPr>
          <w:rFonts w:cs="Times New Roman"/>
        </w:rPr>
      </w:pPr>
      <w:r w:rsidRPr="00115431">
        <w:rPr>
          <w:rFonts w:cs="Times New Roman"/>
        </w:rPr>
        <w:t xml:space="preserve">There is clearly a ‘hierarchy’ in substrate oxidation during overfeeding. Any increase in protein intake will rapidly lead to stimulation of protein oxidation, restoring a steady protein balance. The same is true for carbohydrates, the oxidation of which increases over 1–3 </w:t>
      </w:r>
      <w:r w:rsidR="00FB637A" w:rsidRPr="00115431">
        <w:rPr>
          <w:rFonts w:cs="Times New Roman"/>
        </w:rPr>
        <w:t>times</w:t>
      </w:r>
      <w:r w:rsidRPr="00115431">
        <w:rPr>
          <w:rFonts w:cs="Times New Roman"/>
        </w:rPr>
        <w:t xml:space="preserve"> to match any increase in carbohydrate intake. The result of this hierarchy is that excess energy intake leads essentially to fat storage, mainly in subcutaneous and visceral adipose tissue. In </w:t>
      </w:r>
      <w:r w:rsidRPr="00115431">
        <w:rPr>
          <w:rFonts w:cs="Times New Roman"/>
        </w:rPr>
        <w:lastRenderedPageBreak/>
        <w:t xml:space="preserve">contrast, a period of </w:t>
      </w:r>
      <w:proofErr w:type="spellStart"/>
      <w:r w:rsidRPr="00115431">
        <w:rPr>
          <w:rFonts w:cs="Times New Roman"/>
        </w:rPr>
        <w:t>hypoenergetic</w:t>
      </w:r>
      <w:proofErr w:type="spellEnd"/>
      <w:r w:rsidRPr="00115431">
        <w:rPr>
          <w:rFonts w:cs="Times New Roman"/>
        </w:rPr>
        <w:t xml:space="preserve"> feeding will lead to a negative fat balance and a loss of adipose tissue</w:t>
      </w:r>
      <w:r w:rsidRPr="00115431">
        <w:rPr>
          <w:rFonts w:cs="Times New Roman"/>
        </w:rPr>
        <w:fldChar w:fldCharType="begin" w:fldLock="1"/>
      </w:r>
      <w:r w:rsidR="005E45A9"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Obesity","type":"article-journal","volume":"161"},"uris":["http://www.mendeley.com/documents/?uuid=4321a363-ceda-466a-87f8-964f629072a2"]},{"id":"ITEM-2","itemData":{"DOI":"10.1079/pns2003280","ISSN":"0029-6651","abstract":"Regular physical exercise and endurance training are associated with low body weight and low body fat mass. The relationship between exercise and body-weight control is complex and incompletely understood. Regular exercise may decrease energy balance through an increase in energy expenditure or an increase in fat oxidation. It may also contribute to weight loss by modulating nutrient intake. An intriguing question that remains unresolved is whether changes in nutrient intake or body composition secondarily affect spontaneous physical activity. If this were the case, physical activity would represent a major adaptative mechanism for body-weight control.","author":[{"dropping-particle":"","family":"Tappy","given":"L.","non-dropping-particle":"","parse-names":false,"suffix":""},{"dropping-particle":"","family":"Binnert","given":"C.","non-dropping-particle":"","parse-names":false,"suffix":""},{"dropping-particle":"","family":"Schneiter","given":"Ph.","non-dropping-particle":"","parse-names":false,"suffix":""}],"container-title":"Proceedings of the Nutrition Society","id":"ITEM-2","issue":"03","issued":{"date-parts":[["2004"]]},"page":"663-666","title":"Energy expenditure, physical activity and body-weight control","type":"article-journal","volume":"62"},"uris":["http://www.mendeley.com/documents/?uuid=26072bf7-2e7c-4fc7-9fc6-95c2bb8ebf4a"]}],"mendeley":{"formattedCitation":"&lt;sup&gt;1,5&lt;/sup&gt;","plainTextFormattedCitation":"1,5","previouslyFormattedCitation":"&lt;sup&gt;1,5&lt;/sup&gt;"},"properties":{"noteIndex":0},"schema":"https://github.com/citation-style-language/schema/raw/master/csl-citation.json"}</w:instrText>
      </w:r>
      <w:r w:rsidRPr="00115431">
        <w:rPr>
          <w:rFonts w:cs="Times New Roman"/>
        </w:rPr>
        <w:fldChar w:fldCharType="separate"/>
      </w:r>
      <w:r w:rsidR="005E45A9" w:rsidRPr="00115431">
        <w:rPr>
          <w:rFonts w:cs="Times New Roman"/>
          <w:noProof/>
          <w:vertAlign w:val="superscript"/>
        </w:rPr>
        <w:t>1,5</w:t>
      </w:r>
      <w:r w:rsidRPr="00115431">
        <w:rPr>
          <w:rFonts w:cs="Times New Roman"/>
        </w:rPr>
        <w:fldChar w:fldCharType="end"/>
      </w:r>
      <w:r w:rsidRPr="00115431">
        <w:rPr>
          <w:rFonts w:cs="Times New Roman"/>
        </w:rPr>
        <w:t>.</w:t>
      </w:r>
      <w:r w:rsidR="002F1A3C" w:rsidRPr="00115431">
        <w:rPr>
          <w:rFonts w:cs="Times New Roman"/>
        </w:rPr>
        <w:t xml:space="preserve"> </w:t>
      </w:r>
    </w:p>
    <w:p w14:paraId="1EF0A085" w14:textId="3F5DB8D3" w:rsidR="009304EB" w:rsidRPr="00115431" w:rsidRDefault="00B85EEC" w:rsidP="006B2A57">
      <w:pPr>
        <w:pStyle w:val="Ttulo3"/>
        <w:numPr>
          <w:ilvl w:val="2"/>
          <w:numId w:val="1"/>
        </w:numPr>
        <w:spacing w:line="360" w:lineRule="auto"/>
        <w:rPr>
          <w:rFonts w:cs="Times New Roman"/>
        </w:rPr>
      </w:pPr>
      <w:bookmarkStart w:id="10" w:name="_Toc11339077"/>
      <w:r w:rsidRPr="00115431">
        <w:rPr>
          <w:rFonts w:cs="Times New Roman"/>
        </w:rPr>
        <w:t>P</w:t>
      </w:r>
      <w:r w:rsidR="009304EB" w:rsidRPr="00115431">
        <w:rPr>
          <w:rFonts w:cs="Times New Roman"/>
        </w:rPr>
        <w:t>athway of energy homeostasis</w:t>
      </w:r>
      <w:bookmarkEnd w:id="10"/>
    </w:p>
    <w:p w14:paraId="565B29AD" w14:textId="6F70DEED" w:rsidR="009304EB" w:rsidRPr="00115431" w:rsidRDefault="009304EB" w:rsidP="006B2A57">
      <w:pPr>
        <w:spacing w:line="360" w:lineRule="auto"/>
        <w:ind w:left="357"/>
        <w:jc w:val="both"/>
        <w:rPr>
          <w:rFonts w:cs="Times New Roman"/>
        </w:rPr>
      </w:pPr>
      <w:r w:rsidRPr="00115431">
        <w:rPr>
          <w:rFonts w:cs="Times New Roman"/>
        </w:rPr>
        <w:t>Pathways that stimulate food intake and promote weight gain are referred to here as anabolic-effector pathways, whereas those that promote anorexia and depletion of body fat are referred to as catabolic-effector pathways</w:t>
      </w:r>
      <w:r w:rsidR="00063ADD" w:rsidRPr="00115431">
        <w:rPr>
          <w:rFonts w:cs="Times New Roman"/>
        </w:rPr>
        <w:fldChar w:fldCharType="begin" w:fldLock="1"/>
      </w:r>
      <w:r w:rsidR="00063ADD" w:rsidRPr="00115431">
        <w:rPr>
          <w:rFonts w:cs="Times New Roman"/>
        </w:rPr>
        <w:instrText>ADDIN CSL_CITATION {"citationItems":[{"id":"ITEM-1","itemData":{"author":[{"dropping-particle":"","family":"Schwartz","given":"Michael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L","non-dropping-particle":"","parse-names":false,"suffix":""}],"id":"ITEM-1","issue":"February","issued":{"date-parts":[["2003"]]},"title":"Is the Energy Homeostasis System Inherently Biased Toward Weight Gain ?","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115431">
        <w:rPr>
          <w:rFonts w:cs="Times New Roman"/>
        </w:rPr>
        <w:fldChar w:fldCharType="separate"/>
      </w:r>
      <w:r w:rsidR="00063ADD" w:rsidRPr="00115431">
        <w:rPr>
          <w:rFonts w:cs="Times New Roman"/>
          <w:noProof/>
          <w:vertAlign w:val="superscript"/>
        </w:rPr>
        <w:t>6</w:t>
      </w:r>
      <w:r w:rsidR="00063ADD" w:rsidRPr="00115431">
        <w:rPr>
          <w:rFonts w:cs="Times New Roman"/>
        </w:rPr>
        <w:fldChar w:fldCharType="end"/>
      </w:r>
      <w:r w:rsidRPr="00115431">
        <w:rPr>
          <w:rFonts w:cs="Times New Roman"/>
        </w:rPr>
        <w:t>. Both pathways also regulate energy expenditure in ways that complement their effects on energy intake and enhance the overall response to a change in body fat content. Activation of anabolic pathways, for example, increases food intake and decreases energy expenditure, whereas the reverse is true for catabolic pathways</w:t>
      </w:r>
      <w:r w:rsidR="00063ADD" w:rsidRPr="00115431">
        <w:rPr>
          <w:rFonts w:cs="Times New Roman"/>
        </w:rPr>
        <w:fldChar w:fldCharType="begin" w:fldLock="1"/>
      </w:r>
      <w:r w:rsidR="00063ADD" w:rsidRPr="00115431">
        <w:rPr>
          <w:rFonts w:cs="Times New Roman"/>
        </w:rPr>
        <w:instrText>ADDIN CSL_CITATION {"citationItems":[{"id":"ITEM-1","itemData":{"author":[{"dropping-particle":"","family":"Schwartz","given":"Michael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L","non-dropping-particle":"","parse-names":false,"suffix":""}],"id":"ITEM-1","issue":"February","issued":{"date-parts":[["2003"]]},"title":"Is the Energy Homeostasis System Inherently Biased Toward Weight Gain ?","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115431">
        <w:rPr>
          <w:rFonts w:cs="Times New Roman"/>
        </w:rPr>
        <w:fldChar w:fldCharType="separate"/>
      </w:r>
      <w:r w:rsidR="00063ADD" w:rsidRPr="00115431">
        <w:rPr>
          <w:rFonts w:cs="Times New Roman"/>
          <w:noProof/>
          <w:vertAlign w:val="superscript"/>
        </w:rPr>
        <w:t>6</w:t>
      </w:r>
      <w:r w:rsidR="00063ADD" w:rsidRPr="00115431">
        <w:rPr>
          <w:rFonts w:cs="Times New Roman"/>
        </w:rPr>
        <w:fldChar w:fldCharType="end"/>
      </w:r>
      <w:r w:rsidRPr="00115431">
        <w:rPr>
          <w:rFonts w:cs="Times New Roman"/>
        </w:rPr>
        <w:t>. Anabolic and catabolic pathways are generally regulated in a reciprocal manner, such that increases in the activity of one are often accompanied by decreases in the other</w:t>
      </w:r>
      <w:r w:rsidR="00063ADD" w:rsidRPr="00115431">
        <w:rPr>
          <w:rFonts w:cs="Times New Roman"/>
        </w:rPr>
        <w:fldChar w:fldCharType="begin" w:fldLock="1"/>
      </w:r>
      <w:r w:rsidR="00DA2D1A" w:rsidRPr="00115431">
        <w:rPr>
          <w:rFonts w:cs="Times New Roman"/>
        </w:rPr>
        <w:instrText>ADDIN CSL_CITATION {"citationItems":[{"id":"ITEM-1","itemData":{"author":[{"dropping-particle":"","family":"Schwartz","given":"Michael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L","non-dropping-particle":"","parse-names":false,"suffix":""}],"id":"ITEM-1","issue":"February","issued":{"date-parts":[["2003"]]},"title":"Is the Energy Homeostasis System Inherently Biased Toward Weight Gain ?","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115431">
        <w:rPr>
          <w:rFonts w:cs="Times New Roman"/>
        </w:rPr>
        <w:fldChar w:fldCharType="separate"/>
      </w:r>
      <w:r w:rsidR="00063ADD" w:rsidRPr="00115431">
        <w:rPr>
          <w:rFonts w:cs="Times New Roman"/>
          <w:noProof/>
          <w:vertAlign w:val="superscript"/>
        </w:rPr>
        <w:t>6</w:t>
      </w:r>
      <w:r w:rsidR="00063ADD" w:rsidRPr="00115431">
        <w:rPr>
          <w:rFonts w:cs="Times New Roman"/>
        </w:rPr>
        <w:fldChar w:fldCharType="end"/>
      </w:r>
      <w:r w:rsidRPr="00115431">
        <w:rPr>
          <w:rFonts w:cs="Times New Roman"/>
        </w:rPr>
        <w:t xml:space="preserve">. The anabolic and catabolic pathways </w:t>
      </w:r>
      <w:r w:rsidR="004C566F" w:rsidRPr="00115431">
        <w:rPr>
          <w:rFonts w:cs="Times New Roman"/>
        </w:rPr>
        <w:t>sense changes in energy balance due to the hormones leptin and insulin that circulate on blood proportionate to body fat mass and enter into the brain, where they bind to and activate their respective receptors on the plasma membrane of targets neurons</w:t>
      </w:r>
      <w:r w:rsidR="00DA2D1A" w:rsidRPr="00115431">
        <w:rPr>
          <w:rFonts w:cs="Times New Roman"/>
        </w:rPr>
        <w:fldChar w:fldCharType="begin" w:fldLock="1"/>
      </w:r>
      <w:r w:rsidR="00DA2D1A" w:rsidRPr="00115431">
        <w:rPr>
          <w:rFonts w:cs="Times New Roman"/>
        </w:rPr>
        <w:instrText>ADDIN CSL_CITATION {"citationItems":[{"id":"ITEM-1","itemData":{"author":[{"dropping-particle":"","family":"Schwartz","given":"Michael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L","non-dropping-particle":"","parse-names":false,"suffix":""}],"id":"ITEM-1","issue":"February","issued":{"date-parts":[["2003"]]},"title":"Is the Energy Homeostasis System Inherently Biased Toward Weight Gain ?","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DA2D1A" w:rsidRPr="00115431">
        <w:rPr>
          <w:rFonts w:cs="Times New Roman"/>
        </w:rPr>
        <w:fldChar w:fldCharType="separate"/>
      </w:r>
      <w:r w:rsidR="00DA2D1A" w:rsidRPr="00115431">
        <w:rPr>
          <w:rFonts w:cs="Times New Roman"/>
          <w:noProof/>
          <w:vertAlign w:val="superscript"/>
        </w:rPr>
        <w:t>6</w:t>
      </w:r>
      <w:r w:rsidR="00DA2D1A" w:rsidRPr="00115431">
        <w:rPr>
          <w:rFonts w:cs="Times New Roman"/>
        </w:rPr>
        <w:fldChar w:fldCharType="end"/>
      </w:r>
      <w:r w:rsidR="004C566F" w:rsidRPr="00115431">
        <w:rPr>
          <w:rFonts w:cs="Times New Roman"/>
        </w:rPr>
        <w:t>. Low concentrations of leptin and insulin increase energy intake and reduce energy expenditure. Hence, the reciprocal nature of the neuronal response to an energy deficit (activation of anabolic pathways and inhibition of catabolic pathways) may be accounted for, at least in part, by reduced levels of these two hormones</w:t>
      </w:r>
      <w:r w:rsidR="0029249F" w:rsidRPr="00115431">
        <w:rPr>
          <w:rFonts w:cs="Times New Roman"/>
        </w:rPr>
        <w:t xml:space="preserve"> (Figure 1)</w:t>
      </w:r>
      <w:r w:rsidR="00DA2D1A" w:rsidRPr="00115431">
        <w:rPr>
          <w:rFonts w:cs="Times New Roman"/>
        </w:rPr>
        <w:fldChar w:fldCharType="begin" w:fldLock="1"/>
      </w:r>
      <w:r w:rsidR="00DD2CDE"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L","non-dropping-particle":"","parse-names":false,"suffix":""}],"id":"ITEM-2","issue":"February","issued":{"date-parts":[["2003"]]},"title":"Is the Energy Homeostasis System Inherently Biased Toward Weight Gain ?","type":"article-journal","volume":"52"},"uris":["http://www.mendeley.com/documents/?uuid=6fd82500-c173-4159-8e7f-aa5b59b5d2a4"]},{"id":"ITEM-3","itemData":{"DOI":"10.1097/MD.0000000000006117","ISBN":"0000000000","ISSN":"15365964","abstract":"© 2017 the Author(s). Our earlier genome-wide linkage study of body mass index (BMI) showed strong signals from 7q36.3 and 8q21.13. This case-control study set to investigate 2 genomic regions which may harbor variants contributed to development of obesity. We employed targeted resequencing technology to detect single nucleotide polymorphisms (SNPs) in 7q36.3 and 8q21.13 from 16 individuals with obesity. These were compared with 504 East Asians in the 1000 Genomes Project as a reference panel. Linkage disequilibrium (LD) block analysis was performed for the significant SNPs located near the same gene. Genes involved in statistically significant loci were then subject to gene set enrichment analysis (GSEA). The 16 individuals aged between 30 and 60 years with BMI=33.25±2.22kg/m2. A total of 12,131 genetic variants across all of samples were found. After correcting for multiple testing, 65 SNPs from 25 nearest genes (INSIG1, FABP5, PTPRN2, VIPR2, WDR60, SHH, UBE3C, LMBR1, PAG1, IMPA1, CHMP4, SNX16, BLACE, EN2, CNPY1, LOC100506302, RBM33, LOC389602, LOC285889, LINC01006, NOM1, DNAJB6, LOC101927914, ESYT2, LINC00689) were associated with obesity at significant level q-value-0.05. LD block analysis showed there were 10 pairs of loci with D0 ≥0.8 and r2≥0.8. GSEA further identified 2 major related gene sets, involving lipid raft and lipid metabolic process, with FDR values  &lt; 0.12 and  &lt; 0.4, respectively. Our data are the first documentation of genetic variants in 7q36.3 and 8q21.13 associated with obesity using target capture sequencing and Northern Han Chinese samples. Additional replication and functional studies are merited to validate our findings.","author":[{"dropping-particle":"","family":"Wu","given":"Yili","non-dropping-particle":"","parse-names":false,"suffix":""},{"dropping-particle":"","family":"Wang","given":"Weijing","non-dropping-particle":"","parse-names":false,"suffix":""},{"dropping-particle":"","family":"Jiang","given":"Wenjie","non-dropping-particle":"","parse-names":false,"suffix":""},{"dropping-particle":"","family":"Yao","given":"Jie","non-dropping-particle":"","parse-names":false,"suffix":""},{"dropping-particle":"","family":"Zhang","given":"Dongfeng","non-dropping-particle":"","parse-names":false,"suffix":""}],"container-title":"Medicine (United States)","id":"ITEM-3","issue":"7","issued":{"date-parts":[["2017"]]},"page":"1-6","title":"An investigation of obesity susceptibility genes in Northern Han Chinese by targeted resequencing","type":"article-journal","volume":"96"},"uris":["http://www.mendeley.com/documents/?uuid=947afb0d-ffe1-4b30-a48f-9dd2d8bb9f85"]}],"mendeley":{"formattedCitation":"&lt;sup&gt;1,6,7&lt;/sup&gt;","plainTextFormattedCitation":"1,6,7","previouslyFormattedCitation":"&lt;sup&gt;1,6,7&lt;/sup&gt;"},"properties":{"noteIndex":0},"schema":"https://github.com/citation-style-language/schema/raw/master/csl-citation.json"}</w:instrText>
      </w:r>
      <w:r w:rsidR="00DA2D1A" w:rsidRPr="00115431">
        <w:rPr>
          <w:rFonts w:cs="Times New Roman"/>
        </w:rPr>
        <w:fldChar w:fldCharType="separate"/>
      </w:r>
      <w:r w:rsidR="00DA2D1A" w:rsidRPr="00115431">
        <w:rPr>
          <w:rFonts w:cs="Times New Roman"/>
          <w:noProof/>
          <w:vertAlign w:val="superscript"/>
        </w:rPr>
        <w:t>1,6,7</w:t>
      </w:r>
      <w:r w:rsidR="00DA2D1A" w:rsidRPr="00115431">
        <w:rPr>
          <w:rFonts w:cs="Times New Roman"/>
        </w:rPr>
        <w:fldChar w:fldCharType="end"/>
      </w:r>
      <w:r w:rsidR="0029249F" w:rsidRPr="00115431">
        <w:rPr>
          <w:rFonts w:cs="Times New Roman"/>
        </w:rPr>
        <w:t>.</w:t>
      </w:r>
    </w:p>
    <w:p w14:paraId="132DA931" w14:textId="77777777" w:rsidR="00063ADD" w:rsidRPr="00115431" w:rsidRDefault="00063ADD" w:rsidP="006B2A57">
      <w:pPr>
        <w:spacing w:line="360" w:lineRule="auto"/>
        <w:ind w:left="357"/>
        <w:jc w:val="both"/>
        <w:rPr>
          <w:rFonts w:cs="Times New Roman"/>
        </w:rPr>
      </w:pPr>
    </w:p>
    <w:p w14:paraId="53DB46CA" w14:textId="73BAF859" w:rsidR="0029249F" w:rsidRPr="00115431" w:rsidRDefault="0029249F" w:rsidP="006B2A57">
      <w:pPr>
        <w:spacing w:line="360" w:lineRule="auto"/>
        <w:ind w:left="357"/>
        <w:jc w:val="center"/>
        <w:rPr>
          <w:rFonts w:cs="Times New Roman"/>
        </w:rPr>
      </w:pPr>
      <w:r w:rsidRPr="00115431">
        <w:rPr>
          <w:rFonts w:cs="Times New Roman"/>
          <w:noProof/>
        </w:rPr>
        <w:drawing>
          <wp:inline distT="0" distB="0" distL="0" distR="0" wp14:anchorId="66D66491" wp14:editId="3292BC6E">
            <wp:extent cx="3713353" cy="2430780"/>
            <wp:effectExtent l="0" t="0" r="190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63" t="28846" r="41440" b="21238"/>
                    <a:stretch/>
                  </pic:blipFill>
                  <pic:spPr bwMode="auto">
                    <a:xfrm>
                      <a:off x="0" y="0"/>
                      <a:ext cx="3733331" cy="2443858"/>
                    </a:xfrm>
                    <a:prstGeom prst="rect">
                      <a:avLst/>
                    </a:prstGeom>
                    <a:ln>
                      <a:noFill/>
                    </a:ln>
                    <a:extLst>
                      <a:ext uri="{53640926-AAD7-44D8-BBD7-CCE9431645EC}">
                        <a14:shadowObscured xmlns:a14="http://schemas.microsoft.com/office/drawing/2010/main"/>
                      </a:ext>
                    </a:extLst>
                  </pic:spPr>
                </pic:pic>
              </a:graphicData>
            </a:graphic>
          </wp:inline>
        </w:drawing>
      </w:r>
    </w:p>
    <w:p w14:paraId="5470D288" w14:textId="01BB6E2E" w:rsidR="0029249F" w:rsidRPr="00115431" w:rsidRDefault="0029249F" w:rsidP="00063ADD">
      <w:pPr>
        <w:spacing w:line="276" w:lineRule="auto"/>
        <w:ind w:left="357"/>
        <w:jc w:val="both"/>
        <w:rPr>
          <w:rFonts w:cs="Times New Roman"/>
          <w:sz w:val="21"/>
          <w:szCs w:val="21"/>
        </w:rPr>
      </w:pPr>
      <w:r w:rsidRPr="00115431">
        <w:rPr>
          <w:rFonts w:cs="Times New Roman"/>
          <w:b/>
          <w:sz w:val="21"/>
          <w:szCs w:val="21"/>
        </w:rPr>
        <w:t xml:space="preserve">Figure 1: energy balance pathway. </w:t>
      </w:r>
      <w:r w:rsidR="007371B1" w:rsidRPr="00115431">
        <w:rPr>
          <w:rFonts w:cs="Times New Roman"/>
          <w:sz w:val="21"/>
          <w:szCs w:val="21"/>
        </w:rPr>
        <w:t xml:space="preserve">This model </w:t>
      </w:r>
      <w:r w:rsidR="00E35819" w:rsidRPr="00115431">
        <w:rPr>
          <w:rFonts w:cs="Times New Roman"/>
          <w:sz w:val="21"/>
          <w:szCs w:val="21"/>
        </w:rPr>
        <w:t>explains</w:t>
      </w:r>
      <w:r w:rsidR="007371B1" w:rsidRPr="00115431">
        <w:rPr>
          <w:rFonts w:cs="Times New Roman"/>
          <w:sz w:val="21"/>
          <w:szCs w:val="21"/>
        </w:rPr>
        <w:t xml:space="preserve"> the body fat mass storage</w:t>
      </w:r>
      <w:r w:rsidR="00E35819" w:rsidRPr="00115431">
        <w:rPr>
          <w:rFonts w:cs="Times New Roman"/>
          <w:sz w:val="21"/>
          <w:szCs w:val="21"/>
        </w:rPr>
        <w:t xml:space="preserve"> mechanism</w:t>
      </w:r>
      <w:r w:rsidR="007371B1" w:rsidRPr="00115431">
        <w:rPr>
          <w:rFonts w:cs="Times New Roman"/>
          <w:sz w:val="21"/>
          <w:szCs w:val="21"/>
        </w:rPr>
        <w:t>. When the food intake increase</w:t>
      </w:r>
      <w:r w:rsidR="00063ADD" w:rsidRPr="00115431">
        <w:rPr>
          <w:rFonts w:cs="Times New Roman"/>
          <w:sz w:val="21"/>
          <w:szCs w:val="21"/>
        </w:rPr>
        <w:t>s</w:t>
      </w:r>
      <w:r w:rsidR="007371B1" w:rsidRPr="00115431">
        <w:rPr>
          <w:rFonts w:cs="Times New Roman"/>
          <w:sz w:val="21"/>
          <w:szCs w:val="21"/>
        </w:rPr>
        <w:t xml:space="preserve">, the excess of energy is stored at adipocytes. Once the adipocytes have stored energy in form of fat, they produce leptin that activate central nervous system pathways </w:t>
      </w:r>
      <w:r w:rsidR="00922ED3" w:rsidRPr="00115431">
        <w:rPr>
          <w:rFonts w:cs="Times New Roman"/>
          <w:sz w:val="21"/>
          <w:szCs w:val="21"/>
        </w:rPr>
        <w:t>which it</w:t>
      </w:r>
      <w:r w:rsidR="007371B1" w:rsidRPr="00115431">
        <w:rPr>
          <w:rFonts w:cs="Times New Roman"/>
          <w:sz w:val="21"/>
          <w:szCs w:val="21"/>
        </w:rPr>
        <w:t xml:space="preserve"> stimulate</w:t>
      </w:r>
      <w:r w:rsidR="00922ED3" w:rsidRPr="00115431">
        <w:rPr>
          <w:rFonts w:cs="Times New Roman"/>
          <w:sz w:val="21"/>
          <w:szCs w:val="21"/>
        </w:rPr>
        <w:t>s</w:t>
      </w:r>
      <w:r w:rsidR="007371B1" w:rsidRPr="00115431">
        <w:rPr>
          <w:rFonts w:cs="Times New Roman"/>
          <w:sz w:val="21"/>
          <w:szCs w:val="21"/>
        </w:rPr>
        <w:t xml:space="preserve"> the decrease of energy intake (satiety signals) </w:t>
      </w:r>
      <w:r w:rsidR="00063ADD" w:rsidRPr="00115431">
        <w:rPr>
          <w:rFonts w:cs="Times New Roman"/>
          <w:sz w:val="21"/>
          <w:szCs w:val="21"/>
        </w:rPr>
        <w:t>and the</w:t>
      </w:r>
      <w:r w:rsidR="007371B1" w:rsidRPr="00115431">
        <w:rPr>
          <w:rFonts w:cs="Times New Roman"/>
          <w:sz w:val="21"/>
          <w:szCs w:val="21"/>
        </w:rPr>
        <w:t xml:space="preserve"> increase in energy expenditure.</w:t>
      </w:r>
      <w:r w:rsidR="00063ADD" w:rsidRPr="00115431">
        <w:rPr>
          <w:rFonts w:cs="Times New Roman"/>
          <w:sz w:val="21"/>
          <w:szCs w:val="21"/>
        </w:rPr>
        <w:t xml:space="preserve"> Figure adapted from Schwartz et.al 2003</w:t>
      </w:r>
      <w:r w:rsidR="00063ADD" w:rsidRPr="00115431">
        <w:rPr>
          <w:rFonts w:cs="Times New Roman"/>
          <w:sz w:val="21"/>
          <w:szCs w:val="21"/>
        </w:rPr>
        <w:fldChar w:fldCharType="begin" w:fldLock="1"/>
      </w:r>
      <w:r w:rsidR="00063ADD" w:rsidRPr="00115431">
        <w:rPr>
          <w:rFonts w:cs="Times New Roman"/>
          <w:sz w:val="21"/>
          <w:szCs w:val="21"/>
        </w:rPr>
        <w:instrText>ADDIN CSL_CITATION {"citationItems":[{"id":"ITEM-1","itemData":{"author":[{"dropping-particle":"","family":"Schwartz","given":"Michael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L","non-dropping-particle":"","parse-names":false,"suffix":""}],"id":"ITEM-1","issue":"February","issued":{"date-parts":[["2003"]]},"title":"Is the Energy Homeostasis System Inherently Biased Toward Weight Gain ?","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115431">
        <w:rPr>
          <w:rFonts w:cs="Times New Roman"/>
          <w:sz w:val="21"/>
          <w:szCs w:val="21"/>
        </w:rPr>
        <w:fldChar w:fldCharType="separate"/>
      </w:r>
      <w:r w:rsidR="00063ADD" w:rsidRPr="00115431">
        <w:rPr>
          <w:rFonts w:cs="Times New Roman"/>
          <w:noProof/>
          <w:sz w:val="21"/>
          <w:szCs w:val="21"/>
          <w:vertAlign w:val="superscript"/>
        </w:rPr>
        <w:t>6</w:t>
      </w:r>
      <w:r w:rsidR="00063ADD" w:rsidRPr="00115431">
        <w:rPr>
          <w:rFonts w:cs="Times New Roman"/>
          <w:sz w:val="21"/>
          <w:szCs w:val="21"/>
        </w:rPr>
        <w:fldChar w:fldCharType="end"/>
      </w:r>
      <w:r w:rsidR="00063ADD" w:rsidRPr="00115431">
        <w:rPr>
          <w:rFonts w:cs="Times New Roman"/>
          <w:sz w:val="21"/>
          <w:szCs w:val="21"/>
        </w:rPr>
        <w:t>.</w:t>
      </w:r>
      <w:r w:rsidR="007371B1" w:rsidRPr="00115431">
        <w:rPr>
          <w:rFonts w:cs="Times New Roman"/>
          <w:sz w:val="21"/>
          <w:szCs w:val="21"/>
        </w:rPr>
        <w:t xml:space="preserve">   </w:t>
      </w:r>
    </w:p>
    <w:p w14:paraId="6B2E9DDD" w14:textId="74BFED50" w:rsidR="006736FC" w:rsidRPr="00115431" w:rsidRDefault="00224286" w:rsidP="006B2A57">
      <w:pPr>
        <w:pStyle w:val="Ttulo3"/>
        <w:numPr>
          <w:ilvl w:val="2"/>
          <w:numId w:val="1"/>
        </w:numPr>
        <w:spacing w:line="360" w:lineRule="auto"/>
        <w:ind w:left="1077"/>
        <w:rPr>
          <w:rFonts w:cs="Times New Roman"/>
        </w:rPr>
      </w:pPr>
      <w:bookmarkStart w:id="11" w:name="_Toc11339078"/>
      <w:r w:rsidRPr="00115431">
        <w:rPr>
          <w:rFonts w:cs="Times New Roman"/>
        </w:rPr>
        <w:lastRenderedPageBreak/>
        <w:t>Disorder of energy homeostasis</w:t>
      </w:r>
      <w:bookmarkEnd w:id="11"/>
    </w:p>
    <w:p w14:paraId="4E1A2BCB" w14:textId="2E641C30" w:rsidR="00B26211" w:rsidRPr="00115431" w:rsidRDefault="00224286" w:rsidP="006B2A57">
      <w:pPr>
        <w:spacing w:after="0" w:line="360" w:lineRule="auto"/>
        <w:ind w:left="360"/>
        <w:jc w:val="both"/>
        <w:rPr>
          <w:rFonts w:cs="Times New Roman"/>
        </w:rPr>
      </w:pPr>
      <w:r w:rsidRPr="00115431">
        <w:rPr>
          <w:rFonts w:cs="Times New Roman"/>
        </w:rPr>
        <w:t>Disorders of energy homeostasis are fundamentally due to factors that disrupt the balance between energy intake and expenditure over time, the utilization of substrates (fat, protein, carbohydrate), and/or nutrient partitioning (storage of excess calories)</w:t>
      </w:r>
      <w:r w:rsidR="00156390" w:rsidRPr="00115431">
        <w:rPr>
          <w:rFonts w:cs="Times New Roman"/>
        </w:rPr>
        <w:t>.</w:t>
      </w:r>
      <w:r w:rsidR="006736FC" w:rsidRPr="00115431">
        <w:rPr>
          <w:rFonts w:cs="Times New Roman"/>
        </w:rPr>
        <w:t xml:space="preserve"> The environmental influences of weight gain such as the</w:t>
      </w:r>
      <w:r w:rsidR="00156390" w:rsidRPr="00115431">
        <w:rPr>
          <w:rFonts w:cs="Times New Roman"/>
        </w:rPr>
        <w:t xml:space="preserve"> adoption of sedentary lifestyles due to reduced physical activity at work and in leisure time coupled with an abundance of </w:t>
      </w:r>
      <w:r w:rsidR="006736FC" w:rsidRPr="00115431">
        <w:rPr>
          <w:rFonts w:cs="Times New Roman"/>
        </w:rPr>
        <w:t>easily</w:t>
      </w:r>
      <w:r w:rsidR="00156390" w:rsidRPr="00115431">
        <w:rPr>
          <w:rFonts w:cs="Times New Roman"/>
        </w:rPr>
        <w:t xml:space="preserve"> </w:t>
      </w:r>
      <w:r w:rsidR="006736FC" w:rsidRPr="00115431">
        <w:rPr>
          <w:rFonts w:cs="Times New Roman"/>
        </w:rPr>
        <w:t>available, energy-rich, highly palatable foods represents a nutrition transition that, according with the WHO, is now one of the greatest factors to ill health worldwide</w:t>
      </w:r>
      <w:r w:rsidR="00B26211" w:rsidRPr="00115431">
        <w:rPr>
          <w:rFonts w:cs="Times New Roman"/>
        </w:rPr>
        <w:fldChar w:fldCharType="begin" w:fldLock="1"/>
      </w:r>
      <w:r w:rsidR="00581FB0"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B26211" w:rsidRPr="00115431">
        <w:rPr>
          <w:rFonts w:cs="Times New Roman"/>
        </w:rPr>
        <w:fldChar w:fldCharType="separate"/>
      </w:r>
      <w:r w:rsidR="00B26211" w:rsidRPr="00115431">
        <w:rPr>
          <w:rFonts w:cs="Times New Roman"/>
          <w:noProof/>
          <w:vertAlign w:val="superscript"/>
        </w:rPr>
        <w:t>1</w:t>
      </w:r>
      <w:r w:rsidR="00B26211" w:rsidRPr="00115431">
        <w:rPr>
          <w:rFonts w:cs="Times New Roman"/>
        </w:rPr>
        <w:fldChar w:fldCharType="end"/>
      </w:r>
      <w:r w:rsidR="00B26211" w:rsidRPr="00115431">
        <w:rPr>
          <w:rFonts w:cs="Times New Roman"/>
        </w:rPr>
        <w:t>.</w:t>
      </w:r>
    </w:p>
    <w:p w14:paraId="73ADAF3A" w14:textId="779FEF21" w:rsidR="00224286" w:rsidRPr="00115431" w:rsidRDefault="00B26211" w:rsidP="006B2A57">
      <w:pPr>
        <w:spacing w:line="360" w:lineRule="auto"/>
        <w:ind w:left="360"/>
        <w:jc w:val="both"/>
        <w:rPr>
          <w:rFonts w:cs="Times New Roman"/>
        </w:rPr>
      </w:pPr>
      <w:r w:rsidRPr="00115431">
        <w:rPr>
          <w:rFonts w:cs="Times New Roman"/>
        </w:rPr>
        <w:t>Other factor that disrupt the energy homeostasis is the genetic. In any environment, either energy rich or energy lacking, there are considerable distribution of different body weight among people. This evidence says that not only environmental factors cause obesity but also genetics factors</w:t>
      </w:r>
      <w:r w:rsidR="00581FB0" w:rsidRPr="00115431">
        <w:rPr>
          <w:rFonts w:cs="Times New Roman"/>
        </w:rPr>
        <w:fldChar w:fldCharType="begin" w:fldLock="1"/>
      </w:r>
      <w:r w:rsidR="00063ADD"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Obesity","type":"article-journal","volume":"161"},"uris":["http://www.mendeley.com/documents/?uuid=4321a363-ceda-466a-87f8-964f629072a2"]},{"id":"ITEM-2","itemData":{"DOI":"10.1038/ijo.2017.12","ISSN":"14765497","abstract":"Recently, the prevalence of childhood obesity has significantly increased in industrialized countries, including Korea, and now controlling obesity is becoming an economic burden. However, knowledge of the risk factors associated with obesity is still limited. In this study, we aimed to discover additional obesity-associated loci in children. To achieve this, we conducted an exome-wide association analysis of copy number variation (CNV) using whole-exome sequencing (WES) data from a total of 102 cases and 86 controls. We newly identified a CNV locus that overlapped two protocadherin genes, PCDHB7 and PCDHB8, which are brain function-related genes (P-value=6.40 x 10(-4), odds ratio=2.2189). A subsequent replication analysis using WES data from 203 obese and 291 normal weight children showed that this CNV region satisfied the genome-wide significance standard (Fisher's combined P-value=3.76 x 10(-5)). Moreover, correlation test using 199 additional samples supported significant association between CNV and increased body mass index. This region also showed a meaningful association with 273 cases and 2596 controls in adult samples. Our findings suggest that differences in the common CNV region at 5q31.3 may have an impact on the pathophysiology of obesity.","author":[{"dropping-particle":"","family":"Moon","given":"S.","non-dropping-particle":"","parse-names":false,"suffix":""},{"dropping-particle":"","family":"Hwang","given":"M. Y.","non-dropping-particle":"","parse-names":false,"suffix":""},{"dropping-particle":"","family":"Jang","given":"H. B.","non-dropping-particle":"","parse-names":false,"suffix":""},{"dropping-particle":"","family":"Han","given":"S.","non-dropping-particle":"","parse-names":false,"suffix":""},{"dropping-particle":"","family":"Kim","given":"Y. J.","non-dropping-particle":"","parse-names":false,"suffix":""},{"dropping-particle":"","family":"Hwang","given":"J. Y.","non-dropping-particle":"","parse-names":false,"suffix":""},{"dropping-particle":"","family":"Lee","given":"H. J.","non-dropping-particle":"","parse-names":false,"suffix":""},{"dropping-particle":"","family":"Park","given":"S. I.","non-dropping-particle":"","parse-names":false,"suffix":""},{"dropping-particle":"","family":"Song","given":"J.","non-dropping-particle":"","parse-names":false,"suffix":""},{"dropping-particle":"","family":"Kim","given":"B. J.","non-dropping-particle":"","parse-names":false,"suffix":""}],"container-title":"International Journal of Obesity","id":"ITEM-2","issue":"4","issued":{"date-parts":[["2017"]]},"page":"660-663","publisher":"Nature Publishing Group","title":"Whole-exome sequencing study reveals common copy number variants in protocadherin genes associated with childhood obesity in Koreans","type":"article-journal","volume":"41"},"uris":["http://www.mendeley.com/documents/?uuid=3b3aadc7-b77a-4c65-9b05-5771e0b8f447"]},{"id":"ITEM-3","itemData":{"DOI":"10.1097/MD.0000000000006117","ISBN":"0000000000","ISSN":"15365964","abstract":"© 2017 the Author(s). Our earlier genome-wide linkage study of body mass index (BMI) showed strong signals from 7q36.3 and 8q21.13. This case-control study set to investigate 2 genomic regions which may harbor variants contributed to development of obesity. We employed targeted resequencing technology to detect single nucleotide polymorphisms (SNPs) in 7q36.3 and 8q21.13 from 16 individuals with obesity. These were compared with 504 East Asians in the 1000 Genomes Project as a reference panel. Linkage disequilibrium (LD) block analysis was performed for the significant SNPs located near the same gene. Genes involved in statistically significant loci were then subject to gene set enrichment analysis (GSEA). The 16 individuals aged between 30 and 60 years with BMI=33.25±2.22kg/m2. A total of 12,131 genetic variants across all of samples were found. After correcting for multiple testing, 65 SNPs from 25 nearest genes (INSIG1, FABP5, PTPRN2, VIPR2, WDR60, SHH, UBE3C, LMBR1, PAG1, IMPA1, CHMP4, SNX16, BLACE, EN2, CNPY1, LOC100506302, RBM33, LOC389602, LOC285889, LINC01006, NOM1, DNAJB6, LOC101927914, ESYT2, LINC00689) were associated with obesity at significant level q-value-0.05. LD block analysis showed there were 10 pairs of loci with D0 ≥0.8 and r2≥0.8. GSEA further identified 2 major related gene sets, involving lipid raft and lipid metabolic process, with FDR values  &lt; 0.12 and  &lt; 0.4, respectively. Our data are the first documentation of genetic variants in 7q36.3 and 8q21.13 associated with obesity using target capture sequencing and Northern Han Chinese samples. Additional replication and functional studies are merited to validate our findings.","author":[{"dropping-particle":"","family":"Wu","given":"Yili","non-dropping-particle":"","parse-names":false,"suffix":""},{"dropping-particle":"","family":"Wang","given":"Weijing","non-dropping-particle":"","parse-names":false,"suffix":""},{"dropping-particle":"","family":"Jiang","given":"Wenjie","non-dropping-particle":"","parse-names":false,"suffix":""},{"dropping-particle":"","family":"Yao","given":"Jie","non-dropping-particle":"","parse-names":false,"suffix":""},{"dropping-particle":"","family":"Zhang","given":"Dongfeng","non-dropping-particle":"","parse-names":false,"suffix":""}],"container-title":"Medicine (United States)","id":"ITEM-3","issue":"7","issued":{"date-parts":[["2017"]]},"page":"1-6","title":"An investigation of obesity susceptibility genes in Northern Han Chinese by targeted resequencing","type":"article-journal","volume":"96"},"uris":["http://www.mendeley.com/documents/?uuid=947afb0d-ffe1-4b30-a48f-9dd2d8bb9f85"]},{"id":"ITEM-4","itemData":{"DOI":"10.1371/journal.pgen.1006657","ISBN":"1111111111","ISSN":"15537404","abstract":"© 2017 Serra-Juhé et al. Obesity is a multifactorial disorder with high heritability (50–75%), which is probably higher in early-onset and severe cases. Although rare monogenic forms and several genes and regions of susceptibility, including copy number variants (CNVs), have been described, the genetic causes underlying the disease still remain largely unknown. We searched for rare CNVs ( &gt; 100kb in size, altering genes and present in  &lt; 1/2000 population controls) in 157 Spanish children with non-syndromic early-onset obesity (EOO: body mass index  &gt; 3 standard deviations above the mean at  &lt; 3 years of age) using SNP array molecular karyotypes. We then performed case control studies (480 EOO cases/480 non-obese controls) with the validated CNVs and rare sequence variants (RSVs) detected by targeted resequencing of selected CNV genes (n = 14), and also studied the inheritance patterns in available first-degree relatives. A higher burden of gain-type CNVs was detected in EOO cases versus controls (OR = 1.71, p-value = 0.0358). In addition to a gain of the NPY gene in a familial case with EOO and attention deficit hyperactivity disorder, likely pathogenic CNVs included gains of glutamate receptors (GRIK1, GRM7) and the X-linked gastrin-peptide receptor (GRPR), all inherited from obese parents. Putatively functional RSVs absent in controls were also identified in EOO cases at NPY, GRIK1 and GRPR. A patient with a heterozygous deletion disrupting two contiguous and related genes, SLCO4C1 and SLCO6A1, also had a missense RSV at SLCO4C1 on the other allele, suggestive of a recessive model. The genes identified showed a clear enrichment of shared co-expression partners with known genes strongly related to obesity, reinforcing their role in the pathophysiology of the disease. Our data reveal a higher burden of rare CNVs and RSVs in several related genes in patients with EOO compared to controls, and implicate NPY, GRPR, two glutamate receptors and SLCO4C1 in highly penetrant forms of familial obesity.","author":[{"dropping-particle":"","family":"Serra-Juhé","given":"Clara","non-dropping-particle":"","parse-names":false,"suffix":""},{"dropping-particle":"","family":"Martos-Moreno","given":"Gabriel","non-dropping-particle":"","parse-names":false,"suffix":""},{"dropping-particle":"","family":"Bou de Pieri","given":"Francesc","non-dropping-particle":"","parse-names":false,"suffix":""},{"dropping-particle":"","family":"Flores","given":"Raquel","non-dropping-particle":"","parse-names":false,"suffix":""},{"dropping-particle":"","family":"González","given":"Juan R.","non-dropping-particle":"","parse-names":false,"suffix":""},{"dropping-particle":"","family":"Rodríguez-Santiago","given":"Benjamín","non-dropping-particle":"","parse-names":false,"suffix":""},{"dropping-particle":"","family":"Argente","given":"Jesús","non-dropping-particle":"","parse-names":false,"suffix":""},{"dropping-particle":"","family":"Pérez-Jurado","given":"Luis A.","non-dropping-particle":"","parse-names":false,"suffix":""}],"container-title":"PLoS Genetics","id":"ITEM-4","issue":"5","issued":{"date-parts":[["2017"]]},"page":"1-19","title":"Novel genes involved in severe early-onset obesity revealed by rare copy number and sequence variants","type":"article-journal","volume":"13"},"uris":["http://www.mendeley.com/documents/?uuid=a59f1d2c-24e9-4e93-9383-d19a9aa20180"]},{"id":"ITEM-5","itemData":{"DOI":"10.1038/nrendo.2017.157","ISSN":"1759-5029","abstract":"A recent study reports that the global prevalence of paediatric obesity increased to &gt;5% between 1975 and 2016. This increase occurred even as the prevalence of paediatric underweight decreased slightly but remained &gt;8%. These average prevalence changes blur the remarkable regional variations in how prevalence has changed. There is a pressing need to address both underweight and obesity worldwide.","author":[{"dropping-particle":"","family":"Yanovski","given":"Jack A.","non-dropping-particle":"","parse-names":false,"suffix":""}],"container-title":"Nature Reviews Endocrinology","id":"ITEM-5","issue":"1","issued":{"date-parts":[["2017"]]},"page":"5-6","publisher":"Nature Publishing Group","title":"Obesity: Trends in underweight and obesity — scale of the problem","type":"article-journal","volume":"14"},"uris":["http://www.mendeley.com/documents/?uuid=c4fd9078-0c70-4055-8412-65ffd556be09"]}],"mendeley":{"formattedCitation":"&lt;sup&gt;1,2,7–9&lt;/sup&gt;","plainTextFormattedCitation":"1,2,7–9","previouslyFormattedCitation":"&lt;sup&gt;1,2,7–9&lt;/sup&gt;"},"properties":{"noteIndex":0},"schema":"https://github.com/citation-style-language/schema/raw/master/csl-citation.json"}</w:instrText>
      </w:r>
      <w:r w:rsidR="00581FB0" w:rsidRPr="00115431">
        <w:rPr>
          <w:rFonts w:cs="Times New Roman"/>
        </w:rPr>
        <w:fldChar w:fldCharType="separate"/>
      </w:r>
      <w:r w:rsidR="00063ADD" w:rsidRPr="00115431">
        <w:rPr>
          <w:rFonts w:cs="Times New Roman"/>
          <w:noProof/>
          <w:vertAlign w:val="superscript"/>
        </w:rPr>
        <w:t>1,2,7–9</w:t>
      </w:r>
      <w:r w:rsidR="00581FB0" w:rsidRPr="00115431">
        <w:rPr>
          <w:rFonts w:cs="Times New Roman"/>
        </w:rPr>
        <w:fldChar w:fldCharType="end"/>
      </w:r>
      <w:r w:rsidRPr="00115431">
        <w:rPr>
          <w:rFonts w:cs="Times New Roman"/>
        </w:rPr>
        <w:t xml:space="preserve">. </w:t>
      </w:r>
    </w:p>
    <w:p w14:paraId="39709EB2" w14:textId="47DEF5CE" w:rsidR="00BA45B1" w:rsidRPr="00115431" w:rsidRDefault="00BA45B1" w:rsidP="006B2A57">
      <w:pPr>
        <w:pStyle w:val="Ttulo2"/>
        <w:numPr>
          <w:ilvl w:val="1"/>
          <w:numId w:val="1"/>
        </w:numPr>
        <w:spacing w:after="240" w:line="360" w:lineRule="auto"/>
        <w:ind w:left="709" w:hanging="482"/>
        <w:rPr>
          <w:rFonts w:cs="Times New Roman"/>
        </w:rPr>
      </w:pPr>
      <w:bookmarkStart w:id="12" w:name="_Toc11339079"/>
      <w:r w:rsidRPr="00115431">
        <w:rPr>
          <w:rFonts w:cs="Times New Roman"/>
        </w:rPr>
        <w:t>Importance of genetics in obesity</w:t>
      </w:r>
      <w:bookmarkEnd w:id="12"/>
    </w:p>
    <w:p w14:paraId="4F88A9A4" w14:textId="1810E4F8" w:rsidR="00E1041C" w:rsidRPr="00115431" w:rsidRDefault="005E45A9" w:rsidP="006B2A57">
      <w:pPr>
        <w:spacing w:line="360" w:lineRule="auto"/>
        <w:ind w:left="227"/>
        <w:jc w:val="both"/>
        <w:rPr>
          <w:rFonts w:cs="Times New Roman"/>
        </w:rPr>
      </w:pPr>
      <w:r w:rsidRPr="00115431">
        <w:rPr>
          <w:rFonts w:cs="Times New Roman"/>
        </w:rPr>
        <w:t>The genetic contribution to body weight has been established through family studies, investigations of parent-offspring relationships, and the study of twins and adopted children</w:t>
      </w:r>
      <w:r w:rsidRPr="00115431">
        <w:rPr>
          <w:rFonts w:cs="Times New Roman"/>
        </w:rPr>
        <w:fldChar w:fldCharType="begin" w:fldLock="1"/>
      </w:r>
      <w:r w:rsidR="00063ADD" w:rsidRPr="00115431">
        <w:rPr>
          <w:rFonts w:cs="Times New Roman"/>
        </w:rPr>
        <w:instrText>ADDIN CSL_CITATION {"citationItems":[{"id":"ITEM-1","itemData":{"DOI":"10.1056/NEJM199005243222102","author":[{"dropping-particle":"","family":"Stunkard","given":"Albert J","non-dropping-particle":"","parse-names":false,"suffix":""},{"dropping-particle":"","family":"Harris","given":"Jennifer R","non-dropping-particle":"","parse-names":false,"suffix":""},{"dropping-particle":"","family":"Pedersen","given":"Nancy L","non-dropping-particle":"","parse-names":false,"suffix":""},{"dropping-particle":"","family":"McClearn","given":"Gerald E","non-dropping-particle":"","parse-names":false,"suffix":""}],"container-title":"New England Journal of Medicine","id":"ITEM-1","issue":"21","issued":{"date-parts":[["1990"]]},"note":"PMID: 2336075","page":"1483-1487","title":"The Body-Mass Index of Twins Who Have Been Reared Apart","type":"article-journal","volume":"322"},"uris":["http://www.mendeley.com/documents/?uuid=99d3a1ff-ad73-4c31-b41d-88ea426dd645"]},{"id":"ITEM-2","itemData":{"author":[{"dropping-particle":"","family":"Maes","given":"Hermine H M","non-dropping-particle":"","parse-names":false,"suffix":""},{"dropping-particle":"","family":"Neale","given":"Michael C","non-dropping-particle":"","parse-names":false,"suffix":""},{"dropping-particle":"","family":"Eaves","given":"Lindon J","non-dropping-particle":"","parse-names":false,"suffix":""}],"container-title":"Behavior Genetics","id":"ITEM-2","issue":"4","issued":{"date-parts":[["1997"]]},"title":"Genetic and Environmental Factors in Relative Body Weight and Human Adiposity","type":"article-journal","volume":"27"},"uris":["http://www.mendeley.com/documents/?uuid=baee1415-645b-4178-bad3-4e4aa78362bb"]}],"mendeley":{"formattedCitation":"&lt;sup&gt;10,11&lt;/sup&gt;","plainTextFormattedCitation":"10,11","previouslyFormattedCitation":"&lt;sup&gt;10,11&lt;/sup&gt;"},"properties":{"noteIndex":0},"schema":"https://github.com/citation-style-language/schema/raw/master/csl-citation.json"}</w:instrText>
      </w:r>
      <w:r w:rsidRPr="00115431">
        <w:rPr>
          <w:rFonts w:cs="Times New Roman"/>
        </w:rPr>
        <w:fldChar w:fldCharType="separate"/>
      </w:r>
      <w:r w:rsidR="00063ADD" w:rsidRPr="00115431">
        <w:rPr>
          <w:rFonts w:cs="Times New Roman"/>
          <w:noProof/>
          <w:vertAlign w:val="superscript"/>
        </w:rPr>
        <w:t>10,11</w:t>
      </w:r>
      <w:r w:rsidRPr="00115431">
        <w:rPr>
          <w:rFonts w:cs="Times New Roman"/>
        </w:rPr>
        <w:fldChar w:fldCharType="end"/>
      </w:r>
      <w:r w:rsidRPr="00115431">
        <w:rPr>
          <w:rFonts w:cs="Times New Roman"/>
        </w:rPr>
        <w:t xml:space="preserve">. </w:t>
      </w:r>
      <w:r w:rsidR="00B23CD3" w:rsidRPr="00115431">
        <w:rPr>
          <w:rFonts w:cs="Times New Roman"/>
        </w:rPr>
        <w:t xml:space="preserve">These studies estimate a heritability (Fraction of the total phenotypic variance of a quantitative trait attributable to genes in a specified environment) of 40-70%. </w:t>
      </w:r>
      <w:r w:rsidR="00BF4DF3" w:rsidRPr="00115431">
        <w:rPr>
          <w:rFonts w:cs="Times New Roman"/>
        </w:rPr>
        <w:t>This genetic predisposition has been widely recognized in the human evolutionary history. Obesity stem from natural selection on our ancient ancestors favouring “thrifty genes”, defined as conferring a phenotype of being extremely efficient keeping all extra energy during periods of food abundance in order to deal with large famine periods. In modern society, however, with plen</w:t>
      </w:r>
      <w:r w:rsidR="000B1802" w:rsidRPr="00115431">
        <w:rPr>
          <w:rFonts w:cs="Times New Roman"/>
        </w:rPr>
        <w:t>ti</w:t>
      </w:r>
      <w:r w:rsidR="00BF4DF3" w:rsidRPr="00115431">
        <w:rPr>
          <w:rFonts w:cs="Times New Roman"/>
        </w:rPr>
        <w:t xml:space="preserve">ful and continuous food, this thrifty phenotype process deleterious because it promotes efficient </w:t>
      </w:r>
      <w:r w:rsidR="000B1802" w:rsidRPr="00115431">
        <w:rPr>
          <w:rFonts w:cs="Times New Roman"/>
        </w:rPr>
        <w:t>storage of fat for a famine period that never comes</w:t>
      </w:r>
      <w:r w:rsidR="000B1802" w:rsidRPr="00115431">
        <w:rPr>
          <w:rFonts w:cs="Times New Roman"/>
        </w:rPr>
        <w:fldChar w:fldCharType="begin" w:fldLock="1"/>
      </w:r>
      <w:r w:rsidR="00063ADD"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Obesity","type":"article-journal","volume":"161"},"uris":["http://www.mendeley.com/documents/?uuid=4321a363-ceda-466a-87f8-964f629072a2"]},{"id":"ITEM-2","itemData":{"DOI":"10.1016/j.cmet.2007.06.004","author":[{"dropping-particle":"","family":"Speakman","given":"John R","non-dropping-particle":"","parse-names":false,"suffix":""}],"id":"ITEM-2","issue":"July","issued":{"date-parts":[["2007"]]},"page":"5-12","title":"Commentary A Nonadaptive Scenario Explaining the Genetic Predisposition to Obesity : The ‘‘ Predation Release ’’ Hypothesis","type":"article-journal"},"uris":["http://www.mendeley.com/documents/?uuid=94f23ae6-aa2c-455b-b3b6-d4a219f4248f"]}],"mendeley":{"formattedCitation":"&lt;sup&gt;1,12&lt;/sup&gt;","plainTextFormattedCitation":"1,12","previouslyFormattedCitation":"&lt;sup&gt;1,12&lt;/sup&gt;"},"properties":{"noteIndex":0},"schema":"https://github.com/citation-style-language/schema/raw/master/csl-citation.json"}</w:instrText>
      </w:r>
      <w:r w:rsidR="000B1802" w:rsidRPr="00115431">
        <w:rPr>
          <w:rFonts w:cs="Times New Roman"/>
        </w:rPr>
        <w:fldChar w:fldCharType="separate"/>
      </w:r>
      <w:r w:rsidR="00063ADD" w:rsidRPr="00115431">
        <w:rPr>
          <w:rFonts w:cs="Times New Roman"/>
          <w:noProof/>
          <w:vertAlign w:val="superscript"/>
        </w:rPr>
        <w:t>1,12</w:t>
      </w:r>
      <w:r w:rsidR="000B1802" w:rsidRPr="00115431">
        <w:rPr>
          <w:rFonts w:cs="Times New Roman"/>
        </w:rPr>
        <w:fldChar w:fldCharType="end"/>
      </w:r>
      <w:r w:rsidR="000B1802" w:rsidRPr="00115431">
        <w:rPr>
          <w:rFonts w:cs="Times New Roman"/>
        </w:rPr>
        <w:t xml:space="preserve">. </w:t>
      </w:r>
      <w:r w:rsidR="00BF4DF3" w:rsidRPr="00115431">
        <w:rPr>
          <w:rFonts w:cs="Times New Roman"/>
        </w:rPr>
        <w:t xml:space="preserve"> </w:t>
      </w:r>
    </w:p>
    <w:p w14:paraId="0CE2C8CC" w14:textId="673DD777" w:rsidR="00890B81" w:rsidRPr="00115431" w:rsidRDefault="004C5C54" w:rsidP="00063ADD">
      <w:pPr>
        <w:pStyle w:val="Ttulo2"/>
        <w:numPr>
          <w:ilvl w:val="1"/>
          <w:numId w:val="1"/>
        </w:numPr>
        <w:spacing w:after="240"/>
        <w:ind w:left="709" w:hanging="482"/>
        <w:rPr>
          <w:rFonts w:cs="Times New Roman"/>
        </w:rPr>
      </w:pPr>
      <w:bookmarkStart w:id="13" w:name="_Toc11339080"/>
      <w:r w:rsidRPr="00115431">
        <w:rPr>
          <w:rFonts w:cs="Times New Roman"/>
        </w:rPr>
        <w:t>Obesity susceptibility variants</w:t>
      </w:r>
      <w:bookmarkEnd w:id="13"/>
    </w:p>
    <w:p w14:paraId="1FA90A28" w14:textId="21091807" w:rsidR="0030215E" w:rsidRPr="00115431" w:rsidRDefault="00BF309B" w:rsidP="0030215E">
      <w:pPr>
        <w:spacing w:line="360" w:lineRule="auto"/>
        <w:ind w:left="227"/>
        <w:jc w:val="both"/>
        <w:rPr>
          <w:rFonts w:cs="Times New Roman"/>
        </w:rPr>
      </w:pPr>
      <w:r w:rsidRPr="00115431">
        <w:rPr>
          <w:rFonts w:cs="Times New Roman"/>
        </w:rPr>
        <w:t>As explained before, genetics factors have big</w:t>
      </w:r>
      <w:r w:rsidR="0030215E" w:rsidRPr="00115431">
        <w:rPr>
          <w:rFonts w:cs="Times New Roman"/>
        </w:rPr>
        <w:t xml:space="preserve"> genetics</w:t>
      </w:r>
      <w:r w:rsidRPr="00115431">
        <w:rPr>
          <w:rFonts w:cs="Times New Roman"/>
        </w:rPr>
        <w:t xml:space="preserve"> influence</w:t>
      </w:r>
      <w:r w:rsidR="0030215E" w:rsidRPr="00115431">
        <w:rPr>
          <w:rFonts w:cs="Times New Roman"/>
        </w:rPr>
        <w:t>s</w:t>
      </w:r>
      <w:r w:rsidRPr="00115431">
        <w:rPr>
          <w:rFonts w:cs="Times New Roman"/>
        </w:rPr>
        <w:t xml:space="preserve"> in the </w:t>
      </w:r>
      <w:r w:rsidR="00DD2CDE" w:rsidRPr="00115431">
        <w:rPr>
          <w:rFonts w:cs="Times New Roman"/>
        </w:rPr>
        <w:t>appearance</w:t>
      </w:r>
      <w:r w:rsidRPr="00115431">
        <w:rPr>
          <w:rFonts w:cs="Times New Roman"/>
        </w:rPr>
        <w:t xml:space="preserve"> of the obesity</w:t>
      </w:r>
      <w:r w:rsidR="0030215E" w:rsidRPr="00115431">
        <w:rPr>
          <w:rFonts w:cs="Times New Roman"/>
        </w:rPr>
        <w:t xml:space="preserve">. These genetic influences are likely to operate across the weight spectrum but may be more penetrant when studying childhood-onset obesity and at both extremes of the BMI distribution (thinness and severe obesity). Genetic variance </w:t>
      </w:r>
      <w:r w:rsidR="00915F5F" w:rsidRPr="00115431">
        <w:rPr>
          <w:rFonts w:cs="Times New Roman"/>
        </w:rPr>
        <w:t xml:space="preserve">of obesity </w:t>
      </w:r>
      <w:r w:rsidR="0030215E" w:rsidRPr="00115431">
        <w:rPr>
          <w:rFonts w:cs="Times New Roman"/>
        </w:rPr>
        <w:t>depends on</w:t>
      </w:r>
      <w:r w:rsidR="00915F5F" w:rsidRPr="00115431">
        <w:rPr>
          <w:rFonts w:cs="Times New Roman"/>
        </w:rPr>
        <w:t xml:space="preserve"> 5 factors</w:t>
      </w:r>
      <w:r w:rsidR="00E35819" w:rsidRPr="00115431">
        <w:rPr>
          <w:rFonts w:cs="Times New Roman"/>
        </w:rPr>
        <w:fldChar w:fldCharType="begin" w:fldLock="1"/>
      </w:r>
      <w:r w:rsidR="000369CD"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E35819" w:rsidRPr="00115431">
        <w:rPr>
          <w:rFonts w:cs="Times New Roman"/>
        </w:rPr>
        <w:fldChar w:fldCharType="separate"/>
      </w:r>
      <w:r w:rsidR="00E35819" w:rsidRPr="00115431">
        <w:rPr>
          <w:rFonts w:cs="Times New Roman"/>
          <w:noProof/>
          <w:vertAlign w:val="superscript"/>
        </w:rPr>
        <w:t>1</w:t>
      </w:r>
      <w:r w:rsidR="00E35819" w:rsidRPr="00115431">
        <w:rPr>
          <w:rFonts w:cs="Times New Roman"/>
        </w:rPr>
        <w:fldChar w:fldCharType="end"/>
      </w:r>
      <w:r w:rsidR="0030215E" w:rsidRPr="00115431">
        <w:rPr>
          <w:rFonts w:cs="Times New Roman"/>
        </w:rPr>
        <w:t>:</w:t>
      </w:r>
    </w:p>
    <w:p w14:paraId="07F59A46" w14:textId="0DA003A0" w:rsidR="0030215E" w:rsidRPr="00115431" w:rsidRDefault="0030215E" w:rsidP="007D0B7D">
      <w:pPr>
        <w:pStyle w:val="Prrafodelista"/>
        <w:numPr>
          <w:ilvl w:val="0"/>
          <w:numId w:val="3"/>
        </w:numPr>
        <w:spacing w:line="360" w:lineRule="auto"/>
        <w:ind w:left="567"/>
        <w:jc w:val="both"/>
        <w:rPr>
          <w:rFonts w:cs="Times New Roman"/>
        </w:rPr>
      </w:pPr>
      <w:r w:rsidRPr="00115431">
        <w:rPr>
          <w:rFonts w:cs="Times New Roman"/>
        </w:rPr>
        <w:t xml:space="preserve">The nature and amount of mutational variance in a population </w:t>
      </w:r>
    </w:p>
    <w:p w14:paraId="07D1DB0A" w14:textId="53E82E6A" w:rsidR="00915F5F" w:rsidRPr="00115431" w:rsidRDefault="00FA2805" w:rsidP="007D0B7D">
      <w:pPr>
        <w:pStyle w:val="Prrafodelista"/>
        <w:numPr>
          <w:ilvl w:val="0"/>
          <w:numId w:val="3"/>
        </w:numPr>
        <w:spacing w:line="360" w:lineRule="auto"/>
        <w:ind w:left="567"/>
        <w:jc w:val="both"/>
        <w:rPr>
          <w:rFonts w:cs="Times New Roman"/>
        </w:rPr>
      </w:pPr>
      <w:r w:rsidRPr="00115431">
        <w:rPr>
          <w:rFonts w:cs="Times New Roman"/>
        </w:rPr>
        <w:t>T</w:t>
      </w:r>
      <w:r w:rsidR="0030215E" w:rsidRPr="00115431">
        <w:rPr>
          <w:rFonts w:cs="Times New Roman"/>
        </w:rPr>
        <w:t>he segregation and frequency of the alleles that influence a trait in a particular population</w:t>
      </w:r>
      <w:r w:rsidRPr="00115431">
        <w:rPr>
          <w:rFonts w:cs="Times New Roman"/>
        </w:rPr>
        <w:t xml:space="preserve">. The lower </w:t>
      </w:r>
      <w:r w:rsidR="008B7CE6" w:rsidRPr="00115431">
        <w:rPr>
          <w:rFonts w:cs="Times New Roman"/>
        </w:rPr>
        <w:t>minor allele frequency</w:t>
      </w:r>
      <w:r w:rsidRPr="00115431">
        <w:rPr>
          <w:rFonts w:cs="Times New Roman"/>
        </w:rPr>
        <w:t xml:space="preserve"> the worse </w:t>
      </w:r>
      <w:r w:rsidR="00E35819" w:rsidRPr="00115431">
        <w:rPr>
          <w:rFonts w:cs="Times New Roman"/>
        </w:rPr>
        <w:t>phenotype</w:t>
      </w:r>
      <w:r w:rsidRPr="00115431">
        <w:rPr>
          <w:rFonts w:cs="Times New Roman"/>
        </w:rPr>
        <w:t xml:space="preserve">. </w:t>
      </w:r>
    </w:p>
    <w:p w14:paraId="0308B4CC" w14:textId="752ED502" w:rsidR="00915F5F" w:rsidRPr="00115431" w:rsidRDefault="00FA2805" w:rsidP="007D0B7D">
      <w:pPr>
        <w:pStyle w:val="Prrafodelista"/>
        <w:numPr>
          <w:ilvl w:val="0"/>
          <w:numId w:val="3"/>
        </w:numPr>
        <w:spacing w:line="360" w:lineRule="auto"/>
        <w:ind w:left="567"/>
        <w:jc w:val="both"/>
        <w:rPr>
          <w:rFonts w:cs="Times New Roman"/>
        </w:rPr>
      </w:pPr>
      <w:r w:rsidRPr="00115431">
        <w:rPr>
          <w:rFonts w:cs="Times New Roman"/>
        </w:rPr>
        <w:t>T</w:t>
      </w:r>
      <w:r w:rsidR="0030215E" w:rsidRPr="00115431">
        <w:rPr>
          <w:rFonts w:cs="Times New Roman"/>
        </w:rPr>
        <w:t xml:space="preserve">he </w:t>
      </w:r>
      <w:r w:rsidR="00E35819" w:rsidRPr="00115431">
        <w:rPr>
          <w:rFonts w:cs="Times New Roman"/>
        </w:rPr>
        <w:t>effect size of the</w:t>
      </w:r>
      <w:r w:rsidR="0030215E" w:rsidRPr="00115431">
        <w:rPr>
          <w:rFonts w:cs="Times New Roman"/>
        </w:rPr>
        <w:t xml:space="preserve"> variant</w:t>
      </w:r>
      <w:r w:rsidRPr="00115431">
        <w:rPr>
          <w:rFonts w:cs="Times New Roman"/>
        </w:rPr>
        <w:t>.</w:t>
      </w:r>
      <w:r w:rsidR="00E35819" w:rsidRPr="00115431">
        <w:rPr>
          <w:rFonts w:cs="Times New Roman"/>
        </w:rPr>
        <w:t xml:space="preserve"> The effect that a variant can produce could be additive or non-additive.</w:t>
      </w:r>
      <w:r w:rsidR="0030215E" w:rsidRPr="00115431">
        <w:rPr>
          <w:rFonts w:cs="Times New Roman"/>
        </w:rPr>
        <w:t xml:space="preserve"> </w:t>
      </w:r>
    </w:p>
    <w:p w14:paraId="7DC4D457" w14:textId="0392A804" w:rsidR="00915F5F" w:rsidRPr="00115431" w:rsidRDefault="00E35819" w:rsidP="007D0B7D">
      <w:pPr>
        <w:pStyle w:val="Prrafodelista"/>
        <w:numPr>
          <w:ilvl w:val="0"/>
          <w:numId w:val="3"/>
        </w:numPr>
        <w:spacing w:line="360" w:lineRule="auto"/>
        <w:ind w:left="567"/>
        <w:jc w:val="both"/>
        <w:rPr>
          <w:rFonts w:cs="Times New Roman"/>
        </w:rPr>
      </w:pPr>
      <w:r w:rsidRPr="00115431">
        <w:rPr>
          <w:rFonts w:cs="Times New Roman"/>
        </w:rPr>
        <w:t>T</w:t>
      </w:r>
      <w:r w:rsidR="0030215E" w:rsidRPr="00115431">
        <w:rPr>
          <w:rFonts w:cs="Times New Roman"/>
        </w:rPr>
        <w:t xml:space="preserve">he mode of gene action </w:t>
      </w:r>
    </w:p>
    <w:p w14:paraId="1F06B07C" w14:textId="54E83B38" w:rsidR="0030215E" w:rsidRPr="00115431" w:rsidRDefault="00E35819" w:rsidP="007D0B7D">
      <w:pPr>
        <w:pStyle w:val="Prrafodelista"/>
        <w:numPr>
          <w:ilvl w:val="0"/>
          <w:numId w:val="3"/>
        </w:numPr>
        <w:spacing w:line="360" w:lineRule="auto"/>
        <w:ind w:left="567"/>
        <w:jc w:val="both"/>
        <w:rPr>
          <w:rFonts w:cs="Times New Roman"/>
        </w:rPr>
      </w:pPr>
      <w:r w:rsidRPr="00115431">
        <w:rPr>
          <w:rFonts w:cs="Times New Roman"/>
        </w:rPr>
        <w:lastRenderedPageBreak/>
        <w:t>T</w:t>
      </w:r>
      <w:r w:rsidR="0030215E" w:rsidRPr="00115431">
        <w:rPr>
          <w:rFonts w:cs="Times New Roman"/>
        </w:rPr>
        <w:t>he degree of genetic control of phenotypic variance of the trait in question.</w:t>
      </w:r>
    </w:p>
    <w:p w14:paraId="5BF1586C" w14:textId="29EFB256" w:rsidR="00CE61C7" w:rsidRPr="00115431" w:rsidRDefault="00BF309B" w:rsidP="00CE61C7">
      <w:pPr>
        <w:spacing w:line="360" w:lineRule="auto"/>
        <w:ind w:left="227"/>
        <w:jc w:val="both"/>
        <w:rPr>
          <w:rFonts w:cs="Times New Roman"/>
        </w:rPr>
      </w:pPr>
      <w:r w:rsidRPr="00115431">
        <w:rPr>
          <w:rFonts w:cs="Times New Roman"/>
        </w:rPr>
        <w:t xml:space="preserve">Until now, </w:t>
      </w:r>
      <w:r w:rsidR="00DD2CDE" w:rsidRPr="00115431">
        <w:rPr>
          <w:rFonts w:cs="Times New Roman"/>
        </w:rPr>
        <w:t>97</w:t>
      </w:r>
      <w:r w:rsidRPr="00115431">
        <w:rPr>
          <w:rFonts w:cs="Times New Roman"/>
        </w:rPr>
        <w:t xml:space="preserve"> genetic loci</w:t>
      </w:r>
      <w:r w:rsidR="00E35819" w:rsidRPr="00115431">
        <w:rPr>
          <w:rFonts w:cs="Times New Roman"/>
        </w:rPr>
        <w:t xml:space="preserve"> have been discovered</w:t>
      </w:r>
      <w:r w:rsidRPr="00115431">
        <w:rPr>
          <w:rFonts w:cs="Times New Roman"/>
        </w:rPr>
        <w:t xml:space="preserve"> </w:t>
      </w:r>
      <w:r w:rsidR="00FB6905" w:rsidRPr="00115431">
        <w:rPr>
          <w:rFonts w:cs="Times New Roman"/>
        </w:rPr>
        <w:t xml:space="preserve">associated with BMI </w:t>
      </w:r>
      <w:r w:rsidRPr="00115431">
        <w:rPr>
          <w:rFonts w:cs="Times New Roman"/>
        </w:rPr>
        <w:t>through Genome-wide association studies (GWAS)</w:t>
      </w:r>
      <w:r w:rsidR="00DD2CDE" w:rsidRPr="00115431">
        <w:rPr>
          <w:rFonts w:cs="Times New Roman"/>
        </w:rPr>
        <w:t xml:space="preserve"> approaches</w:t>
      </w:r>
      <w:r w:rsidR="00DD2CDE" w:rsidRPr="00115431">
        <w:rPr>
          <w:rFonts w:cs="Times New Roman"/>
        </w:rPr>
        <w:fldChar w:fldCharType="begin" w:fldLock="1"/>
      </w:r>
      <w:r w:rsidR="00E35819" w:rsidRPr="00115431">
        <w:rPr>
          <w:rFonts w:cs="Times New Roman"/>
        </w:rPr>
        <w:instrText>ADDIN CSL_CITATION {"citationItems":[{"id":"ITEM-1","itemData":{"DOI":"10.1038/nature14177","ISSN":"0028-0836","author":[{"dropping-particle":"","family":"Locke","given":"Adam E.","non-dropping-particle":"","parse-names":false,"suffix":""},{"dropping-particle":"","family":"Kahali","given":"Bratati","non-dropping-particle":"","parse-names":false,"suffix":""},{"dropping-particle":"","family":"Berndt","given":"Sonja I.","non-dropping-particle":"","parse-names":false,"suffix":""},{"dropping-particle":"","family":"Justice","given":"Anne E.","non-dropping-particle":"","parse-names":false,"suffix":""},{"dropping-particle":"","family":"Pers","given":"Tune H.","non-dropping-particle":"","parse-names":false,"suffix":""},{"dropping-particle":"","family":"Day","given":"Felix R.","non-dropping-particle":"","parse-names":false,"suffix":""},{"dropping-particle":"","family":"Powell","given":"Corey","non-dropping-particle":"","parse-names":false,"suffix":""},{"dropping-particle":"","family":"Vedantam","given":"Sailaja","non-dropping-particle":"","parse-names":false,"suffix":""},{"dropping-particle":"","family":"Buchkovich","given":"Martin L.","non-dropping-particle":"","parse-names":false,"suffix":""},{"dropping-particle":"","family":"Yang","given":"Jian","non-dropping-particle":"","parse-names":false,"suffix":""},{"dropping-particle":"","family":"Croteau-Chonka","given":"Damien C.","non-dropping-particle":"","parse-names":false,"suffix":""},{"dropping-particle":"","family":"Esko","given":"Tonu","non-dropping-particle":"","parse-names":false,"suffix":""},{"dropping-particle":"","family":"Fall","given":"Tove","non-dropping-particle":"","parse-names":false,"suffix":""},{"dropping-particle":"","family":"Ferreira","given":"Teresa","non-dropping-particle":"","parse-names":false,"suffix":""},{"dropping-particle":"","family":"Gustafsson","given":"Stefan","non-dropping-particle":"","parse-names":false,"suffix":""},{"dropping-particle":"","family":"Kutalik","given":"Zoltán","non-dropping-particle":"","parse-names":false,"suffix":""},{"dropping-particle":"","family":"Luan","given":"Jian’an","non-dropping-particle":"","parse-names":false,"suffix":""},{"dropping-particle":"","family":"Mägi","given":"Reedik","non-dropping-particle":"","parse-names":false,"suffix":""},{"dropping-particle":"","family":"Randall","given":"Joshua C.","non-dropping-particle":"","parse-names":false,"suffix":""},{"dropping-particle":"","family":"Winkler","given":"Thomas W.","non-dropping-particle":"","parse-names":false,"suffix":""},{"dropping-particle":"","family":"Wood","given":"Andrew R.","non-dropping-particle":"","parse-names":false,"suffix":""},{"dropping-particle":"","family":"Workalemahu","given":"Tsegaselassie","non-dropping-particle":"","parse-names":false,"suffix":""},{"dropping-particle":"","family":"Faul","given":"Jessica D.","non-dropping-particle":"","parse-names":false,"suffix":""},{"dropping-particle":"","family":"Smith","given":"Jennifer A.","non-dropping-particle":"","parse-names":false,"suffix":""},{"dropping-particle":"","family":"Hua Zhao","given":"Jing","non-dropping-particle":"","parse-names":false,"suffix":""},{"dropping-particle":"","family":"Zhao","given":"Wei","non-dropping-particle":"","parse-names":false,"suffix":""},{"dropping-particle":"","family":"Chen","given":"Jin","non-dropping-particle":"","parse-names":false,"suffix":""},{"dropping-particle":"","family":"Fehrmann","given":"Rudolf","non-dropping-particle":"","parse-names":false,"suffix":""},{"dropping-particle":"","family":"Hedman","given":"Åsa K.","non-dropping-particle":"","parse-names":false,"suffix":""},{"dropping-particle":"","family":"Karjalainen","given":"Juha","non-dropping-particle":"","parse-names":false,"suffix":""},{"dropping-particle":"","family":"Schmidt","given":"Ellen M.","non-dropping-particle":"","parse-names":false,"suffix":""},{"dropping-particle":"","family":"Absher","given":"Devin","non-dropping-particle":"","parse-names":false,"suffix":""},{"dropping-particle":"","family":"Amin","given":"Najaf","non-dropping-particle":"","parse-names":false,"suffix":""},{"dropping-particle":"","family":"Anderson","given":"Denise","non-dropping-particle":"","parse-names":false,"suffix":""},{"dropping-particle":"","family":"Beekman","given":"Marian","non-dropping-particle":"","parse-names":false,"suffix":""},{"dropping-particle":"","family":"Bolton","given":"Jennifer L.","non-dropping-particle":"","parse-names":false,"suffix":""},{"dropping-particle":"","family":"Bragg-Gresham","given":"Jennifer L.","non-dropping-particle":"","parse-names":false,"suffix":""},{"dropping-particle":"","family":"Buyske","given":"Steven","non-dropping-particle":"","parse-names":false,"suffix":""},{"dropping-particle":"","family":"Demirkan","given":"Ayse","non-dropping-particle":"","parse-names":false,"suffix":""},{"dropping-particle":"","family":"Deng","given":"Guohong","non-dropping-particle":"","parse-names":false,"suffix":""},{"dropping-particle":"","family":"Ehret","given":"Georg B.","non-dropping-particle":"","parse-names":false,"suffix":""},{"dropping-particle":"","family":"Feenstra","given":"Bjarke","non-dropping-particle":"","parse-names":false,"suffix":""},{"dropping-particle":"","family":"Feitosa","given":"Mary F.","non-dropping-particle":"","parse-names":false,"suffix":""},{"dropping-particle":"","family":"Fischer","given":"Krista","non-dropping-particle":"","parse-names":false,"suffix":""},{"dropping-particle":"","family":"Goel","given":"Anuj","non-dropping-particle":"","parse-names":false,"suffix":""},{"dropping-particle":"","family":"Gong","given":"Jian","non-dropping-particle":"","parse-names":false,"suffix":""},{"dropping-particle":"","family":"Jackson","given":"Anne U.","non-dropping-particle":"","parse-names":false,"suffix":""},{"dropping-particle":"","family":"Kanoni","given":"Stavroula","non-dropping-particle":"","parse-names":false,"suffix":""},{"dropping-particle":"","family":"Kleber","given":"Marcus E.","non-dropping-particle":"","parse-names":false,"suffix":""},{"dropping-particle":"","family":"Kristiansson","given":"Kati","non-dropping-particle":"","parse-names":false,"suffix":""},{"dropping-particle":"","family":"Lim","given":"Unhee","non-dropping-particle":"","parse-names":false,"suffix":""},{"dropping-particle":"","family":"Lotay","given":"Vaneet","non-dropping-particle":"","parse-names":false,"suffix":""},{"dropping-particle":"","family":"Mangino","given":"Massimo","non-dropping-particle":"","parse-names":false,"suffix":""},{"dropping-particle":"","family":"Mateo Leach","given":"Irene","non-dropping-particle":"","parse-names":false,"suffix":""},{"dropping-particle":"","family":"Medina-Gomez","given":"Carolina","non-dropping-particle":"","parse-names":false,"suffix":""},{"dropping-particle":"","family":"Medland","given":"Sarah E.","non-dropping-particle":"","parse-names":false,"suffix":""},{"dropping-particle":"","family":"Nalls","given":"Michael A.","non-dropping-particle":"","parse-names":false,"suffix":""},{"dropping-particle":"","family":"Palmer","given":"Cameron D.","non-dropping-particle":"","parse-names":false,"suffix":""},{"dropping-particle":"","family":"Pasko","given":"Dorota","non-dropping-particle":"","parse-names":false,"suffix":""},{"dropping-particle":"","family":"Pechlivanis","given":"Sonali","non-dropping-particle":"","parse-names":false,"suffix":""},{"dropping-particle":"","family":"Peters","given":"Marjolein J.","non-dropping-particle":"","parse-names":false,"suffix":""},{"dropping-particle":"","family":"Prokopenko","given":"Inga","non-dropping-particle":"","parse-names":false,"suffix":""},{"dropping-particle":"","family":"Shungin","given":"Dmitry","non-dropping-particle":"","parse-names":false,"suffix":""},{"dropping-particle":"","family":"Stančáková","given":"Alena","non-dropping-particle":"","parse-names":false,"suffix":""},{"dropping-particle":"","family":"Strawbridge","given":"Rona J.","non-dropping-particle":"","parse-names":false,"suffix":""},{"dropping-particle":"","family":"Ju Sung","given":"Yun","non-dropping-particle":"","parse-names":false,"suffix":""},{"dropping-particle":"","family":"Tanaka","given":"Toshiko","non-dropping-particle":"","parse-names":false,"suffix":""},{"dropping-particle":"","family":"Teumer","given":"Alexander","non-dropping-particle":"","parse-names":false,"suffix":""},{"dropping-particle":"","family":"Trompet","given":"Stella","non-dropping-particle":"","parse-names":false,"suffix":""},{"dropping-particle":"","family":"Laan","given":"Sander W.","non-dropping-particle":"van der","parse-names":false,"suffix":""},{"dropping-particle":"","family":"Setten","given":"Jessica","non-dropping-particle":"van","parse-names":false,"suffix":""},{"dropping-particle":"V.","family":"Vliet-Ostaptchouk","given":"Jana","non-dropping-particle":"Van","parse-names":false,"suffix":""},{"dropping-particle":"","family":"Wang","given":"Zhaoming","non-dropping-particle":"","parse-names":false,"suffix":""},{"dropping-particle":"","family":"Yengo","given":"Loïc","non-dropping-particle":"","parse-names":false,"suffix":""},{"dropping-particle":"","family":"Zhang","given":"Weihua","non-dropping-particle":"","parse-names":false,"suffix":""},{"dropping-particle":"","family":"Isaacs","given":"Aaron","non-dropping-particle":"","parse-names":false,"suffix":""},{"dropping-particle":"","family":"Albrecht","given":"Eva","non-dropping-particle":"","parse-names":false,"suffix":""},{"dropping-particle":"","family":"Ärnlöv","given":"Johan","non-dropping-particle":"","parse-names":false,"suffix":""},{"dropping-particle":"","family":"Arscott","given":"Gillian M.","non-dropping-particle":"","parse-names":false,"suffix":""},{"dropping-particle":"","family":"Attwood","given":"Antony P.","non-dropping-particle":"","parse-names":false,"suffix":""},{"dropping-particle":"","family":"Bandinelli","given":"Stefania","non-dropping-particle":"","parse-names":false,"suffix":""},{"dropping-particle":"","family":"Barrett","given":"Amy","non-dropping-particle":"","parse-names":false,"suffix":""},{"dropping-particle":"","family":"Bas","given":"Isabelita N.","non-dropping-particle":"","parse-names":false,"suffix":""},{"dropping-particle":"","family":"Bellis","given":"Claire","non-dropping-particle":"","parse-names":false,"suffix":""},{"dropping-particle":"","family":"Bennett","given":"Amanda J.","non-dropping-particle":"","parse-names":false,"suffix":""},{"dropping-particle":"","family":"Berne","given":"Christian","non-dropping-particle":"","parse-names":false,"suffix":""},{"dropping-particle":"","family":"Blagieva","given":"Roza","non-dropping-particle":"","parse-names":false,"suffix":""},{"dropping-particle":"","family":"Blüher","given":"Matthias","non-dropping-particle":"","parse-names":false,"suffix":""},{"dropping-particle":"","family":"Böhringer","given":"Stefan","non-dropping-particle":"","parse-names":false,"suffix":""},{"dropping-particle":"","family":"Bonnycastle","given":"Lori L.","non-dropping-particle":"","parse-names":false,"suffix":""},{"dropping-particle":"","family":"Böttcher","given":"Yvonne","non-dropping-particle":"","parse-names":false,"suffix":""},{"dropping-particle":"","family":"Boyd","given":"Heather A.","non-dropping-particle":"","parse-names":false,"suffix":""},{"dropping-particle":"","family":"Bruinenberg","given":"Marcel","non-dropping-particle":"","parse-names":false,"suffix":""},{"dropping-particle":"","family":"Caspersen","given":"Ida H.","non-dropping-particle":"","parse-names":false,"suffix":""},{"dropping-particle":"","family":"Ida Chen","given":"Yii-Der","non-dropping-particle":"","parse-names":false,"suffix":""},{"dropping-particle":"","family":"Clarke","given":"Robert","non-dropping-particle":"","parse-names":false,"suffix":""},{"dropping-particle":"","family":"Warwick Daw","given":"E.","non-dropping-particle":"","parse-names":false,"suffix":""},{"dropping-particle":"","family":"Craen","given":"Anton J. M.","non-dropping-particle":"de","parse-names":false,"suffix":""},{"dropping-particle":"","family":"Delgado","given":"Graciela","non-dropping-particle":"","parse-names":false,"suffix":""},{"dropping-particle":"","family":"Dimitriou","given":"Maria","non-dropping-particle":"","parse-names":false,"suffix":""},{"dropping-particle":"","family":"Doney","given":"Alex S. F.","non-dropping-particle":"","parse-names":false,"suffix":""},{"dropping-particle":"","family":"Eklund","given":"Niina","non-dropping-particle":"","parse-names":false,"suffix":""},{"dropping-particle":"","family":"Estrada","given":"Karol","non-dropping-particle":"","parse-names":false,"suffix":""},{"dropping-particle":"","family":"Eury","given":"Elodie","non-dropping-particle":"","parse-names":false,"suffix":""},{"dropping-particle":"","family":"Folkersen","given":"Lasse","non-dropping-particle":"","parse-names":false,"suffix":""},{"dropping-particle":"","family":"Fraser","given":"Ross M.","non-dropping-particle":"","parse-names":false,"suffix":""},{"dropping-particle":"","family":"Garcia","given":"Melissa E.","non-dropping-particle":"","parse-names":false,"suffix":""},{"dropping-particle":"","family":"Geller","given":"Frank","non-dropping-particle":"","parse-names":false,"suffix":""},{"dropping-particle":"","family":"Giedraitis","given":"Vilmantas","non-dropping-particle":"","parse-names":false,"suffix":""},{"dropping-particle":"","family":"Gigante","given":"Bruna","non-dropping-particle":"","parse-names":false,"suffix":""},{"dropping-particle":"","family":"Go","given":"Alan S.","non-dropping-particle":"","parse-names":false,"suffix":""},{"dropping-particle":"","family":"Golay","given":"Alain","non-dropping-particle":"","parse-names":false,"suffix":""},{"dropping-particle":"","family":"Goodall","given":"Alison H.","non-dropping-particle":"","parse-names":false,"suffix":""},{"dropping-particle":"","family":"Gordon","given":"Scott D.","non-dropping-particle":"","parse-names":false,"suffix":""},{"dropping-particle":"","family":"Gorski","given":"Mathias","non-dropping-particle":"","parse-names":false,"suffix":""},{"dropping-particle":"","family":"Grabe","given":"Hans-Jörgen","non-dropping-particle":"","parse-names":false,"suffix":""},{"dropping-particle":"","family":"Grallert","given":"Harald","non-dropping-particle":"","parse-names":false,"suffix":""},{"dropping-particle":"","family":"Grammer","given":"Tanja B.","non-dropping-particle":"","parse-names":false,"suffix":""},{"dropping-particle":"","family":"Gräßler","given":"Jürgen","non-dropping-particle":"","parse-names":false,"suffix":""},{"dropping-particle":"","family":"Grönberg","given":"Henrik","non-dropping-particle":"","parse-names":false,"suffix":""},{"dropping-particle":"","family":"Groves","given":"Christopher J.","non-dropping-particle":"","parse-names":false,"suffix":""},{"dropping-particle":"","family":"Gusto","given":"Gaëlle","non-dropping-particle":"","parse-names":false,"suffix":""},{"dropping-particle":"","family":"Haessler","given":"Jeffrey","non-dropping-particle":"","parse-names":false,"suffix":""},{"dropping-particle":"","family":"Hall","given":"Per","non-dropping-particle":"","parse-names":false,"suffix":""},{"dropping-particle":"","family":"Haller","given":"Toomas","non-dropping-particle":"","parse-names":false,"suffix":""},{"dropping-particle":"","family":"Hallmans","given":"Goran","non-dropping-particle":"","parse-names":false,"suffix":""},{"dropping-particle":"","family":"Hartman","given":"Catharina A.","non-dropping-particle":"","parse-names":false,"suffix":""},{"dropping-particle":"","family":"Hassinen","given":"Maija","non-dropping-particle":"","parse-names":false,"suffix":""},{"dropping-particle":"","family":"Hayward","given":"Caroline","non-dropping-particle":"","parse-names":false,"suffix":""},{"dropping-particle":"","family":"Heard-Costa","given":"Nancy L.","non-dropping-particle":"","parse-names":false,"suffix":""},{"dropping-particle":"","family":"Helmer","given":"Quinta","non-dropping-particle":"","parse-names":false,"suffix":""},{"dropping-particle":"","family":"Hengstenberg","given":"Christian","non-dropping-particle":"","parse-names":false,"suffix":""},{"dropping-particle":"","family":"Holmen","given":"Oddgeir","non-dropping-particle":"","parse-names":false,"suffix":""},{"dropping-particle":"","family":"Hottenga","given":"Jouke-Jan","non-dropping-particle":"","parse-names":false,"suffix":""},{"dropping-particle":"","family":"James","given":"Alan L.","non-dropping-particle":"","parse-names":false,"suffix":""},{"dropping-particle":"","family":"Jeff","given":"Janina M.","non-dropping-particle":"","parse-names":false,"suffix":""},{"dropping-particle":"","family":"Johansson","given":"Åsa","non-dropping-particle":"","parse-names":false,"suffix":""},{"dropping-particle":"","family":"Jolley","given":"Jennifer","non-dropping-particle":"","parse-names":false,"suffix":""},{"dropping-particle":"","family":"Juliusdottir","given":"Thorhildur","non-dropping-particle":"","parse-names":false,"suffix":""},{"dropping-particle":"","family":"Kinnunen","given":"Leena","non-dropping-particle":"","parse-names":false,"suffix":""},{"dropping-particle":"","family":"Koenig","given":"Wolfgang","non-dropping-particle":"","parse-names":false,"suffix":""},{"dropping-particle":"","family":"Koskenvuo","given":"Markku","non-dropping-particle":"","parse-names":false,"suffix":""},{"dropping-particle":"","family":"Kratzer","given":"Wolfgang","non-dropping-particle":"","parse-names":false,"suffix":""},{"dropping-particle":"","family":"Laitinen","given":"Jaana","non-dropping-particle":"","parse-names":false,"suffix":""},{"dropping-particle":"","family":"Lamina","given":"Claudia","non-dropping-particle":"","parse-names":false,"suffix":""},{"dropping-particle":"","family":"Leander","given":"Karin","non-dropping-particle":"","parse-names":false,"suffix":""},{"dropping-particle":"","family":"Lee","given":"Nanette R.","non-dropping-particle":"","parse-names":false,"suffix":""},{"dropping-particle":"","family":"Lichtner","given":"Peter","non-dropping-particle":"","parse-names":false,"suffix":""},{"dropping-particle":"","family":"Lind","given":"Lars","non-dropping-particle":"","parse-names":false,"suffix":""},{"dropping-particle":"","family":"Lindström","given":"Jaana","non-dropping-particle":"","parse-names":false,"suffix":""},{"dropping-particle":"","family":"Sin Lo","given":"Ken","non-dropping-particle":"","parse-names":false,"suffix":""},{"dropping-particle":"","family":"Lobbens","given":"Stéphane","non-dropping-particle":"","parse-names":false,"suffix":""},{"dropping-particle":"","family":"Lorbeer","given":"Roberto","non-dropping-particle":"","parse-names":false,"suffix":""},{"dropping-particle":"","family":"Lu","given":"Yingchang","non-dropping-particle":"","parse-names":false,"suffix":""},{"dropping-particle":"","family":"Mach","given":"François","non-dropping-particle":"","parse-names":false,"suffix":""},{"dropping-particle":"","family":"Magnusson","given":"Patrik K. E.","non-dropping-particle":"","parse-names":false,"suffix":""},{"dropping-particle":"","family":"Mahajan","given":"Anubha","non-dropping-particle":"","parse-names":false,"suffix":""},{"dropping-particle":"","family":"McArdle","given":"Wendy L.","non-dropping-particle":"","parse-names":false,"suffix":""},{"dropping-particle":"","family":"McLachlan","given":"Stela","non-dropping-particle":"","parse-names":false,"suffix":""},{"dropping-particle":"","family":"Menni","given":"Cristina","non-dropping-particle":"","parse-names":false,"suffix":""},{"dropping-particle":"","family":"Merger","given":"Sigrun","non-dropping-particle":"","parse-names":false,"suffix":""},{"dropping-particle":"","family":"Mihailov","given":"Evelin","non-dropping-particle":"","parse-names":false,"suffix":""},{"dropping-particle":"","family":"Milani","given":"Lili","non-dropping-particle":"","parse-names":false,"suffix":""},{"dropping-particle":"","family":"Moayyeri","given":"Alireza","non-dropping-particle":"","parse-names":false,"suffix":""},{"dropping-particle":"","family":"Monda","given":"Keri L.","non-dropping-particle":"","parse-names":false,"suffix":""},{"dropping-particle":"","family":"Morken","given":"Mario A.","non-dropping-particle":"","parse-names":false,"suffix":""},{"dropping-particle":"","family":"Mulas","given":"Antonella","non-dropping-particle":"","parse-names":false,"suffix":""},{"dropping-particle":"","family":"Müller","given":"Gabriele","non-dropping-particle":"","parse-names":false,"suffix":""},{"dropping-particle":"","family":"Müller-Nurasyid","given":"Martina","non-dropping-particle":"","parse-names":false,"suffix":""},{"dropping-particle":"","family":"Musk","given":"Arthur W.","non-dropping-particle":"","parse-names":false,"suffix":""},{"dropping-particle":"","family":"Nagaraja","given":"Ramaiah","non-dropping-particle":"","parse-names":false,"suffix":""},{"dropping-particle":"","family":"Nöthen","given":"Markus M.","non-dropping-particle":"","parse-names":false,"suffix":""},{"dropping-particle":"","family":"Nolte","given":"Ilja M.","non-dropping-particle":"","parse-names":false,"suffix":""},{"dropping-particle":"","family":"Pilz","given":"Stefan","non-dropping-particle":"","parse-names":false,"suffix":""},{"dropping-particle":"","family":"Rayner","given":"Nigel W.","non-dropping-particle":"","parse-names":false,"suffix":""},{"dropping-particle":"","family":"Renstrom","given":"Frida","non-dropping-particle":"","parse-names":false,"suffix":""},{"dropping-particle":"","family":"Rettig","given":"Rainer","non-dropping-particle":"","parse-names":false,"suffix":""},{"dropping-particle":"","family":"Ried","given":"Janina S.","non-dropping-particle":"","parse-names":false,"suffix":""},{"dropping-particle":"","family":"Ripke","given":"Stephan","non-dropping-particle":"","parse-names":false,"suffix":""},{"dropping-particle":"","family":"Robertson","given":"Neil R.","non-dropping-particle":"","parse-names":false,"suffix":""},{"dropping-particle":"","family":"Rose","given":"Lynda M.","non-dropping-particle":"","parse-names":false,"suffix":""},{"dropping-particle":"","family":"Sanna","given":"Serena","non-dropping-particle":"","parse-names":false,"suffix":""},{"dropping-particle":"","family":"Scharnagl","given":"Hubert","non-dropping-particle":"","parse-names":false,"suffix":""},{"dropping-particle":"","family":"Scholtens","given":"Salome","non-dropping-particle":"","parse-names":false,"suffix":""},{"dropping-particle":"","family":"Schumacher","given":"Fredrick R.","non-dropping-particle":"","parse-names":false,"suffix":""},{"dropping-particle":"","family":"Scott","given":"William R.","non-dropping-particle":"","parse-names":false,"suffix":""},{"dropping-particle":"","family":"Seufferlein","given":"Thomas","non-dropping-particle":"","parse-names":false,"suffix":""},{"dropping-particle":"","family":"Shi","given":"Jianxin","non-dropping-particle":"","parse-names":false,"suffix":""},{"dropping-particle":"","family":"Vernon Smith","given":"Albert","non-dropping-particle":"","parse-names":false,"suffix":""},{"dropping-particle":"","family":"Smolonska","given":"Joanna","non-dropping-particle":"","parse-names":false,"suffix":""},{"dropping-particle":"V.","family":"Stanton","given":"Alice","non-dropping-particle":"","parse-names":false,"suffix":""},{"dropping-particle":"","family":"Steinthorsdottir","given":"Valgerdur","non-dropping-particle":"","parse-names":false,"suffix":""},{"dropping-particle":"","family":"Stirrups","given":"Kathleen","non-dropping-particle":"","parse-names":false,"suffix":""},{"dropping-particle":"","family":"Stringham","given":"Heather M.","non-dropping-particle":"","parse-names":false,"suffix":""},{"dropping-particle":"","family":"Sundström","given":"Johan","non-dropping-particle":"","parse-names":false,"suffix":""},{"dropping-particle":"","family":"Swertz","given":"Morris A.","non-dropping-particle":"","parse-names":false,"suffix":""},{"dropping-particle":"","family":"Swift","given":"Amy J.","non-dropping-particle":"","parse-names":false,"suffix":""},{"dropping-particle":"","family":"Syvänen","given":"Ann-Christine","non-dropping-particle":"","parse-names":false,"suffix":""},{"dropping-particle":"","family":"Tan","given":"Sian-Tsung","non-dropping-particle":"","parse-names":false,"suffix":""},{"dropping-particle":"","family":"Tayo","given":"Bamidele O.","non-dropping-particle":"","parse-names":false,"suffix":""},{"dropping-particle":"","family":"Thorand","given":"Barbara","non-dropping-particle":"","parse-names":false,"suffix":""},{"dropping-particle":"","family":"Thorleifsson","given":"Gudmar","non-dropping-particle":"","parse-names":false,"suffix":""},{"dropping-particle":"","family":"Tyrer","given":"Jonathan P.","non-dropping-particle":"","parse-names":false,"suffix":""},{"dropping-particle":"","family":"Uh","given":"Hae-Won","non-dropping-particle":"","parse-names":false,"suffix":""},{"dropping-particle":"","family":"Vandenput","given":"Liesbeth","non-dropping-particle":"","parse-names":false,"suffix":""},{"dropping-particle":"","family":"Verhulst","given":"Frank C.","non-dropping-particle":"","parse-names":false,"suffix":""},{"dropping-particle":"","family":"Vermeulen","given":"Sita H.","non-dropping-particle":"","parse-names":false,"suffix":""},{"dropping-particle":"","family":"Verweij","given":"Niek","non-dropping-particle":"","parse-names":false,"suffix":""},{"dropping-particle":"","family":"Vonk","given":"Judith M.","non-dropping-particle":"","parse-names":false,"suffix":""},{"dropping-particle":"","family":"Waite","given":"Lindsay L.","non-dropping-particle":"","parse-names":false,"suffix":""},{"dropping-particle":"","family":"Warren","given":"Helen R.","non-dropping-particle":"","parse-names":false,"suffix":""},{"dropping-particle":"","family":"Waterworth","given":"Dawn","non-dropping-particle":"","parse-names":false,"suffix":""},{"dropping-particle":"","family":"Weedon","given":"Michael N.","non-dropping-particle":"","parse-names":false,"suffix":""},{"dropping-particle":"","family":"Wilkens","given":"Lynne R.","non-dropping-particle":"","parse-names":false,"suffix":""},{"dropping-particle":"","family":"Willenborg","given":"Christina","non-dropping-particle":"","parse-names":false,"suffix":""},{"dropping-particle":"","family":"Wilsgaard","given":"Tom","non-dropping-particle":"","parse-names":false,"suffix":""},{"dropping-particle":"","family":"Wojczynski","given":"Mary K.","non-dropping-particle":"","parse-names":false,"suffix":""},{"dropping-particle":"","family":"Wong","given":"Andrew","non-dropping-particle":"","parse-names":false,"suffix":""},{"dropping-particle":"","family":"Wright","given":"Alan F.","non-dropping-particle":"","parse-names":false,"suffix":""},{"dropping-particle":"","family":"Zhang","given":"Qunyuan","non-dropping-particle":"","parse-names":false,"suffix":""},{"dropping-particle":"","family":"Brennan","given":"Eoin P.","non-dropping-particle":"","parse-names":false,"suffix":""},{"dropping-particle":"","family":"Choi","given":"Murim","non-dropping-particle":"","parse-names":false,"suffix":""},{"dropping-particle":"","family":"Dastani","given":"Zari","non-dropping-particle":"","parse-names":false,"suffix":""},{"dropping-particle":"","family":"Drong","given":"Alexander W.","non-dropping-particle":"","parse-names":false,"suffix":""},{"dropping-particle":"","family":"Eriksson","given":"Per","non-dropping-particle":"","parse-names":false,"suffix":""},{"dropping-particle":"","family":"Franco-Cereceda","given":"Anders","non-dropping-particle":"","parse-names":false,"suffix":""},{"dropping-particle":"","family":"Gådin","given":"Jesper R.","non-dropping-particle":"","parse-names":false,"suffix":""},{"dropping-particle":"","family":"Gharavi","given":"Ali G.","non-dropping-particle":"","parse-names":false,"suffix":""},{"dropping-particle":"","family":"Goddard","given":"Michael E.","non-dropping-particle":"","parse-names":false,"suffix":""},{"dropping-particle":"","family":"Handsaker","given":"Robert E.","non-dropping-particle":"","parse-names":false,"suffix":""},{"dropping-particle":"","family":"Huang","given":"Jinyan","non-dropping-particle":"","parse-names":false,"suffix":""},{"dropping-particle":"","family":"Karpe","given":"Fredrik","non-dropping-particle":"","parse-names":false,"suffix":""},{"dropping-particle":"","family":"Kathiresan","given":"Sekar","non-dropping-particle":"","parse-names":false,"suffix":""},{"dropping-particle":"","family":"Keildson","given":"Sarah","non-dropping-particle":"","parse-names":false,"suffix":""},{"dropping-particle":"","family":"Kiryluk","given":"Krzysztof","non-dropping-particle":"","parse-names":false,"suffix":""},{"dropping-particle":"","family":"Kubo","given":"Michiaki","non-dropping-particle":"","parse-names":false,"suffix":""},{"dropping-particle":"","family":"Lee","given":"Jong-Young","non-dropping-particle":"","parse-names":false,"suffix":""},{"dropping-particle":"","family":"Liang","given":"Liming","non-dropping-particle":"","parse-names":false,"suffix":""},{"dropping-particle":"","family":"Lifton","given":"Richard P.","non-dropping-particle":"","parse-names":false,"suffix":""},{"dropping-particle":"","family":"Ma","given":"Baoshan","non-dropping-particle":"","parse-names":false,"suffix":""},{"dropping-particle":"","family":"McCarroll","given":"Steven A.","non-dropping-particle":"","parse-names":false,"suffix":""},{"dropping-particle":"","family":"McKnight","given":"Amy J.","non-dropping-particle":"","parse-names":false,"suffix":""},{"dropping-particle":"","family":"Min","given":"Josine L.","non-dropping-particle":"","parse-names":false,"suffix":""},{"dropping-particle":"","family":"Moffatt","given":"Miriam F.","non-dropping-particle":"","parse-names":false,"suffix":""},{"dropping-particle":"","family":"Montgomery","given":"Grant W.","non-dropping-particle":"","parse-names":false,"suffix":""},{"dropping-particle":"","family":"Murabito","given":"Joanne M.","non-dropping-particle":"","parse-names":false,"suffix":""},{"dropping-particle":"","family":"Nicholson","given":"George","non-dropping-particle":"","parse-names":false,"suffix":""},{"dropping-particle":"","family":"Nyholt","given":"Dale R.","non-dropping-particle":"","parse-names":false,"suffix":""},{"dropping-particle":"","family":"Okada","given":"Yukinori","non-dropping-particle":"","parse-names":false,"suffix":""},{"dropping-particle":"","family":"Perry","given":"John R. B.","non-dropping-particle":"","parse-names":false,"suffix":""},{"dropping-particle":"","family":"Dorajoo","given":"Rajkumar","non-dropping-particle":"","parse-names":false,"suffix":""},{"dropping-particle":"","family":"Reinmaa","given":"Eva","non-dropping-particle":"","parse-names":false,"suffix":""},{"dropping-particle":"","family":"Salem","given":"Rany M.","non-dropping-particle":"","parse-names":false,"suffix":""},{"dropping-particle":"","family":"Sandholm","given":"Niina","non-dropping-particle":"","parse-names":false,"suffix":""},{"dropping-particle":"","family":"Scott","given":"Robert A.","non-dropping-particle":"","parse-names":false,"suffix":""},{"dropping-particle":"","family":"Stolk","given":"Lisette","non-dropping-particle":"","parse-names":false,"suffix":""},{"dropping-particle":"","family":"Takahashi","given":"Atsushi","non-dropping-particle":"","parse-names":false,"suffix":""},{"dropping-particle":"","family":"Tanaka","given":"Toshihiro","non-dropping-particle":"","parse-names":false,"suffix":""},{"dropping-particle":"","family":"van’t Hooft","given":"Ferdinand M.","non-dropping-particle":"","parse-names":false,"suffix":""},{"dropping-particle":"","family":"Vinkhuyzen","given":"Anna A. E.","non-dropping-particle":"","parse-names":false,"suffix":""},{"dropping-particle":"","family":"Westra","given":"Harm-Jan","non-dropping-particle":"","parse-names":false,"suffix":""},{"dropping-particle":"","family":"Zheng","given":"Wei","non-dropping-particle":"","parse-names":false,"suffix":""},{"dropping-particle":"","family":"Zondervan","given":"Krina T.","non-dropping-particle":"","parse-names":false,"suffix":""},{"dropping-particle":"","family":"Heath","given":"Andrew C.","non-dropping-particle":"","parse-names":false,"suffix":""},{"dropping-particle":"","family":"Arveiler","given":"Dominique","non-dropping-particle":"","parse-names":false,"suffix":""},{"dropping-particle":"","family":"Bakker","given":"Stephan J. L.","non-dropping-particle":"","parse-names":false,"suffix":""},{"dropping-particle":"","family":"Beilby","given":"John","non-dropping-particle":"","parse-names":false,"suffix":""},{"dropping-particle":"","family":"Bergman","given":"Richard N.","non-dropping-particle":"","parse-names":false,"suffix":""},{"dropping-particle":"","family":"Blangero","given":"John","non-dropping-particle":"","parse-names":false,"suffix":""},{"dropping-particle":"","family":"Bovet","given":"Pascal","non-dropping-particle":"","parse-names":false,"suffix":""},{"dropping-particle":"","family":"Campbell","given":"Harry","non-dropping-particle":"","parse-names":false,"suffix":""},{"dropping-particle":"","family":"Caulfield","given":"Mark J.","non-dropping-particle":"","parse-names":false,"suffix":""},{"dropping-particle":"","family":"Cesana","given":"Giancarlo","non-dropping-particle":"","parse-names":false,"suffix":""},{"dropping-particle":"","family":"Chakravarti","given":"Aravinda","non-dropping-particle":"","parse-names":false,"suffix":""},{"dropping-particle":"","family":"Chasman","given":"Daniel I.","non-dropping-particle":"","parse-names":false,"suffix":""},{"dropping-particle":"","family":"Chines","given":"Peter S.","non-dropping-particle":"","parse-names":false,"suffix":""},{"dropping-particle":"","family":"Collins","given":"Francis S.","non-dropping-particle":"","parse-names":false,"suffix":""},{"dropping-particle":"","family":"Crawford","given":"Dana C.","non-dropping-particle":"","parse-names":false,"suffix":""},{"dropping-particle":"","family":"Adrienne Cupples","given":"L.","non-dropping-particle":"","parse-names":false,"suffix":""},{"dropping-particle":"","family":"Cusi","given":"Daniele","non-dropping-particle":"","parse-names":false,"suffix":""},{"dropping-particle":"","family":"Danesh","given":"John","non-dropping-particle":"","parse-names":false,"suffix":""},{"dropping-particle":"","family":"Faire","given":"Ulf","non-dropping-particle":"de","parse-names":false,"suffix":""},{"dropping-particle":"","family":"Ruijter","given":"Hester M.","non-dropping-particle":"den","parse-names":false,"suffix":""},{"dropping-particle":"","family":"Dominiczak","given":"Anna F.","non-dropping-particle":"","parse-names":false,"suffix":""},{"dropping-particle":"","family":"Erbel","given":"Raimund","non-dropping-particle":"","parse-names":false,"suffix":""},{"dropping-particle":"","family":"Erdmann","given":"Jeanette","non-dropping-particle":"","parse-names":false,"suffix":""},{"dropping-particle":"","family":"Eriksson","given":"Johan G.","non-dropping-particle":"","parse-names":false,"suffix":""},{"dropping-particle":"","family":"Farrall","given":"Martin","non-dropping-particle":"","parse-names":false,"suffix":""},{"dropping-particle":"","family":"Felix","given":"Stephan B.","non-dropping-particle":"","parse-names":false,"suffix":""},{"dropping-particle":"","family":"Ferrannini","given":"Ele","non-dropping-particle":"","parse-names":false,"suffix":""},{"dropping-particle":"","family":"Ferrières","given":"Jean","non-dropping-particle":"","parse-names":false,"suffix":""},{"dropping-particle":"","family":"Ford","given":"Ian","non-dropping-particle":"","parse-names":false,"suffix":""},{"dropping-particle":"","family":"Forouhi","given":"Nita G.","non-dropping-particle":"","parse-names":false,"suffix":""},{"dropping-particle":"","family":"Forrester","given":"Terrence","non-dropping-particle":"","parse-names":false,"suffix":""},{"dropping-particle":"","family":"Franco","given":"Oscar H.","non-dropping-particle":"","parse-names":false,"suffix":""},{"dropping-particle":"","family":"Gansevoort","given":"Ron T.","non-dropping-particle":"","parse-names":false,"suffix":""},{"dropping-particle":"V.","family":"Gejman","given":"Pablo","non-dropping-particle":"","parse-names":false,"suffix":""},{"dropping-particle":"","family":"Gieger","given":"Christian","non-dropping-particle":"","parse-names":false,"suffix":""},{"dropping-particle":"","family":"Gottesman","given":"Omri","non-dropping-particle":"","parse-names":false,"suffix":""},{"dropping-particle":"","family":"Gudnason","given":"Vilmundur","non-dropping-particle":"","parse-names":false,"suffix":""},{"dropping-particle":"","family":"Gyllensten","given":"Ulf","non-dropping-particle":"","parse-names":false,"suffix":""},{"dropping-particle":"","family":"Hall","given":"Alistair S.","non-dropping-particle":"","parse-names":false,"suffix":""},{"dropping-particle":"","family":"Harris","given":"Tamara B.","non-dropping-particle":"","parse-names":false,"suffix":""},{"dropping-particle":"","family":"Hattersley","given":"Andrew T.","non-dropping-particle":"","parse-names":false,"suffix":""},{"dropping-particle":"","family":"Hicks","given":"Andrew A.","non-dropping-particle":"","parse-names":false,"suffix":""},{"dropping-particle":"","family":"Hindorff","given":"Lucia A.","non-dropping-particle":"","parse-names":false,"suffix":""},{"dropping-particle":"","family":"Hingorani","given":"Aroon D.","non-dropping-particle":"","parse-names":false,"suffix":""},{"dropping-particle":"","family":"Hofman","given":"Albert","non-dropping-particle":"","parse-names":false,"suffix":""},{"dropping-particle":"","family":"Homuth","given":"Georg","non-dropping-particle":"","parse-names":false,"suffix":""},{"dropping-particle":"","family":"Kees Hovingh","given":"G.","non-dropping-particle":"","parse-names":false,"suffix":""},{"dropping-particle":"","family":"Humphries","given":"Steve E.","non-dropping-particle":"","parse-names":false,"suffix":""},{"dropping-particle":"","family":"Hunt","given":"Steven C.","non-dropping-particle":"","parse-names":false,"suffix":""},{"dropping-particle":"","family":"Hyppönen","given":"Elina","non-dropping-particle":"","parse-names":false,"suffix":""},{"dropping-particle":"","family":"Illig","given":"Thomas","non-dropping-particle":"","parse-names":false,"suffix":""},{"dropping-particle":"","family":"Jacobs","given":"Kevin B.","non-dropping-particle":"","parse-names":false,"suffix":""},{"dropping-particle":"","family":"Jarvelin","given":"Marjo-Riitta","non-dropping-particle":"","parse-names":false,"suffix":""},{"dropping-particle":"","family":"Jöckel","given":"Karl-Heinz","non-dropping-particle":"","parse-names":false,"suffix":""},{"dropping-particle":"","family":"Johansen","given":"Berit","non-dropping-particle":"","parse-names":false,"suffix":""},{"dropping-particle":"","family":"Jousilahti","given":"Pekka","non-dropping-particle":"","parse-names":false,"suffix":""},{"dropping-particle":"","family":"Wouter Jukema","given":"J.","non-dropping-particle":"","parse-names":false,"suffix":""},{"dropping-particle":"","family":"Jula","given":"Antti M.","non-dropping-particle":"","parse-names":false,"suffix":""},{"dropping-particle":"","family":"Kaprio","given":"Jaakko","non-dropping-particle":"","parse-names":false,"suffix":""},{"dropping-particle":"","family":"Kastelein","given":"John J. P.","non-dropping-particle":"","parse-names":false,"suffix":""},{"dropping-particle":"","family":"Keinanen-Kiukaanniemi","given":"Sirkka M.","non-dropping-particle":"","parse-names":false,"suffix":""},{"dropping-particle":"","family":"Kiemeney","given":"Lambertus A.","non-dropping-particle":"","parse-names":false,"suffix":""},{"dropping-particle":"","family":"Knekt","given":"Paul","non-dropping-particle":"","parse-names":false,"suffix":""},{"dropping-particle":"","family":"Kooner","given":"Jaspal S.","non-dropping-particle":"","parse-names":false,"suffix":""},{"dropping-particle":"","family":"Kooperberg","given":"Charles","non-dropping-particle":"","parse-names":false,"suffix":""},{"dropping-particle":"","family":"Kovacs","given":"Peter","non-dropping-particle":"","parse-names":false,"suffix":""},{"dropping-particle":"","family":"Kraja","given":"Aldi T.","non-dropping-particle":"","parse-names":false,"suffix":""},{"dropping-particle":"","family":"Kumari","given":"Meena","non-dropping-particle":"","parse-names":false,"suffix":""},{"dropping-particle":"","family":"Kuusisto","given":"Johanna","non-dropping-particle":"","parse-names":false,"suffix":""},{"dropping-particle":"","family":"Lakka","given":"Timo A.","non-dropping-particle":"","parse-names":false,"suffix":""},{"dropping-particle":"","family":"Langenberg","given":"Claudia","non-dropping-particle":"","parse-names":false,"suffix":""},{"dropping-particle":"","family":"Marchand","given":"Loic","non-dropping-particle":"Le","parse-names":false,"suffix":""},{"dropping-particle":"","family":"Lehtimäki","given":"Terho","non-dropping-particle":"","parse-names":false,"suffix":""},{"dropping-particle":"","family":"Lyssenko","given":"Valeriya","non-dropping-particle":"","parse-names":false,"suffix":""},{"dropping-particle":"","family":"Männistö","given":"Satu","non-dropping-particle":"","parse-names":false,"suffix":""},{"dropping-particle":"","family":"Marette","given":"André","non-dropping-particle":"","parse-names":false,"suffix":""},{"dropping-particle":"","family":"Matise","given":"Tara C.","non-dropping-particle":"","parse-names":false,"suffix":""},{"dropping-particle":"","family":"McKenzie","given":"Colin A.","non-dropping-particle":"","parse-names":false,"suffix":""},{"dropping-particle":"","family":"McKnight","given":"Barbara","non-dropping-particle":"","parse-names":false,"suffix":""},{"dropping-particle":"","family":"Moll","given":"Frans L.","non-dropping-particle":"","parse-names":false,"suffix":""},{"dropping-particle":"","family":"Morris","given":"Andrew D.","non-dropping-particle":"","parse-names":false,"suffix":""},{"dropping-particle":"","family":"Morris","given":"Andrew P.","non-dropping-particle":"","parse-names":false,"suffix":""},{"dropping-particle":"","family":"Murray","given":"Jeffrey C.","non-dropping-particle":"","parse-names":false,"suffix":""},{"dropping-particle":"","family":"Nelis","given":"Mari","non-dropping-particle":"","parse-names":false,"suffix":""},{"dropping-particle":"","family":"Ohlsson","given":"Claes","non-dropping-particle":"","parse-names":false,"suffix":""},{"dropping-particle":"","family":"Oldehinkel","given":"Albertine J.","non-dropping-particle":"","parse-names":false,"suffix":""},{"dropping-particle":"","family":"Ong","given":"Ken K.","non-dropping-particle":"","parse-names":false,"suffix":""},{"dropping-particle":"","family":"Madden","given":"Pamela A. F.","non-dropping-particle":"","parse-names":false,"suffix":""},{"dropping-particle":"","family":"Pasterkamp","given":"Gerard","non-dropping-particle":"","parse-names":false,"suffix":""},{"dropping-particle":"","family":"Peden","given":"John F.","non-dropping-particle":"","parse-names":false,"suffix":""},{"dropping-particle":"","family":"Peters","given":"Annette","non-dropping-particle":"","parse-names":false,"suffix":""},{"dropping-particle":"","family":"Postma","given":"Dirkje S.","non-dropping-particle":"","parse-names":false,"suffix":""},{"dropping-particle":"","family":"Pramstaller","given":"Peter P.","non-dropping-particle":"","parse-names":false,"suffix":""},{"dropping-particle":"","family":"Price","given":"Jackie F.","non-dropping-particle":"","parse-names":false,"suffix":""},{"dropping-particle":"","family":"Qi","given":"Lu","non-dropping-particle":"","parse-names":false,"suffix":""},{"dropping-particle":"","family":"Raitakari","given":"Olli T.","non-dropping-particle":"","parse-names":false,"suffix":""},{"dropping-particle":"","family":"Rankinen","given":"Tuomo","non-dropping-particle":"","parse-names":false,"suffix":""},{"dropping-particle":"","family":"Rao","given":"D. C.","non-dropping-particle":"","parse-names":false,"suffix":""},{"dropping-particle":"","family":"Rice","given":"Treva K.","non-dropping-particle":"","parse-names":false,"suffix":""},{"dropping-particle":"","family":"Ridker","given":"Paul M.","non-dropping-particle":"","parse-names":false,"suffix":""},{"dropping-particle":"","family":"Rioux","given":"John D.","non-dropping-particle":"","parse-names":false,"suffix":""},{"dropping-particle":"","family":"Ritchie","given":"Marylyn D.","non-dropping-particle":"","parse-names":false,"suffix":""},{"dropping-particle":"","family":"Rudan","given":"Igor","non-dropping-particle":"","parse-names":false,"suffix":""},{"dropping-particle":"","family":"Salomaa","given":"Veikko","non-dropping-particle":"","parse-names":false,"suffix":""},{"dropping-particle":"","family":"Samani","given":"Nilesh J.","non-dropping-particle":"","parse-names":false,"suffix":""},{"dropping-particle":"","family":"Saramies","given":"Jouko","non-dropping-particle":"","parse-names":false,"suffix":""},{"dropping-particle":"","family":"Sarzynski","given":"Mark A.","non-dropping-particle":"","parse-names":false,"suffix":""},{"dropping-particle":"","family":"Schunkert","given":"Heribert","non-dropping-particle":"","parse-names":false,"suffix":""},{"dropping-particle":"","family":"Schwarz","given":"Peter E. H.","non-dropping-particle":"","parse-names":false,"suffix":""},{"dropping-particle":"","family":"Sever","given":"Peter","non-dropping-particle":"","parse-names":false,"suffix":""},{"dropping-particle":"","family":"Shuldiner","given":"Alan R.","non-dropping-particle":"","parse-names":false,"suffix":""},{"dropping-particle":"","family":"Sinisalo","given":"Juha","non-dropping-particle":"","parse-names":false,"suffix":""},{"dropping-particle":"","family":"Stolk","given":"Ronald P.","non-dropping-particle":"","parse-names":false,"suffix":""},{"dropping-particle":"","family":"Strauch","given":"Konstantin","non-dropping-particle":"","parse-names":false,"suffix":""},{"dropping-particle":"","family":"Tönjes","given":"Anke","non-dropping-particle":"","parse-names":false,"suffix":""},{"dropping-particle":"","family":"Trégouët","given":"David-Alexandre","non-dropping-particle":"","parse-names":false,"suffix":""},{"dropping-particle":"","family":"Tremblay","given":"Angelo","non-dropping-particle":"","parse-names":false,"suffix":""},{"dropping-particle":"","family":"Tremoli","given":"Elena","non-dropping-particle":"","parse-names":false,"suffix":""},{"dropping-particle":"","family":"Virtamo","given":"Jarmo","non-dropping-particle":"","parse-names":false,"suffix":""},{"dropping-particle":"","family":"Vohl","given":"Marie-Claude","non-dropping-particle":"","parse-names":false,"suffix":""},{"dropping-particle":"","family":"Völker","given":"Uwe","non-dropping-particle":"","parse-names":false,"suffix":""},{"dropping-particle":"","family":"Waeber","given":"Gérard","non-dropping-particle":"","parse-names":false,"suffix":""},{"dropping-particle":"","family":"Willemsen","given":"Gonneke","non-dropping-particle":"","parse-names":false,"suffix":""},{"dropping-particle":"","family":"Witteman","given":"Jacqueline C.","non-dropping-particle":"","parse-names":false,"suffix":""},{"dropping-particle":"","family":"Carola Zillikens","given":"M.","non-dropping-particle":"","parse-names":false,"suffix":""},{"dropping-particle":"","family":"Adair","given":"Linda S.","non-dropping-particle":"","parse-names":false,"suffix":""},{"dropping-particle":"","family":"Amouyel","given":"Philippe","non-dropping-particle":"","parse-names":false,"suffix":""},{"dropping-particle":"","family":"Asselbergs","given":"Folkert W.","non-dropping-particle":"","parse-names":false,"suffix":""},{"dropping-particle":"","family":"Assimes","given":"Themistocles L.","non-dropping-particle":"","parse-names":false,"suffix":""},{"dropping-particle":"","family":"Bochud","given":"Murielle","non-dropping-particle":"","parse-names":false,"suffix":""},{"dropping-particle":"","family":"Boehm","given":"Bernhard O.","non-dropping-particle":"","parse-names":false,"suffix":""},{"dropping-particle":"","family":"Boerwinkle","given":"Eric","non-dropping-particle":"","parse-names":false,"suffix":""},{"dropping-particle":"","family":"Bornstein","given":"Stefan R.","non-dropping-particle":"","parse-names":false,"suffix":""},{"dropping-particle":"","family":"Bottinger","given":"Erwin P.","non-dropping-particle":"","parse-names":false,"suffix":""},{"dropping-particle":"","family":"Bouchard","given":"Claude","non-dropping-particle":"","parse-names":false,"suffix":""},{"dropping-particle":"","family":"Cauchi","given":"Stéphane","non-dropping-particle":"","parse-names":false,"suffix":""},{"dropping-particle":"","family":"Chambers","given":"John C.","non-dropping-particle":"","parse-names":false,"suffix":""},{"dropping-particle":"","family":"Chanock","given":"Stephen J.","non-dropping-particle":"","parse-names":false,"suffix":""},{"dropping-particle":"","family":"Cooper","given":"Richard S.","non-dropping-particle":"","parse-names":false,"suffix":""},{"dropping-particle":"","family":"Bakker","given":"Paul I. W.","non-dropping-particle":"de","parse-names":false,"suffix":""},{"dropping-particle":"","family":"Dedoussis","given":"George","non-dropping-particle":"","parse-names":false,"suffix":""},{"dropping-particle":"","family":"Ferrucci","given":"Luigi","non-dropping-particle":"","parse-names":false,"suffix":""},{"dropping-particle":"","family":"Franks","given":"Paul W.","non-dropping-particle":"","parse-names":false,"suffix":""},{"dropping-particle":"","family":"Froguel","given":"Philippe","non-dropping-particle":"","parse-names":false,"suffix":""},{"dropping-particle":"","family":"Groop","given":"Leif C.","non-dropping-particle":"","parse-names":false,"suffix":""},{"dropping-particle":"","family":"Haiman","given":"Christopher A.","non-dropping-particle":"","parse-names":false,"suffix":""},{"dropping-particle":"","family":"Hamsten","given":"Anders","non-dropping-particle":"","parse-names":false,"suffix":""},{"dropping-particle":"","family":"Hui","given":"Jennie","non-dropping-particle":"","parse-names":false,"suffix":""},{"dropping-particle":"","family":"Hunter","given":"David J.","non-dropping-particle":"","parse-names":false,"suffix":""},{"dropping-particle":"","family":"Hveem","given":"Kristian","non-dropping-particle":"","parse-names":false,"suffix":""},{"dropping-particle":"","family":"Kaplan","given":"Robert C.","non-dropping-particle":"","parse-names":false,"suffix":""},{"dropping-particle":"","family":"Kivimaki","given":"Mika","non-dropping-particle":"","parse-names":false,"suffix":""},{"dropping-particle":"","family":"Kuh","given":"Diana","non-dropping-particle":"","parse-names":false,"suffix":""},{"dropping-particle":"","family":"Laakso","given":"Markku","non-dropping-particle":"","parse-names":false,"suffix":""},{"dropping-particle":"","family":"Liu","given":"Yongmei","non-dropping-particle":"","parse-names":false,"suffix":""},{"dropping-particle":"","family":"Martin","given":"Nicholas G.","non-dropping-particle":"","parse-names":false,"suffix":""},{"dropping-particle":"","family":"März","given":"Winfried","non-dropping-particle":"","parse-names":false,"suffix":""},{"dropping-particle":"","family":"Melbye","given":"Mads","non-dropping-particle":"","parse-names":false,"suffix":""},{"dropping-particle":"","family":"Metspalu","given":"Andres","non-dropping-particle":"","parse-names":false,"suffix":""},{"dropping-particle":"","family":"Moebus","given":"Susanne","non-dropping-particle":"","parse-names":false,"suffix":""},{"dropping-particle":"","family":"Munroe","given":"Patricia B.","non-dropping-particle":"","parse-names":false,"suffix":""},{"dropping-particle":"","family":"Njølstad","given":"Inger","non-dropping-particle":"","parse-names":false,"suffix":""},{"dropping-particle":"","family":"Oostra","given":"Ben A.","non-dropping-particle":"","parse-names":false,"suffix":""},{"dropping-particle":"","family":"Palmer","given":"Colin N. A.","non-dropping-particle":"","parse-names":false,"suffix":""},{"dropping-particle":"","family":"Pedersen","given":"Nancy L.","non-dropping-particle":"","parse-names":false,"suffix":""},{"dropping-particle":"","family":"Perola","given":"Markus","non-dropping-particle":"","parse-names":false,"suffix":""},{"dropping-particle":"","family":"Pérusse","given":"Louis","non-dropping-particle":"","parse-names":false,"suffix":""},{"dropping-particle":"","family":"Peters","given":"Ulrike","non-dropping-particle":"","parse-names":false,"suffix":""},{"dropping-particle":"","family":"Power","given":"Chris","non-dropping-particle":"","parse-names":false,"suffix":""},{"dropping-particle":"","family":"Quertermous","given":"Thomas","non-dropping-particle":"","parse-names":false,"suffix":""},{"dropping-particle":"","family":"Rauramaa","given":"Rainer","non-dropping-particle":"","parse-names":false,"suffix":""},{"dropping-particle":"","family":"Rivadeneira","given":"Fernando","non-dropping-particle":"","parse-names":false,"suffix":""},{"dropping-particle":"","family":"Saaristo","given":"Timo E.","non-dropping-particle":"","parse-names":false,"suffix":""},{"dropping-particle":"","family":"Saleheen","given":"Danish","non-dropping-particle":"","parse-names":false,"suffix":""},{"dropping-particle":"","family":"Sattar","given":"Naveed","non-dropping-particle":"","parse-names":false,"suffix":""},{"dropping-particle":"","family":"Schadt","given":"Eric E.","non-dropping-particle":"","parse-names":false,"suffix":""},{"dropping-particle":"","family":"Schlessinger","given":"David","non-dropping-particle":"","parse-names":false,"suffix":""},{"dropping-particle":"","family":"Eline Slagboom","given":"P.","non-dropping-particle":"","parse-names":false,"suffix":""},{"dropping-particle":"","family":"Snieder","given":"Harold","non-dropping-particle":"","parse-names":false,"suffix":""},{"dropping-particle":"","family":"Spector","given":"Tim D.","non-dropping-particle":"","parse-names":false,"suffix":""},{"dropping-particle":"","family":"Thorsteinsdottir","given":"Unnur","non-dropping-particle":"","parse-names":false,"suffix":""},{"dropping-particle":"","family":"Stumvoll","given":"Michael","non-dropping-particle":"","parse-names":false,"suffix":""},{"dropping-particle":"","family":"Tuomilehto","given":"Jaakko","non-dropping-particle":"","parse-names":false,"suffix":""},{"dropping-particle":"","family":"Uitterlinden","given":"André G.","non-dropping-particle":"","parse-names":false,"suffix":""},{"dropping-particle":"","family":"Uusitupa","given":"Matti","non-dropping-particle":"","parse-names":false,"suffix":""},{"dropping-particle":"","family":"Harst","given":"Pim","non-dropping-particle":"van der","parse-names":false,"suffix":""},{"dropping-particle":"","family":"Walker","given":"Mark","non-dropping-particle":"","parse-names":false,"suffix":""},{"dropping-particle":"","family":"Wallaschofski","given":"Henri","non-dropping-particle":"","parse-names":false,"suffix":""},{"dropping-particle":"","family":"Wareham","given":"Nicholas J.","non-dropping-particle":"","parse-names":false,"suffix":""},{"dropping-particle":"","family":"Watkins","given":"Hugh","non-dropping-particle":"","parse-names":false,"suffix":""},{"dropping-particle":"","family":"Weir","given":"David R.","non-dropping-particle":"","parse-names":false,"suffix":""},{"dropping-particle":"","family":"Wichmann","given":"H-Erich","non-dropping-particle":"","parse-names":false,"suffix":""},{"dropping-particle":"","family":"Wilson","given":"James F.","non-dropping-particle":"","parse-names":false,"suffix":""},{"dropping-particle":"","family":"Zanen","given":"Pieter","non-dropping-particle":"","parse-names":false,"suffix":""},{"dropping-particle":"","family":"Borecki","given":"Ingrid B.","non-dropping-particle":"","parse-names":false,"suffix":""},{"dropping-particle":"","family":"Deloukas","given":"Panos","non-dropping-particle":"","parse-names":false,"suffix":""},{"dropping-particle":"","family":"Fox","given":"Caroline S.","non-dropping-particle":"","parse-names":false,"suffix":""},{"dropping-particle":"","family":"Heid","given":"Iris M.","non-dropping-particle":"","parse-names":false,"suffix":""},{"dropping-particle":"","family":"O’Connell","given":"Jeffrey R.","non-dropping-particle":"","parse-names":false,"suffix":""},{"dropping-particle":"","family":"Strachan","given":"David P.","non-dropping-particle":"","parse-names":false,"suffix":""},{"dropping-particle":"","family":"Stefansson","given":"Kari","non-dropping-particle":"","parse-names":false,"suffix":""},{"dropping-particle":"","family":"Duijn","given":"Cornelia M.","non-dropping-particle":"van","parse-names":false,"suffix":""},{"dropping-particle":"","family":"Abecasis","given":"Gonçalo R.","non-dropping-particle":"","parse-names":false,"suffix":""},{"dropping-particle":"","family":"Franke","given":"Lude","non-dropping-particle":"","parse-names":false,"suffix":""},{"dropping-particle":"","family":"Frayling","given":"Timothy M.","non-dropping-particle":"","parse-names":false,"suffix":""},{"dropping-particle":"","family":"McCarthy","given":"Mark I.","non-dropping-particle":"","parse-names":false,"suffix":""},{"dropping-particle":"","family":"Visscher","given":"Peter M.","non-dropping-particle":"","parse-names":false,"suffix":""},{"dropping-particle":"","family":"Scherag","given":"André","non-dropping-particle":"","parse-names":false,"suffix":""},{"dropping-particle":"","family":"Willer","given":"Cristen J.","non-dropping-particle":"","parse-names":false,"suffix":""},{"dropping-particle":"","family":"Boehnke","given":"Michael","non-dropping-particle":"","parse-names":false,"suffix":""},{"dropping-particle":"","family":"Mohlke","given":"Karen L.","non-dropping-particle":"","parse-names":false,"suffix":""},{"dropping-particle":"","family":"Lindgren","given":"Cecilia M.","non-dropping-particle":"","parse-names":false,"suffix":""},{"dropping-particle":"","family":"Beckmann","given":"Jacques S.","non-dropping-particle":"","parse-names":false,"suffix":""},{"dropping-particle":"","family":"Barroso","given":"Inês","non-dropping-particle":"","parse-names":false,"suffix":""},{"dropping-particle":"","family":"North","given":"Kari E.","non-dropping-particle":"","parse-names":false,"suffix":""},{"dropping-particle":"","family":"Ingelsson","given":"Erik","non-dropping-particle":"","parse-names":false,"suffix":""},{"dropping-particle":"","family":"Hirschhorn","given":"Joel N.","non-dropping-particle":"","parse-names":false,"suffix":""},{"dropping-particle":"","family":"Loos","given":"Ruth J. F.","non-dropping-particle":"","parse-names":false,"suffix":""},{"dropping-particle":"","family":"Speliotes","given":"Elizabeth K.","non-dropping-particle":"","parse-names":false,"suffix":""}],"container-title":"Nature","id":"ITEM-1","issue":"7538","issued":{"date-parts":[["2015","2","12"]]},"page":"197-206","title":"Genetic studies of body mass index yield new insights for obesity biology","type":"article-journal","volume":"518"},"uris":["http://www.mendeley.com/documents/?uuid=7827ce32-3c99-44e1-a3c6-a2c7d03d2c19"]}],"mendeley":{"formattedCitation":"&lt;sup&gt;13&lt;/sup&gt;","plainTextFormattedCitation":"13","previouslyFormattedCitation":"&lt;sup&gt;13&lt;/sup&gt;"},"properties":{"noteIndex":0},"schema":"https://github.com/citation-style-language/schema/raw/master/csl-citation.json"}</w:instrText>
      </w:r>
      <w:r w:rsidR="00DD2CDE" w:rsidRPr="00115431">
        <w:rPr>
          <w:rFonts w:cs="Times New Roman"/>
        </w:rPr>
        <w:fldChar w:fldCharType="separate"/>
      </w:r>
      <w:r w:rsidR="00DD2CDE" w:rsidRPr="00115431">
        <w:rPr>
          <w:rFonts w:cs="Times New Roman"/>
          <w:noProof/>
          <w:vertAlign w:val="superscript"/>
        </w:rPr>
        <w:t>13</w:t>
      </w:r>
      <w:r w:rsidR="00DD2CDE" w:rsidRPr="00115431">
        <w:rPr>
          <w:rFonts w:cs="Times New Roman"/>
        </w:rPr>
        <w:fldChar w:fldCharType="end"/>
      </w:r>
      <w:r w:rsidR="00DD2CDE" w:rsidRPr="00115431">
        <w:rPr>
          <w:rFonts w:cs="Times New Roman"/>
        </w:rPr>
        <w:t>.</w:t>
      </w:r>
      <w:r w:rsidRPr="00115431">
        <w:rPr>
          <w:rFonts w:cs="Times New Roman"/>
        </w:rPr>
        <w:t xml:space="preserve"> </w:t>
      </w:r>
      <w:r w:rsidR="00FB6905" w:rsidRPr="00115431">
        <w:rPr>
          <w:rFonts w:cs="Times New Roman"/>
        </w:rPr>
        <w:t xml:space="preserve">Nonetheless, these loci only </w:t>
      </w:r>
      <w:r w:rsidR="00B85EEC" w:rsidRPr="00115431">
        <w:rPr>
          <w:rFonts w:cs="Times New Roman"/>
        </w:rPr>
        <w:t>explain</w:t>
      </w:r>
      <w:r w:rsidR="00FB6905" w:rsidRPr="00115431">
        <w:rPr>
          <w:rFonts w:cs="Times New Roman"/>
        </w:rPr>
        <w:t xml:space="preserve"> 2.7% of the variances of BMI</w:t>
      </w:r>
      <w:r w:rsidR="00B85EEC" w:rsidRPr="00115431">
        <w:rPr>
          <w:rFonts w:cs="Times New Roman"/>
        </w:rPr>
        <w:t>. Several monogenic drivers of isolated early-onset obesity have been identified, emphasizing the importance of energy homeostasis (LEP, LEPR, POMC, MC4R) and cilia function (CEP19)</w:t>
      </w:r>
      <w:r w:rsidR="000369CD" w:rsidRPr="00115431">
        <w:rPr>
          <w:rFonts w:cs="Times New Roman"/>
        </w:rPr>
        <w:fldChar w:fldCharType="begin" w:fldLock="1"/>
      </w:r>
      <w:r w:rsidR="007C79A5">
        <w:rPr>
          <w:rFonts w:cs="Times New Roman"/>
        </w:rPr>
        <w:instrText>ADDIN CSL_CITATION {"citationItems":[{"id":"ITEM-1","itemData":{"DOI":"10.1210/jc.2017-00565","ISSN":"0021-972X","author":[{"dropping-particle":"","family":"Pettersson","given":"Maria","non-dropping-particle":"","parse-names":false,"suffix":""},{"dropping-particle":"","family":"Viljakainen","given":"Heli","non-dropping-particle":"","parse-names":false,"suffix":""},{"dropping-particle":"","family":"Loid","given":"Petra","non-dropping-particle":"","parse-names":false,"suffix":""},{"dropping-particle":"","family":"Mustila","given":"Taina","non-dropping-particle":"","parse-names":false,"suffix":""},{"dropping-particle":"","family":"Pekkinen","given":"Minna","non-dropping-particle":"","parse-names":false,"suffix":""},{"dropping-particle":"","family":"Armenio","given":"Miriam","non-dropping-particle":"","parse-names":false,"suffix":""},{"dropping-particle":"","family":"Andersson-Assarsson","given":"Johanna C","non-dropping-particle":"","parse-names":false,"suffix":""},{"dropping-particle":"","family":"Mäkitie","given":"Outi","non-dropping-particle":"","parse-names":false,"suffix":""},{"dropping-particle":"","family":"Lindstrand","given":"Anna","non-dropping-particle":"","parse-names":false,"suffix":""}],"container-title":"The Journal of Clinical Endocrinology &amp; Metabolism","id":"ITEM-1","issue":"8","issued":{"date-parts":[["2017","8","1"]]},"page":"3029-3039","title":"Copy Number Variants Are Enriched in Individuals With Early-Onset Obesity and Highlight Novel Pathogenic Pathways","type":"article-journal","volume":"102"},"uris":["http://www.mendeley.com/documents/?uuid=b7bc120b-a320-4641-b560-aa77b7dcdac0"]},{"id":"ITEM-2","itemData":{"DOI":"10.1371/journal.pgen.1006657","ISBN":"1111111111","ISSN":"15537404","abstract":"© 2017 Serra-Juhé et al. Obesity is a multifactorial disorder with high heritability (50–75%), which is probably higher in early-onset and severe cases. Although rare monogenic forms and several genes and regions of susceptibility, including copy number variants (CNVs), have been described, the genetic causes underlying the disease still remain largely unknown. We searched for rare CNVs ( &gt; 100kb in size, altering genes and present in  &lt; 1/2000 population controls) in 157 Spanish children with non-syndromic early-onset obesity (EOO: body mass index  &gt; 3 standard deviations above the mean at  &lt; 3 years of age) using SNP array molecular karyotypes. We then performed case control studies (480 EOO cases/480 non-obese controls) with the validated CNVs and rare sequence variants (RSVs) detected by targeted resequencing of selected CNV genes (n = 14), and also studied the inheritance patterns in available first-degree relatives. A higher burden of gain-type CNVs was detected in EOO cases versus controls (OR = 1.71, p-value = 0.0358). In addition to a gain of the NPY gene in a familial case with EOO and attention deficit hyperactivity disorder, likely pathogenic CNVs included gains of glutamate receptors (GRIK1, GRM7) and the X-linked gastrin-peptide receptor (GRPR), all inherited from obese parents. Putatively functional RSVs absent in controls were also identified in EOO cases at NPY, GRIK1 and GRPR. A patient with a heterozygous deletion disrupting two contiguous and related genes, SLCO4C1 and SLCO6A1, also had a missense RSV at SLCO4C1 on the other allele, suggestive of a recessive model. The genes identified showed a clear enrichment of shared co-expression partners with known genes strongly related to obesity, reinforcing their role in the pathophysiology of the disease. Our data reveal a higher burden of rare CNVs and RSVs in several related genes in patients with EOO compared to controls, and implicate NPY, GRPR, two glutamate receptors and SLCO4C1 in highly penetrant forms of familial obesity.","author":[{"dropping-particle":"","family":"Serra-Juhé","given":"Clara","non-dropping-particle":"","parse-names":false,"suffix":""},{"dropping-particle":"","family":"Martos-Moreno","given":"Gabriel","non-dropping-particle":"","parse-names":false,"suffix":""},{"dropping-particle":"","family":"Bou de Pieri","given":"Francesc","non-dropping-particle":"","parse-names":false,"suffix":""},{"dropping-particle":"","family":"Flores","given":"Raquel","non-dropping-particle":"","parse-names":false,"suffix":""},{"dropping-particle":"","family":"González","given":"Juan R.","non-dropping-particle":"","parse-names":false,"suffix":""},{"dropping-particle":"","family":"Rodríguez-Santiago","given":"Benjamín","non-dropping-particle":"","parse-names":false,"suffix":""},{"dropping-particle":"","family":"Argente","given":"Jesús","non-dropping-particle":"","parse-names":false,"suffix":""},{"dropping-particle":"","family":"Pérez-Jurado","given":"Luis A.","non-dropping-particle":"","parse-names":false,"suffix":""}],"container-title":"PLoS Genetics","id":"ITEM-2","issue":"5","issued":{"date-parts":[["2017"]]},"page":"1-19","title":"Novel genes involved in severe early-onset obesity revealed by rare copy number and sequence variants","type":"article-journal","volume":"13"},"uris":["http://www.mendeley.com/documents/?uuid=a59f1d2c-24e9-4e93-9383-d19a9aa20180"]}],"mendeley":{"formattedCitation":"&lt;sup&gt;8,14&lt;/sup&gt;","plainTextFormattedCitation":"8,14","previouslyFormattedCitation":"&lt;sup&gt;8,14&lt;/sup&gt;"},"properties":{"noteIndex":0},"schema":"https://github.com/citation-style-language/schema/raw/master/csl-citation.json"}</w:instrText>
      </w:r>
      <w:r w:rsidR="000369CD" w:rsidRPr="00115431">
        <w:rPr>
          <w:rFonts w:cs="Times New Roman"/>
        </w:rPr>
        <w:fldChar w:fldCharType="separate"/>
      </w:r>
      <w:r w:rsidR="007C79A5" w:rsidRPr="007C79A5">
        <w:rPr>
          <w:rFonts w:cs="Times New Roman"/>
          <w:noProof/>
          <w:vertAlign w:val="superscript"/>
        </w:rPr>
        <w:t>8,14</w:t>
      </w:r>
      <w:r w:rsidR="000369CD" w:rsidRPr="00115431">
        <w:rPr>
          <w:rFonts w:cs="Times New Roman"/>
        </w:rPr>
        <w:fldChar w:fldCharType="end"/>
      </w:r>
      <w:r w:rsidR="000369CD" w:rsidRPr="00115431">
        <w:rPr>
          <w:rFonts w:cs="Times New Roman"/>
        </w:rPr>
        <w:t>.</w:t>
      </w:r>
      <w:r w:rsidR="00CE61C7" w:rsidRPr="00115431">
        <w:rPr>
          <w:rFonts w:cs="Times New Roman"/>
        </w:rPr>
        <w:t xml:space="preserve"> In addition, </w:t>
      </w:r>
      <w:r w:rsidR="00D74CFF" w:rsidRPr="00115431">
        <w:rPr>
          <w:rFonts w:cs="Times New Roman"/>
        </w:rPr>
        <w:t>t</w:t>
      </w:r>
      <w:r w:rsidR="00CE61C7" w:rsidRPr="00115431">
        <w:rPr>
          <w:rFonts w:cs="Times New Roman"/>
        </w:rPr>
        <w:t>he gene that encodes the fat mass associated protein (FTO) has unequivocally been associated with obesity by the existence of single nucleotide polymorphism (SNPs) in both childhood and adult obesity populations.</w:t>
      </w:r>
    </w:p>
    <w:p w14:paraId="7AC6D870" w14:textId="76B7208F" w:rsidR="003678B6" w:rsidRPr="00115431" w:rsidRDefault="00CE61C7" w:rsidP="00933CAB">
      <w:pPr>
        <w:spacing w:line="360" w:lineRule="auto"/>
        <w:ind w:left="227"/>
        <w:jc w:val="both"/>
        <w:rPr>
          <w:rFonts w:cs="Times New Roman"/>
        </w:rPr>
      </w:pPr>
      <w:r w:rsidRPr="00115431">
        <w:rPr>
          <w:rFonts w:cs="Times New Roman"/>
        </w:rPr>
        <w:t>In the other hand, several copy number variants (CNV) that contribute with the obesity heritability ha</w:t>
      </w:r>
      <w:r w:rsidR="00933CAB" w:rsidRPr="00115431">
        <w:rPr>
          <w:rFonts w:cs="Times New Roman"/>
        </w:rPr>
        <w:t>ve been reported. including deletions upstream of the NEGR1 gene</w:t>
      </w:r>
      <w:r w:rsidR="00933CAB" w:rsidRPr="00115431">
        <w:rPr>
          <w:rFonts w:cs="Times New Roman"/>
        </w:rPr>
        <w:fldChar w:fldCharType="begin" w:fldLock="1"/>
      </w:r>
      <w:r w:rsidR="00933CAB" w:rsidRPr="00115431">
        <w:rPr>
          <w:rFonts w:cs="Times New Roman"/>
        </w:rPr>
        <w:instrText>ADDIN CSL_CITATION {"citationItems":[{"id":"ITEM-1","itemData":{"DOI":"10.1038/ng.274","author":[{"dropping-particle":"","family":"Thorleifsson","given":"Gudmar","non-dropping-particle":"","parse-names":false,"suffix":""},{"dropping-particle":"","family":"Walters","given":"G Bragi","non-dropping-particle":"","parse-names":false,"suffix":""},{"dropping-particle":"","family":"Gudbjartsson","given":"Daniel F","non-dropping-particle":"","parse-names":false,"suffix":""},{"dropping-particle":"","family":"Steinthorsdottir","given":"Valgerdur","non-dropping-particle":"","parse-names":false,"suffix":""},{"dropping-particle":"","family":"Sulem","given":"Patrick","non-dropping-particle":"","parse-names":false,"suffix":""},{"dropping-particle":"","family":"Helgadottir","given":"Anna","non-dropping-particle":"","parse-names":false,"suffix":""},{"dropping-particle":"","family":"Styrkarsdottir","given":"Unnur","non-dropping-particle":"","parse-names":false,"suffix":""},{"dropping-particle":"","family":"Gretarsdottir","given":"Solveig","non-dropping-particle":"","parse-names":false,"suffix":""},{"dropping-particle":"","family":"Thorlacius","given":"Steinunn","non-dropping-particle":"","parse-names":false,"suffix":""},{"dropping-particle":"","family":"Jonsdottir","given":"Ingileif","non-dropping-particle":"","parse-names":false,"suffix":""},{"dropping-particle":"","family":"Jonsdottir","given":"Thorbjorg","non-dropping-particle":"","parse-names":false,"suffix":""},{"dropping-particle":"","family":"Olafsdottir","given":"Elinborg J","non-dropping-particle":"","parse-names":false,"suffix":""},{"dropping-particle":"","family":"Olafsdottir","given":"Gudridur H","non-dropping-particle":"","parse-names":false,"suffix":""},{"dropping-particle":"","family":"Jonsson","given":"Thorvaldur","non-dropping-particle":"","parse-names":false,"suffix":""},{"dropping-particle":"","family":"Jonsson","given":"Frosti","non-dropping-particle":"","parse-names":false,"suffix":""},{"dropping-particle":"","family":"Borch-johnsen","given":"Knut","non-dropping-particle":"","parse-names":false,"suffix":""},{"dropping-particle":"","family":"Hansen","given":"Torben","non-dropping-particle":"","parse-names":false,"suffix":""},{"dropping-particle":"","family":"Andersen","given":"Gitte","non-dropping-particle":"","parse-names":false,"suffix":""},{"dropping-particle":"","family":"Kampman","given":"Ellen","non-dropping-particle":"","parse-names":false,"suffix":""},{"dropping-particle":"","family":"Yanek","given":"Lisa R","non-dropping-particle":"","parse-names":false,"suffix":""},{"dropping-particle":"","family":"Becker","given":"Lewis C","non-dropping-particle":"","parse-names":false,"suffix":""},{"dropping-particle":"","family":"Tryggvadottir","given":"Laufey","non-dropping-particle":"","parse-names":false,"suffix":""},{"dropping-particle":"","family":"Rafnar","given":"Thorunn","non-dropping-particle":"","parse-names":false,"suffix":""},{"dropping-particle":"","family":"Becker","given":"Diane M","non-dropping-particle":"","parse-names":false,"suffix":""},{"dropping-particle":"","family":"Gulcher","given":"Jeffrey","non-dropping-particle":"","parse-names":false,"suffix":""},{"dropping-particle":"","family":"Kiemeney","given":"Lambertus A","non-dropping-particle":"","parse-names":false,"suffix":""},{"dropping-particle":"","family":"Pedersen","given":"Oluf","non-dropping-particle":"","parse-names":false,"suffix":""},{"dropping-particle":"","family":"Kong","given":"Augustine","non-dropping-particle":"","parse-names":false,"suffix":""},{"dropping-particle":"","family":"Thorsteinsdottir","given":"Unnur","non-dropping-particle":"","parse-names":false,"suffix":""},{"dropping-particle":"","family":"Stefansson","given":"Kari","non-dropping-particle":"","parse-names":false,"suffix":""}],"id":"ITEM-1","issue":"1","issued":{"date-parts":[["2009"]]},"page":"18-24","title":"Genome-wide association yields new sequence variants at seven loci that associate with measures of obesity","type":"article-journal","volume":"41"},"uris":["http://www.mendeley.com/documents/?uuid=81b30df3-f806-432c-b3ea-27db27e640f2"]}],"mendeley":{"formattedCitation":"&lt;sup&gt;15&lt;/sup&gt;","plainTextFormattedCitation":"15","previouslyFormattedCitation":"&lt;sup&gt;15&lt;/sup&gt;"},"properties":{"noteIndex":0},"schema":"https://github.com/citation-style-language/schema/raw/master/csl-citation.json"}</w:instrText>
      </w:r>
      <w:r w:rsidR="00933CAB" w:rsidRPr="00115431">
        <w:rPr>
          <w:rFonts w:cs="Times New Roman"/>
        </w:rPr>
        <w:fldChar w:fldCharType="separate"/>
      </w:r>
      <w:r w:rsidR="00933CAB" w:rsidRPr="00115431">
        <w:rPr>
          <w:rFonts w:cs="Times New Roman"/>
          <w:noProof/>
          <w:vertAlign w:val="superscript"/>
        </w:rPr>
        <w:t>15</w:t>
      </w:r>
      <w:r w:rsidR="00933CAB" w:rsidRPr="00115431">
        <w:rPr>
          <w:rFonts w:cs="Times New Roman"/>
        </w:rPr>
        <w:fldChar w:fldCharType="end"/>
      </w:r>
      <w:r w:rsidR="00933CAB" w:rsidRPr="00115431">
        <w:rPr>
          <w:rFonts w:cs="Times New Roman"/>
        </w:rPr>
        <w:t>, proximal and distal deletions at 16p11.2</w:t>
      </w:r>
      <w:r w:rsidR="00922ED3" w:rsidRPr="00115431">
        <w:rPr>
          <w:rFonts w:cs="Times New Roman"/>
        </w:rPr>
        <w:fldChar w:fldCharType="begin" w:fldLock="1"/>
      </w:r>
      <w:r w:rsidR="00EA53DC" w:rsidRPr="00115431">
        <w:rPr>
          <w:rFonts w:cs="Times New Roman"/>
        </w:rPr>
        <w:instrText>ADDIN CSL_CITATION {"citationItems":[{"id":"ITEM-1","itemData":{"DOI":"10.1038/nature08727","ISSN":"0028-0836","author":[{"dropping-particle":"","family":"Walters","given":"R G","non-dropping-particle":"","parse-names":false,"suffix":""},{"dropping-particle":"","family":"Jacquemont","given":"S","non-dropping-particle":"","parse-names":false,"suffix":""},{"dropping-particle":"","family":"Valsesia","given":"A","non-dropping-particle":"","parse-names":false,"suffix":""},{"dropping-particle":"","family":"Smith","given":"A. J.","non-dropping-particle":"de","parse-names":false,"suffix":""},{"dropping-particle":"","family":"Martinet","given":"D","non-dropping-particle":"","parse-names":false,"suffix":""},{"dropping-particle":"","family":"Andersson","given":"J.","non-dropping-particle":"","parse-names":false,"suffix":""},{"dropping-particle":"","family":"Falchi","given":"M.","non-dropping-particle":"","parse-names":false,"suffix":""},{"dropping-particle":"","family":"Chen","given":"F.","non-dropping-particle":"","parse-names":false,"suffix":""},{"dropping-particle":"","family":"Andrieux","given":"J.","non-dropping-particle":"","parse-names":false,"suffix":""},{"dropping-particle":"","family":"Lobbens","given":"S.","non-dropping-particle":"","parse-names":false,"suffix":""},{"dropping-particle":"","family":"Delobel","given":"B.","non-dropping-particle":"","parse-names":false,"suffix":""},{"dropping-particle":"","family":"Stutzmann","given":"F.","non-dropping-particle":"","parse-names":false,"suffix":""},{"dropping-particle":"","family":"El-Sayed Moustafa","given":"J. S.","non-dropping-particle":"","parse-names":false,"suffix":""},{"dropping-particle":"","family":"Chèvre","given":"J.-C.","non-dropping-particle":"","parse-names":false,"suffix":""},{"dropping-particle":"","family":"Lecoeur","given":"C.","non-dropping-particle":"","parse-names":false,"suffix":""},{"dropping-particle":"","family":"Vatin","given":"V.","non-dropping-particle":"","parse-names":false,"suffix":""},{"dropping-particle":"","family":"Bouquillon","given":"S.","non-dropping-particle":"","parse-names":false,"suffix":""},{"dropping-particle":"","family":"Buxton","given":"J. L.","non-dropping-particle":"","parse-names":false,"suffix":""},{"dropping-particle":"","family":"Boute","given":"O.","non-dropping-particle":"","parse-names":false,"suffix":""},{"dropping-particle":"","family":"Holder-Espinasse","given":"M.","non-dropping-particle":"","parse-names":false,"suffix":""},{"dropping-particle":"","family":"Cuisset","given":"J.-M.","non-dropping-particle":"","parse-names":false,"suffix":""},{"dropping-particle":"","family":"Lemaitre","given":"M.-P.","non-dropping-particle":"","parse-names":false,"suffix":""},{"dropping-particle":"","family":"Ambresin","given":"A.-E.","non-dropping-particle":"","parse-names":false,"suffix":""},{"dropping-particle":"","family":"Brioschi","given":"A.","non-dropping-particle":"","parse-names":false,"suffix":""},{"dropping-particle":"","family":"Gaillard","given":"M.","non-dropping-particle":"","parse-names":false,"suffix":""},{"dropping-particle":"","family":"Giusti","given":"V.","non-dropping-particle":"","parse-names":false,"suffix":""},{"dropping-particle":"","family":"Fellmann","given":"F.","non-dropping-particle":"","parse-names":false,"suffix":""},{"dropping-particle":"","family":"Ferrarini","given":"A.","non-dropping-particle":"","parse-names":false,"suffix":""},{"dropping-particle":"","family":"Hadjikhani","given":"N.","non-dropping-particle":"","parse-names":false,"suffix":""},{"dropping-particle":"","family":"Campion","given":"D.","non-dropping-particle":"","parse-names":false,"suffix":""},{"dropping-particle":"","family":"Guilmatre","given":"A.","non-dropping-particle":"","parse-names":false,"suffix":""},{"dropping-particle":"","family":"Goldenberg","given":"A.","non-dropping-particle":"","parse-names":false,"suffix":""},{"dropping-particle":"","family":"Calmels","given":"N.","non-dropping-particle":"","parse-names":false,"suffix":""},{"dropping-particle":"","family":"Mandel","given":"J.-L.","non-dropping-particle":"","parse-names":false,"suffix":""},{"dropping-particle":"","family":"Caignec","given":"C.","non-dropping-particle":"Le","parse-names":false,"suffix":""},{"dropping-particle":"","family":"David","given":"A.","non-dropping-particle":"","parse-names":false,"suffix":""},{"dropping-particle":"","family":"Isidor","given":"B.","non-dropping-particle":"","parse-names":false,"suffix":""},{"dropping-particle":"","family":"Cordier","given":"M.-P.","non-dropping-particle":"","parse-names":false,"suffix":""},{"dropping-particle":"","family":"Dupuis-Girod","given":"S.","non-dropping-particle":"","parse-names":false,"suffix":""},{"dropping-particle":"","family":"Labalme","given":"A.","non-dropping-particle":"","parse-names":false,"suffix":""},{"dropping-particle":"","family":"Sanlaville","given":"D.","non-dropping-particle":"","parse-names":false,"suffix":""},{"dropping-particle":"","family":"Béri-Dexheimer","given":"M.","non-dropping-particle":"","parse-names":false,"suffix":""},{"dropping-particle":"","family":"Jonveaux","given":"P.","non-dropping-particle":"","parse-names":false,"suffix":""},{"dropping-particle":"","family":"Leheup","given":"B.","non-dropping-particle":"","parse-names":false,"suffix":""},{"dropping-particle":"","family":"Õunap","given":"K.","non-dropping-particle":"","parse-names":false,"suffix":""},{"dropping-particle":"","family":"Bochukova","given":"E. G.","non-dropping-particle":"","parse-names":false,"suffix":""},{"dropping-particle":"","family":"Henning","given":"E.","non-dropping-particle":"","parse-names":false,"suffix":""},{"dropping-particle":"","family":"Keogh","given":"J.","non-dropping-particle":"","parse-names":false,"suffix":""},{"dropping-particle":"","family":"Ellis","given":"R. J.","non-dropping-particle":"","parse-names":false,"suffix":""},{"dropping-particle":"","family":"MacDermot","given":"K. D.","non-dropping-particle":"","parse-names":false,"suffix":""},{"dropping-particle":"","family":"Haelst","given":"M. M.","non-dropping-particle":"van","parse-names":false,"suffix":""},{"dropping-particle":"","family":"Vincent-Delorme","given":"C.","non-dropping-particle":"","parse-names":false,"suffix":""},{"dropping-particle":"","family":"Plessis","given":"G.","non-dropping-particle":"","parse-names":false,"suffix":""},{"dropping-particle":"","family":"Touraine","given":"R.","non-dropping-particle":"","parse-names":false,"suffix":""},{"dropping-particle":"","family":"Philippe","given":"A.","non-dropping-particle":"","parse-names":false,"suffix":""},{"dropping-particle":"","family":"Malan","given":"V.","non-dropping-particle":"","parse-names":false,"suffix":""},{"dropping-particle":"","family":"Mathieu-Dramard","given":"M.","non-dropping-particle":"","parse-names":false,"suffix":""},{"dropping-particle":"","family":"Chiesa","given":"J.","non-dropping-particle":"","parse-names":false,"suffix":""},{"dropping-particle":"","family":"Blaumeiser","given":"B.","non-dropping-particle":"","parse-names":false,"suffix":""},{"dropping-particle":"","family":"Kooy","given":"R. F.","non-dropping-particle":"","parse-names":false,"suffix":""},{"dropping-particle":"","family":"Caiazzo","given":"R.","non-dropping-particle":"","parse-names":false,"suffix":""},{"dropping-particle":"","family":"Pigeyre","given":"M.","non-dropping-particle":"","parse-names":false,"suffix":""},{"dropping-particle":"","family":"Balkau","given":"B.","non-dropping-particle":"","parse-names":false,"suffix":""},{"dropping-particle":"","family":"Sladek","given":"R.","non-dropping-particle":"","parse-names":false,"suffix":""},{"dropping-particle":"","family":"Bergmann","given":"S.","non-dropping-particle":"","parse-names":false,"suffix":""},{"dropping-particle":"","family":"Mooser","given":"V.","non-dropping-particle":"","parse-names":false,"suffix":""},{"dropping-particle":"","family":"Waterworth","given":"D.","non-dropping-particle":"","parse-names":false,"suffix":""},{"dropping-particle":"","family":"Reymond","given":"A.","non-dropping-particle":"","parse-names":false,"suffix":""},{"dropping-particle":"","family":"Vollenweider","given":"P.","non-dropping-particle":"","parse-names":false,"suffix":""},{"dropping-particle":"","family":"Waeber","given":"G.","non-dropping-particle":"","parse-names":false,"suffix":""},{"dropping-particle":"","family":"Kurg","given":"A.","non-dropping-particle":"","parse-names":false,"suffix":""},{"dropping-particle":"","family":"Palta","given":"P.","non-dropping-particle":"","parse-names":false,"suffix":""},{"dropping-particle":"","family":"Esko","given":"T.","non-dropping-particle":"","parse-names":false,"suffix":""},{"dropping-particle":"","family":"Metspalu","given":"A.","non-dropping-particle":"","parse-names":false,"suffix":""},{"dropping-particle":"","family":"Nelis","given":"M.","non-dropping-particle":"","parse-names":false,"suffix":""},{"dropping-particle":"","family":"Elliott","given":"P.","non-dropping-particle":"","parse-names":false,"suffix":""},{"dropping-particle":"","family":"Hartikainen","given":"A.-L.","non-dropping-particle":"","parse-names":false,"suffix":""},{"dropping-particle":"","family":"McCarthy","given":"M. I.","non-dropping-particle":"","parse-names":false,"suffix":""},{"dropping-particle":"","family":"Peltonen","given":"L.","non-dropping-particle":"","parse-names":false,"suffix":""},{"dropping-particle":"","family":"Carlsson","given":"L.","non-dropping-particle":"","parse-names":false,"suffix":""},{"dropping-particle":"","family":"Jacobson","given":"P.","non-dropping-particle":"","parse-names":false,"suffix":""},{"dropping-particle":"","family":"Sjöström","given":"L.","non-dropping-particle":"","parse-names":false,"suffix":""},{"dropping-particle":"","family":"Huang","given":"N.","non-dropping-particle":"","parse-names":false,"suffix":""},{"dropping-particle":"","family":"Hurles","given":"M. E.","non-dropping-particle":"","parse-names":false,"suffix":""},{"dropping-particle":"","family":"O’Rahilly","given":"S.","non-dropping-particle":"","parse-names":false,"suffix":""},{"dropping-particle":"","family":"Farooqi","given":"I. S.","non-dropping-particle":"","parse-names":false,"suffix":""},{"dropping-particle":"","family":"Männik","given":"K.","non-dropping-particle":"","parse-names":false,"suffix":""},{"dropping-particle":"","family":"Jarvelin","given":"M.-R.","non-dropping-particle":"","parse-names":false,"suffix":""},{"dropping-particle":"","family":"Pattou","given":"F.","non-dropping-particle":"","parse-names":false,"suffix":""},{"dropping-particle":"","family":"Meyre","given":"D.","non-dropping-particle":"","parse-names":false,"suffix":""},{"dropping-particle":"","family":"Walley","given":"A. J.","non-dropping-particle":"","parse-names":false,"suffix":""},{"dropping-particle":"","family":"Coin","given":"L. J. M.","non-dropping-particle":"","parse-names":false,"suffix":""},{"dropping-particle":"","family":"Blakemore","given":"A. I. F.","non-dropping-particle":"","parse-names":false,"suffix":""},{"dropping-particle":"","family":"Froguel","given":"P.","non-dropping-particle":"","parse-names":false,"suffix":""},{"dropping-particle":"","family":"Beckmann","given":"J. S.","non-dropping-particle":"","parse-names":false,"suffix":""}],"container-title":"Nature","id":"ITEM-1","issue":"7281","issued":{"date-parts":[["2010","2","4"]]},"page":"671-675","title":"A new highly penetrant form of obesity due to deletions on chromosome 16p11.2","type":"article-journal","volume":"463"},"uris":["http://www.mendeley.com/documents/?uuid=6f044657-afaf-4b86-b626-af1263f90da2"]},{"id":"ITEM-2","itemData":{"DOI":"10.1038/nature08689","ISSN":"0028-0836","author":[{"dropping-particle":"","family":"Bochukova","given":"Elena G","non-dropping-particle":"","parse-names":false,"suffix":""},{"dropping-particle":"","family":"Huang","given":"Ni","non-dropping-particle":"","parse-names":false,"suffix":""},{"dropping-particle":"","family":"Keogh","given":"Julia","non-dropping-particle":"","parse-names":false,"suffix":""},{"dropping-particle":"","family":"Henning","given":"Elana","non-dropping-particle":"","parse-names":false,"suffix":""},{"dropping-particle":"","family":"Purmann","given":"Carolin","non-dropping-particle":"","parse-names":false,"suffix":""},{"dropping-particle":"","family":"Blaszczyk","given":"Kasia","non-dropping-particle":"","parse-names":false,"suffix":""},{"dropping-particle":"","family":"Saeed","given":"Sadia","non-dropping-particle":"","parse-names":false,"suffix":""},{"dropping-particle":"","family":"Hamilton-shield","given":"Julian","non-dropping-particle":"","parse-names":false,"suffix":""},{"dropping-particle":"","family":"Clayton-smith","given":"Jill","non-dropping-particle":"","parse-names":false,"suffix":""},{"dropping-particle":"","family":"Rahilly","given":"Stephen O","non-dropping-particle":"","parse-names":false,"suffix":""},{"dropping-particle":"","family":"Hurles","given":"Matthew E","non-dropping-particle":"","parse-names":false,"suffix":""},{"dropping-particle":"","family":"Farooqi","given":"I Sadaf","non-dropping-particle":"","parse-names":false,"suffix":""}],"container-title":"Nature","id":"ITEM-2","issue":"7281","issued":{"date-parts":[["2010"]]},"page":"666-670","publisher":"Nature Publishing Group","title":"Large , rare chromosomal deletions associated with severe early-onset obesity","type":"article-journal","volume":"463"},"uris":["http://www.mendeley.com/documents/?uuid=13bb7691-361a-4d0a-b5cb-d3d664b009af"]}],"mendeley":{"formattedCitation":"&lt;sup&gt;16,17&lt;/sup&gt;","plainTextFormattedCitation":"16,17","previouslyFormattedCitation":"&lt;sup&gt;16,17&lt;/sup&gt;"},"properties":{"noteIndex":0},"schema":"https://github.com/citation-style-language/schema/raw/master/csl-citation.json"}</w:instrText>
      </w:r>
      <w:r w:rsidR="00922ED3" w:rsidRPr="00115431">
        <w:rPr>
          <w:rFonts w:cs="Times New Roman"/>
        </w:rPr>
        <w:fldChar w:fldCharType="separate"/>
      </w:r>
      <w:r w:rsidR="00922ED3" w:rsidRPr="00115431">
        <w:rPr>
          <w:rFonts w:cs="Times New Roman"/>
          <w:noProof/>
          <w:vertAlign w:val="superscript"/>
        </w:rPr>
        <w:t>16,17</w:t>
      </w:r>
      <w:r w:rsidR="00922ED3" w:rsidRPr="00115431">
        <w:rPr>
          <w:rFonts w:cs="Times New Roman"/>
        </w:rPr>
        <w:fldChar w:fldCharType="end"/>
      </w:r>
      <w:r w:rsidR="00933CAB" w:rsidRPr="00115431">
        <w:rPr>
          <w:rFonts w:cs="Times New Roman"/>
        </w:rPr>
        <w:t>, gains at 10q26.6 containing the CYP2E1 gene (MIM 124040)</w:t>
      </w:r>
      <w:r w:rsidR="00922ED3" w:rsidRPr="00115431">
        <w:rPr>
          <w:rFonts w:cs="Times New Roman"/>
        </w:rPr>
        <w:fldChar w:fldCharType="begin" w:fldLock="1"/>
      </w:r>
      <w:r w:rsidR="00922ED3" w:rsidRPr="00115431">
        <w:rPr>
          <w:rFonts w:cs="Times New Roman"/>
        </w:rPr>
        <w:instrText>ADDIN CSL_CITATION {"citationItems":[{"id":"ITEM-1","itemData":{"DOI":"10.1210/jc.2012-2751","ISSN":"0021-972X","author":[{"dropping-particle":"","family":"Yang","given":"Tie-Lin","non-dropping-particle":"","parse-names":false,"suffix":""},{"dropping-particle":"","family":"Guo","given":"Yan","non-dropping-particle":"","parse-names":false,"suffix":""},{"dropping-particle":"","family":"Shen","given":"Hui","non-dropping-particle":"","parse-names":false,"suffix":""},{"dropping-particle":"","family":"Li","given":"Jian","non-dropping-particle":"","parse-names":false,"suffix":""},{"dropping-particle":"","family":"Glessner","given":"Joseph T.","non-dropping-particle":"","parse-names":false,"suffix":""},{"dropping-particle":"","family":"Qiu","given":"Chuan","non-dropping-particle":"","parse-names":false,"suffix":""},{"dropping-particle":"","family":"Deng","given":"Fei-Yan","non-dropping-particle":"","parse-names":false,"suffix":""},{"dropping-particle":"","family":"Tian","given":"Qing","non-dropping-particle":"","parse-names":false,"suffix":""},{"dropping-particle":"","family":"Yu","given":"Ping","non-dropping-particle":"","parse-names":false,"suffix":""},{"dropping-particle":"","family":"Liu","given":"Yao-Zhong","non-dropping-particle":"","parse-names":false,"suffix":""},{"dropping-particle":"","family":"Liu","given":"Yong-Jun","non-dropping-particle":"","parse-names":false,"suffix":""},{"dropping-particle":"","family":"Hakonarson","given":"Hakon","non-dropping-particle":"","parse-names":false,"suffix":""},{"dropping-particle":"","family":"Grant","given":"Struan F. A.","non-dropping-particle":"","parse-names":false,"suffix":""},{"dropping-particle":"","family":"Deng","given":"Hong-Wen","non-dropping-particle":"","parse-names":false,"suffix":""}],"container-title":"The Journal of Clinical Endocrinology &amp; Metabolism","id":"ITEM-1","issue":"1","issued":{"date-parts":[["2013","1"]]},"page":"E191-E195","publisher":"Elsevier Inc.","title":"Copy Number Variation on Chromosome 10q26.3 for Obesity Identified by a Genome-Wide Study","type":"article-journal","volume":"98"},"uris":["http://www.mendeley.com/documents/?uuid=c55a5a16-6353-41c5-b7be-07384338c81e"]}],"mendeley":{"formattedCitation":"&lt;sup&gt;18&lt;/sup&gt;","plainTextFormattedCitation":"18","previouslyFormattedCitation":"&lt;sup&gt;18&lt;/sup&gt;"},"properties":{"noteIndex":0},"schema":"https://github.com/citation-style-language/schema/raw/master/csl-citation.json"}</w:instrText>
      </w:r>
      <w:r w:rsidR="00922ED3" w:rsidRPr="00115431">
        <w:rPr>
          <w:rFonts w:cs="Times New Roman"/>
        </w:rPr>
        <w:fldChar w:fldCharType="separate"/>
      </w:r>
      <w:r w:rsidR="00922ED3" w:rsidRPr="00115431">
        <w:rPr>
          <w:rFonts w:cs="Times New Roman"/>
          <w:noProof/>
          <w:vertAlign w:val="superscript"/>
        </w:rPr>
        <w:t>18</w:t>
      </w:r>
      <w:r w:rsidR="00922ED3" w:rsidRPr="00115431">
        <w:rPr>
          <w:rFonts w:cs="Times New Roman"/>
        </w:rPr>
        <w:fldChar w:fldCharType="end"/>
      </w:r>
      <w:r w:rsidR="00933CAB" w:rsidRPr="00115431">
        <w:rPr>
          <w:rFonts w:cs="Times New Roman"/>
        </w:rPr>
        <w:t>, and homozygous deletions at 11q11 encompassing olfactory receptor genes</w:t>
      </w:r>
      <w:r w:rsidR="00922ED3" w:rsidRPr="00115431">
        <w:rPr>
          <w:rFonts w:cs="Times New Roman"/>
        </w:rPr>
        <w:fldChar w:fldCharType="begin" w:fldLock="1"/>
      </w:r>
      <w:r w:rsidR="00922ED3" w:rsidRPr="00115431">
        <w:rPr>
          <w:rFonts w:cs="Times New Roman"/>
        </w:rPr>
        <w:instrText>ADDIN CSL_CITATION {"citationItems":[{"id":"ITEM-1","itemData":{"DOI":"10.1093/hmg/ddq518","ISSN":"1460-2083","author":[{"dropping-particle":"","family":"Jarick","given":"Ivonne","non-dropping-particle":"","parse-names":false,"suffix":""},{"dropping-particle":"","family":"Vogel","given":"Carla I.G.","non-dropping-particle":"","parse-names":false,"suffix":""},{"dropping-particle":"","family":"Scherag","given":"Susann","non-dropping-particle":"","parse-names":false,"suffix":""},{"dropping-particle":"","family":"Schäfer","given":"Helmut","non-dropping-particle":"","parse-names":false,"suffix":""},{"dropping-particle":"","family":"Hebebrand","given":"Johannes","non-dropping-particle":"","parse-names":false,"suffix":""},{"dropping-particle":"","family":"Hinney","given":"Anke","non-dropping-particle":"","parse-names":false,"suffix":""},{"dropping-particle":"","family":"Scherag","given":"André","non-dropping-particle":"","parse-names":false,"suffix":""}],"container-title":"Human Molecular Genetics","id":"ITEM-1","issue":"4","issued":{"date-parts":[["2011","2","15"]]},"page":"840-852","title":"Novel common copy number variation for early onset extreme obesity on chromosome 11q11 identified by a genome-wide analysis","type":"article-journal","volume":"20"},"uris":["http://www.mendeley.com/documents/?uuid=5567a010-4415-44da-803f-8c5d0d245db7"]}],"mendeley":{"formattedCitation":"&lt;sup&gt;19&lt;/sup&gt;","plainTextFormattedCitation":"19","previouslyFormattedCitation":"&lt;sup&gt;19&lt;/sup&gt;"},"properties":{"noteIndex":0},"schema":"https://github.com/citation-style-language/schema/raw/master/csl-citation.json"}</w:instrText>
      </w:r>
      <w:r w:rsidR="00922ED3" w:rsidRPr="00115431">
        <w:rPr>
          <w:rFonts w:cs="Times New Roman"/>
        </w:rPr>
        <w:fldChar w:fldCharType="separate"/>
      </w:r>
      <w:r w:rsidR="00922ED3" w:rsidRPr="00115431">
        <w:rPr>
          <w:rFonts w:cs="Times New Roman"/>
          <w:noProof/>
          <w:vertAlign w:val="superscript"/>
        </w:rPr>
        <w:t>19</w:t>
      </w:r>
      <w:r w:rsidR="00922ED3" w:rsidRPr="00115431">
        <w:rPr>
          <w:rFonts w:cs="Times New Roman"/>
        </w:rPr>
        <w:fldChar w:fldCharType="end"/>
      </w:r>
      <w:r w:rsidR="00933CAB" w:rsidRPr="00115431">
        <w:rPr>
          <w:rFonts w:cs="Times New Roman"/>
        </w:rPr>
        <w:t>, among others.</w:t>
      </w:r>
    </w:p>
    <w:p w14:paraId="4CB97236" w14:textId="26F6ED62" w:rsidR="00D74CFF" w:rsidRPr="00115431" w:rsidRDefault="00836B17" w:rsidP="00933CAB">
      <w:pPr>
        <w:spacing w:line="360" w:lineRule="auto"/>
        <w:ind w:left="227"/>
        <w:jc w:val="both"/>
        <w:rPr>
          <w:rFonts w:cs="Times New Roman"/>
        </w:rPr>
      </w:pPr>
      <w:r w:rsidRPr="00115431">
        <w:rPr>
          <w:rFonts w:cs="Times New Roman"/>
        </w:rPr>
        <w:t>I</w:t>
      </w:r>
      <w:r w:rsidR="00D74CFF" w:rsidRPr="00115431">
        <w:rPr>
          <w:rFonts w:cs="Times New Roman"/>
        </w:rPr>
        <w:t xml:space="preserve">n </w:t>
      </w:r>
      <w:r w:rsidRPr="00115431">
        <w:rPr>
          <w:rFonts w:cs="Times New Roman"/>
        </w:rPr>
        <w:t>short</w:t>
      </w:r>
      <w:r w:rsidR="00D74CFF" w:rsidRPr="00115431">
        <w:rPr>
          <w:rFonts w:cs="Times New Roman"/>
        </w:rPr>
        <w:t xml:space="preserve">, both single nucleotides variants (SNPs and Indels) and copy number variants </w:t>
      </w:r>
      <w:r w:rsidRPr="00115431">
        <w:rPr>
          <w:rFonts w:cs="Times New Roman"/>
        </w:rPr>
        <w:t>may</w:t>
      </w:r>
      <w:r w:rsidR="00D74CFF" w:rsidRPr="00115431">
        <w:rPr>
          <w:rFonts w:cs="Times New Roman"/>
        </w:rPr>
        <w:t xml:space="preserve"> be focus of study not only for their everyday growing </w:t>
      </w:r>
      <w:r w:rsidR="005F6C36" w:rsidRPr="00115431">
        <w:rPr>
          <w:rFonts w:cs="Times New Roman"/>
        </w:rPr>
        <w:t>causal</w:t>
      </w:r>
      <w:r w:rsidR="00D74CFF" w:rsidRPr="00115431">
        <w:rPr>
          <w:rFonts w:cs="Times New Roman"/>
        </w:rPr>
        <w:t xml:space="preserve"> variants discovery rate, but </w:t>
      </w:r>
      <w:r w:rsidRPr="00115431">
        <w:rPr>
          <w:rFonts w:cs="Times New Roman"/>
        </w:rPr>
        <w:t>also because</w:t>
      </w:r>
      <w:r w:rsidR="00D74CFF" w:rsidRPr="00115431">
        <w:rPr>
          <w:rFonts w:cs="Times New Roman"/>
        </w:rPr>
        <w:t xml:space="preserve"> the variants already found only explain less than 3% of the heritability of BMI. </w:t>
      </w:r>
    </w:p>
    <w:p w14:paraId="08B6769E" w14:textId="77777777" w:rsidR="00890B81" w:rsidRPr="00115431" w:rsidRDefault="00890B81">
      <w:pPr>
        <w:rPr>
          <w:rFonts w:eastAsiaTheme="majorEastAsia" w:cs="Times New Roman"/>
          <w:color w:val="2F5496" w:themeColor="accent1" w:themeShade="BF"/>
          <w:sz w:val="32"/>
          <w:szCs w:val="32"/>
        </w:rPr>
      </w:pPr>
      <w:r w:rsidRPr="00115431">
        <w:rPr>
          <w:rFonts w:cs="Times New Roman"/>
        </w:rPr>
        <w:br w:type="page"/>
      </w:r>
    </w:p>
    <w:p w14:paraId="7310A976" w14:textId="03199D5C" w:rsidR="00BB29B6" w:rsidRPr="00115431" w:rsidRDefault="00BB29B6" w:rsidP="00BB29B6">
      <w:pPr>
        <w:pStyle w:val="Ttulo1"/>
        <w:numPr>
          <w:ilvl w:val="0"/>
          <w:numId w:val="1"/>
        </w:numPr>
        <w:ind w:left="284"/>
        <w:rPr>
          <w:rFonts w:cs="Times New Roman"/>
        </w:rPr>
      </w:pPr>
      <w:bookmarkStart w:id="14" w:name="_Toc11339081"/>
      <w:r w:rsidRPr="00115431">
        <w:rPr>
          <w:rFonts w:cs="Times New Roman"/>
        </w:rPr>
        <w:lastRenderedPageBreak/>
        <w:t>Objectives</w:t>
      </w:r>
      <w:bookmarkEnd w:id="14"/>
    </w:p>
    <w:p w14:paraId="6141FA11" w14:textId="77777777" w:rsidR="00BB29B6" w:rsidRPr="00115431" w:rsidRDefault="00BB29B6" w:rsidP="00BB29B6">
      <w:pPr>
        <w:autoSpaceDE w:val="0"/>
        <w:autoSpaceDN w:val="0"/>
        <w:adjustRightInd w:val="0"/>
        <w:spacing w:after="0" w:line="240" w:lineRule="auto"/>
        <w:rPr>
          <w:rFonts w:cs="Times New Roman"/>
          <w:b/>
        </w:rPr>
      </w:pPr>
    </w:p>
    <w:p w14:paraId="1F63002D" w14:textId="58A1E6FE" w:rsidR="0071522B" w:rsidRPr="00115431" w:rsidRDefault="0071522B" w:rsidP="00296D26">
      <w:pPr>
        <w:spacing w:line="360" w:lineRule="auto"/>
        <w:jc w:val="both"/>
        <w:rPr>
          <w:rFonts w:cs="Times New Roman"/>
        </w:rPr>
      </w:pPr>
      <w:r w:rsidRPr="00115431">
        <w:rPr>
          <w:rFonts w:cs="Times New Roman"/>
        </w:rPr>
        <w:t>In order to contribute to the variant discovery, this master thesis has the following objectives:</w:t>
      </w:r>
    </w:p>
    <w:p w14:paraId="5627952F" w14:textId="6ED29E20" w:rsidR="005714B3" w:rsidRPr="00115431" w:rsidRDefault="005714B3" w:rsidP="005714B3">
      <w:pPr>
        <w:pStyle w:val="Prrafodelista"/>
        <w:numPr>
          <w:ilvl w:val="0"/>
          <w:numId w:val="10"/>
        </w:numPr>
        <w:spacing w:line="360" w:lineRule="auto"/>
        <w:ind w:left="426"/>
        <w:jc w:val="both"/>
        <w:rPr>
          <w:rFonts w:cs="Times New Roman"/>
        </w:rPr>
      </w:pPr>
      <w:r w:rsidRPr="00115431">
        <w:rPr>
          <w:rFonts w:cs="Times New Roman"/>
        </w:rPr>
        <w:t xml:space="preserve">To obtain the single nucleotides variants </w:t>
      </w:r>
      <w:r w:rsidR="00236977" w:rsidRPr="00115431">
        <w:rPr>
          <w:rFonts w:cs="Times New Roman"/>
        </w:rPr>
        <w:t xml:space="preserve">(such as SNPs or INDELs) </w:t>
      </w:r>
      <w:r w:rsidRPr="00115431">
        <w:rPr>
          <w:rFonts w:cs="Times New Roman"/>
        </w:rPr>
        <w:t xml:space="preserve">and copy number variants from exome sequencing data through developing appropriates workflows with that aim.  </w:t>
      </w:r>
    </w:p>
    <w:p w14:paraId="725300E6" w14:textId="3D4F5A8C" w:rsidR="00796DF2" w:rsidRDefault="0071522B" w:rsidP="00796DF2">
      <w:pPr>
        <w:pStyle w:val="Prrafodelista"/>
        <w:numPr>
          <w:ilvl w:val="0"/>
          <w:numId w:val="4"/>
        </w:numPr>
        <w:spacing w:line="360" w:lineRule="auto"/>
        <w:ind w:left="426"/>
        <w:jc w:val="both"/>
        <w:rPr>
          <w:rFonts w:cs="Times New Roman"/>
        </w:rPr>
      </w:pPr>
      <w:r w:rsidRPr="00115431">
        <w:rPr>
          <w:rFonts w:cs="Times New Roman"/>
        </w:rPr>
        <w:t xml:space="preserve">To develop appropriate </w:t>
      </w:r>
      <w:r w:rsidR="00296D26" w:rsidRPr="00115431">
        <w:rPr>
          <w:rFonts w:cs="Times New Roman"/>
        </w:rPr>
        <w:t>statistical analys</w:t>
      </w:r>
      <w:r w:rsidR="00850811" w:rsidRPr="00115431">
        <w:rPr>
          <w:rFonts w:cs="Times New Roman"/>
        </w:rPr>
        <w:t>e</w:t>
      </w:r>
      <w:r w:rsidR="00296D26" w:rsidRPr="00115431">
        <w:rPr>
          <w:rFonts w:cs="Times New Roman"/>
        </w:rPr>
        <w:t xml:space="preserve">s in order to </w:t>
      </w:r>
      <w:r w:rsidR="00EA53DC" w:rsidRPr="00115431">
        <w:rPr>
          <w:rFonts w:cs="Times New Roman"/>
        </w:rPr>
        <w:t xml:space="preserve">discover </w:t>
      </w:r>
      <w:r w:rsidRPr="00115431">
        <w:rPr>
          <w:rFonts w:cs="Times New Roman"/>
        </w:rPr>
        <w:t xml:space="preserve">new single nucleotide variants </w:t>
      </w:r>
      <w:r w:rsidR="00296D26" w:rsidRPr="00115431">
        <w:rPr>
          <w:rFonts w:cs="Times New Roman"/>
        </w:rPr>
        <w:t>correlated with o</w:t>
      </w:r>
      <w:r w:rsidRPr="00115431">
        <w:rPr>
          <w:rFonts w:cs="Times New Roman"/>
        </w:rPr>
        <w:t>besity</w:t>
      </w:r>
      <w:r w:rsidR="00850811" w:rsidRPr="00115431">
        <w:rPr>
          <w:rFonts w:cs="Times New Roman"/>
        </w:rPr>
        <w:t xml:space="preserve"> in Spanish population</w:t>
      </w:r>
      <w:r w:rsidRPr="00115431">
        <w:rPr>
          <w:rFonts w:cs="Times New Roman"/>
        </w:rPr>
        <w:t>.</w:t>
      </w:r>
    </w:p>
    <w:p w14:paraId="2851849A" w14:textId="087D700D" w:rsidR="00796DF2" w:rsidRPr="00796DF2" w:rsidRDefault="00796DF2" w:rsidP="00796DF2">
      <w:pPr>
        <w:pStyle w:val="Prrafodelista"/>
        <w:numPr>
          <w:ilvl w:val="0"/>
          <w:numId w:val="4"/>
        </w:numPr>
        <w:spacing w:line="360" w:lineRule="auto"/>
        <w:ind w:left="426"/>
        <w:jc w:val="both"/>
        <w:rPr>
          <w:rFonts w:cs="Times New Roman"/>
        </w:rPr>
      </w:pPr>
      <w:r>
        <w:rPr>
          <w:rFonts w:cs="Times New Roman"/>
        </w:rPr>
        <w:t>To infer CNVs regions from the CNVs calls found in exons.</w:t>
      </w:r>
    </w:p>
    <w:p w14:paraId="061E6621" w14:textId="54B506C1" w:rsidR="00175C83" w:rsidRPr="00115431" w:rsidRDefault="00EA53DC" w:rsidP="00175C83">
      <w:pPr>
        <w:pStyle w:val="Prrafodelista"/>
        <w:numPr>
          <w:ilvl w:val="0"/>
          <w:numId w:val="4"/>
        </w:numPr>
        <w:spacing w:line="360" w:lineRule="auto"/>
        <w:ind w:left="426"/>
        <w:jc w:val="both"/>
        <w:rPr>
          <w:rFonts w:cs="Times New Roman"/>
        </w:rPr>
      </w:pPr>
      <w:r w:rsidRPr="00115431">
        <w:rPr>
          <w:rFonts w:cs="Times New Roman"/>
        </w:rPr>
        <w:t>To find the biological significance of these variants in developing obesity analysing the genes and metabolic pathways affected.</w:t>
      </w:r>
    </w:p>
    <w:p w14:paraId="6F458E59" w14:textId="400541F6" w:rsidR="00850811" w:rsidRPr="00115431" w:rsidRDefault="00850811" w:rsidP="00850811">
      <w:pPr>
        <w:spacing w:line="360" w:lineRule="auto"/>
        <w:ind w:left="66"/>
        <w:jc w:val="both"/>
        <w:rPr>
          <w:rFonts w:cs="Times New Roman"/>
        </w:rPr>
      </w:pPr>
      <w:r w:rsidRPr="00115431">
        <w:rPr>
          <w:rFonts w:cs="Times New Roman"/>
        </w:rPr>
        <w:t xml:space="preserve">The data used for performing the whole analyses come from Spanish </w:t>
      </w:r>
      <w:r w:rsidR="00456B31" w:rsidRPr="00115431">
        <w:rPr>
          <w:rFonts w:cs="Times New Roman"/>
        </w:rPr>
        <w:t>individuals</w:t>
      </w:r>
      <w:r w:rsidRPr="00115431">
        <w:rPr>
          <w:rFonts w:cs="Times New Roman"/>
        </w:rPr>
        <w:t xml:space="preserve"> with extreme obesity. By this way, the power for finding new </w:t>
      </w:r>
      <w:r w:rsidR="00456B31" w:rsidRPr="00115431">
        <w:rPr>
          <w:rFonts w:cs="Times New Roman"/>
        </w:rPr>
        <w:t xml:space="preserve">significant </w:t>
      </w:r>
      <w:r w:rsidRPr="00115431">
        <w:rPr>
          <w:rFonts w:cs="Times New Roman"/>
        </w:rPr>
        <w:t>variants</w:t>
      </w:r>
      <w:r w:rsidR="00C011BF" w:rsidRPr="00115431">
        <w:rPr>
          <w:rFonts w:cs="Times New Roman"/>
        </w:rPr>
        <w:t xml:space="preserve"> is </w:t>
      </w:r>
      <w:r w:rsidR="00120D2F" w:rsidRPr="00115431">
        <w:rPr>
          <w:rFonts w:cs="Times New Roman"/>
        </w:rPr>
        <w:t>upper</w:t>
      </w:r>
      <w:r w:rsidR="00456B31" w:rsidRPr="00115431">
        <w:rPr>
          <w:rFonts w:cs="Times New Roman"/>
        </w:rPr>
        <w:t>.</w:t>
      </w:r>
    </w:p>
    <w:p w14:paraId="636792FF" w14:textId="727C31C1" w:rsidR="003678B6" w:rsidRPr="00115431" w:rsidRDefault="00BB29B6" w:rsidP="003678B6">
      <w:pPr>
        <w:jc w:val="both"/>
        <w:rPr>
          <w:rFonts w:cs="Times New Roman"/>
          <w:b/>
        </w:rPr>
      </w:pPr>
      <w:r w:rsidRPr="00115431">
        <w:rPr>
          <w:rFonts w:cs="Times New Roman"/>
          <w:b/>
        </w:rPr>
        <w:br w:type="page"/>
      </w:r>
    </w:p>
    <w:p w14:paraId="190DA6DD" w14:textId="77777777" w:rsidR="003678B6" w:rsidRPr="00115431" w:rsidRDefault="003678B6" w:rsidP="003678B6">
      <w:pPr>
        <w:rPr>
          <w:rFonts w:cs="Times New Roman"/>
        </w:rPr>
      </w:pPr>
    </w:p>
    <w:p w14:paraId="558410F2" w14:textId="77777777" w:rsidR="00BB29B6" w:rsidRPr="00115431" w:rsidRDefault="006761E7" w:rsidP="00E3485A">
      <w:pPr>
        <w:pStyle w:val="Ttulo1"/>
        <w:numPr>
          <w:ilvl w:val="0"/>
          <w:numId w:val="1"/>
        </w:numPr>
        <w:ind w:left="284"/>
        <w:rPr>
          <w:rFonts w:cs="Times New Roman"/>
        </w:rPr>
      </w:pPr>
      <w:bookmarkStart w:id="15" w:name="_Toc11339082"/>
      <w:r w:rsidRPr="00115431">
        <w:rPr>
          <w:rFonts w:cs="Times New Roman"/>
        </w:rPr>
        <w:t xml:space="preserve">Material and </w:t>
      </w:r>
      <w:r w:rsidR="00BB29B6" w:rsidRPr="00115431">
        <w:rPr>
          <w:rFonts w:cs="Times New Roman"/>
        </w:rPr>
        <w:t>Method</w:t>
      </w:r>
      <w:r w:rsidRPr="00115431">
        <w:rPr>
          <w:rFonts w:cs="Times New Roman"/>
        </w:rPr>
        <w:t>s</w:t>
      </w:r>
      <w:bookmarkEnd w:id="15"/>
    </w:p>
    <w:p w14:paraId="468AF997" w14:textId="225FD701" w:rsidR="001804EA" w:rsidRPr="00115431" w:rsidRDefault="001804EA" w:rsidP="00B307B8">
      <w:pPr>
        <w:pStyle w:val="Ttulo2"/>
        <w:numPr>
          <w:ilvl w:val="1"/>
          <w:numId w:val="1"/>
        </w:numPr>
        <w:spacing w:after="240"/>
        <w:ind w:left="709" w:hanging="482"/>
        <w:rPr>
          <w:rFonts w:cs="Times New Roman"/>
        </w:rPr>
      </w:pPr>
      <w:bookmarkStart w:id="16" w:name="_Toc11339083"/>
      <w:r w:rsidRPr="00115431">
        <w:rPr>
          <w:rFonts w:cs="Times New Roman"/>
        </w:rPr>
        <w:t>Data description</w:t>
      </w:r>
      <w:bookmarkEnd w:id="16"/>
    </w:p>
    <w:p w14:paraId="51C80553" w14:textId="5D6EF5B1" w:rsidR="00211004" w:rsidRPr="00115431" w:rsidRDefault="00211004" w:rsidP="00211004">
      <w:pPr>
        <w:pStyle w:val="Ttulo3"/>
        <w:numPr>
          <w:ilvl w:val="2"/>
          <w:numId w:val="1"/>
        </w:numPr>
        <w:spacing w:line="360" w:lineRule="auto"/>
        <w:rPr>
          <w:rFonts w:cs="Times New Roman"/>
        </w:rPr>
      </w:pPr>
      <w:bookmarkStart w:id="17" w:name="_Toc11339084"/>
      <w:r w:rsidRPr="00115431">
        <w:rPr>
          <w:rFonts w:cs="Times New Roman"/>
        </w:rPr>
        <w:t>Samples</w:t>
      </w:r>
      <w:bookmarkEnd w:id="17"/>
    </w:p>
    <w:p w14:paraId="70F58919" w14:textId="23E8505D" w:rsidR="00BF03D7" w:rsidRPr="00115431" w:rsidRDefault="0060049B" w:rsidP="00211004">
      <w:pPr>
        <w:spacing w:line="360" w:lineRule="auto"/>
        <w:ind w:left="349"/>
        <w:jc w:val="both"/>
        <w:rPr>
          <w:rFonts w:cs="Times New Roman"/>
        </w:rPr>
      </w:pPr>
      <w:r w:rsidRPr="00115431">
        <w:rPr>
          <w:rFonts w:cs="Times New Roman"/>
        </w:rPr>
        <w:t>The data come from</w:t>
      </w:r>
      <w:r w:rsidR="005B7A52" w:rsidRPr="00115431">
        <w:rPr>
          <w:rFonts w:cs="Times New Roman"/>
        </w:rPr>
        <w:t xml:space="preserve"> 18</w:t>
      </w:r>
      <w:r w:rsidRPr="00115431">
        <w:rPr>
          <w:rFonts w:cs="Times New Roman"/>
        </w:rPr>
        <w:t xml:space="preserve"> unrelated</w:t>
      </w:r>
      <w:r w:rsidR="005B7A52" w:rsidRPr="00115431">
        <w:rPr>
          <w:rFonts w:cs="Times New Roman"/>
        </w:rPr>
        <w:t xml:space="preserve"> </w:t>
      </w:r>
      <w:r w:rsidRPr="00115431">
        <w:rPr>
          <w:rFonts w:cs="Times New Roman"/>
        </w:rPr>
        <w:t xml:space="preserve">adult </w:t>
      </w:r>
      <w:r w:rsidR="005B7A52" w:rsidRPr="00115431">
        <w:rPr>
          <w:rFonts w:cs="Times New Roman"/>
        </w:rPr>
        <w:t>individual</w:t>
      </w:r>
      <w:r w:rsidRPr="00115431">
        <w:rPr>
          <w:rFonts w:cs="Times New Roman"/>
        </w:rPr>
        <w:t>s with severe early-onset obesity of Iberian origin (</w:t>
      </w:r>
      <w:r w:rsidR="00BF03D7" w:rsidRPr="00115431">
        <w:rPr>
          <w:rFonts w:cs="Times New Roman"/>
        </w:rPr>
        <w:t xml:space="preserve">their characteristics are exposed in </w:t>
      </w:r>
      <w:r w:rsidRPr="00115431">
        <w:rPr>
          <w:rFonts w:cs="Times New Roman"/>
          <w:b/>
        </w:rPr>
        <w:t>Table 1</w:t>
      </w:r>
      <w:r w:rsidRPr="00115431">
        <w:rPr>
          <w:rFonts w:cs="Times New Roman"/>
        </w:rPr>
        <w:t>).</w:t>
      </w:r>
      <w:r w:rsidR="00211004" w:rsidRPr="00115431">
        <w:rPr>
          <w:rFonts w:cs="Times New Roman"/>
        </w:rPr>
        <w:t xml:space="preserve"> Of these, 10 individuals were recruited from the Endocrinology Service of the General Hospital of Valencia (Spain), 4 adult individuals from the Endocrinology Service of the </w:t>
      </w:r>
      <w:proofErr w:type="spellStart"/>
      <w:r w:rsidR="00211004" w:rsidRPr="00115431">
        <w:rPr>
          <w:rFonts w:cs="Times New Roman"/>
        </w:rPr>
        <w:t>Infanta</w:t>
      </w:r>
      <w:proofErr w:type="spellEnd"/>
      <w:r w:rsidR="00211004" w:rsidRPr="00115431">
        <w:rPr>
          <w:rFonts w:cs="Times New Roman"/>
        </w:rPr>
        <w:t xml:space="preserve"> Cristina Hospital in Badajoz (Spain), and 4 adult individuals from the Coimbra Hospital (Portugal) between May and December 2017.</w:t>
      </w:r>
      <w:r w:rsidRPr="00115431">
        <w:rPr>
          <w:rFonts w:cs="Times New Roman"/>
        </w:rPr>
        <w:t xml:space="preserve"> </w:t>
      </w:r>
      <w:r w:rsidR="00211004" w:rsidRPr="00115431">
        <w:rPr>
          <w:rFonts w:cs="Times New Roman"/>
        </w:rPr>
        <w:t>The selection criteria were the following</w:t>
      </w:r>
      <w:r w:rsidR="00BF03D7" w:rsidRPr="00115431">
        <w:rPr>
          <w:rFonts w:cs="Times New Roman"/>
        </w:rPr>
        <w:t>:</w:t>
      </w:r>
    </w:p>
    <w:p w14:paraId="5ACB06C9" w14:textId="68C501DD" w:rsidR="005B7A52" w:rsidRPr="00115431" w:rsidRDefault="00BF03D7" w:rsidP="00211004">
      <w:pPr>
        <w:pStyle w:val="Prrafodelista"/>
        <w:numPr>
          <w:ilvl w:val="0"/>
          <w:numId w:val="6"/>
        </w:numPr>
        <w:spacing w:line="360" w:lineRule="auto"/>
        <w:ind w:left="831"/>
        <w:rPr>
          <w:rFonts w:cs="Times New Roman"/>
        </w:rPr>
      </w:pPr>
      <w:r w:rsidRPr="00115431">
        <w:rPr>
          <w:rFonts w:cs="Times New Roman"/>
        </w:rPr>
        <w:t>More than 3 Kg at be born</w:t>
      </w:r>
    </w:p>
    <w:p w14:paraId="68E5798A" w14:textId="139F1F2F" w:rsidR="00BF03D7" w:rsidRPr="00115431" w:rsidRDefault="00BF03D7" w:rsidP="00211004">
      <w:pPr>
        <w:pStyle w:val="Prrafodelista"/>
        <w:numPr>
          <w:ilvl w:val="0"/>
          <w:numId w:val="6"/>
        </w:numPr>
        <w:spacing w:line="360" w:lineRule="auto"/>
        <w:ind w:left="831"/>
        <w:rPr>
          <w:rFonts w:cs="Times New Roman"/>
        </w:rPr>
      </w:pPr>
      <w:r w:rsidRPr="00115431">
        <w:rPr>
          <w:rFonts w:cs="Times New Roman"/>
        </w:rPr>
        <w:t>To get the obesity being less than 6 years old</w:t>
      </w:r>
    </w:p>
    <w:p w14:paraId="5A7C0140" w14:textId="7001F2B2" w:rsidR="00BF03D7" w:rsidRPr="00115431" w:rsidRDefault="00BF03D7" w:rsidP="00211004">
      <w:pPr>
        <w:pStyle w:val="Prrafodelista"/>
        <w:numPr>
          <w:ilvl w:val="0"/>
          <w:numId w:val="6"/>
        </w:numPr>
        <w:spacing w:line="360" w:lineRule="auto"/>
        <w:ind w:left="831"/>
        <w:rPr>
          <w:rFonts w:cs="Times New Roman"/>
        </w:rPr>
      </w:pPr>
      <w:r w:rsidRPr="00115431">
        <w:rPr>
          <w:rFonts w:cs="Times New Roman"/>
        </w:rPr>
        <w:t>BMI higher than 45 kg/m</w:t>
      </w:r>
      <w:r w:rsidRPr="00115431">
        <w:rPr>
          <w:rFonts w:cs="Times New Roman"/>
          <w:vertAlign w:val="superscript"/>
        </w:rPr>
        <w:t>2</w:t>
      </w:r>
      <w:r w:rsidRPr="00115431">
        <w:rPr>
          <w:rFonts w:cs="Times New Roman"/>
        </w:rPr>
        <w:t xml:space="preserve"> in adults and greater than the 99th percentile in children</w:t>
      </w:r>
    </w:p>
    <w:p w14:paraId="15C87EE4" w14:textId="68CB5B4D" w:rsidR="00BF03D7" w:rsidRPr="00115431" w:rsidRDefault="00BF03D7" w:rsidP="00211004">
      <w:pPr>
        <w:pStyle w:val="Prrafodelista"/>
        <w:numPr>
          <w:ilvl w:val="0"/>
          <w:numId w:val="6"/>
        </w:numPr>
        <w:spacing w:line="360" w:lineRule="auto"/>
        <w:ind w:left="831"/>
        <w:rPr>
          <w:rFonts w:cs="Times New Roman"/>
        </w:rPr>
      </w:pPr>
      <w:r w:rsidRPr="00115431">
        <w:rPr>
          <w:rFonts w:cs="Times New Roman"/>
        </w:rPr>
        <w:t xml:space="preserve">The existence, at least, other three cases of morbid obesity among first- or second-degree relatives </w:t>
      </w:r>
    </w:p>
    <w:p w14:paraId="5C7A9979" w14:textId="3B4199F8" w:rsidR="00BF03D7" w:rsidRPr="00115431" w:rsidRDefault="00BF03D7" w:rsidP="00211004">
      <w:pPr>
        <w:pStyle w:val="Prrafodelista"/>
        <w:numPr>
          <w:ilvl w:val="0"/>
          <w:numId w:val="6"/>
        </w:numPr>
        <w:spacing w:line="360" w:lineRule="auto"/>
        <w:ind w:left="831"/>
        <w:rPr>
          <w:rFonts w:cs="Times New Roman"/>
        </w:rPr>
      </w:pPr>
      <w:r w:rsidRPr="00115431">
        <w:rPr>
          <w:rFonts w:cs="Times New Roman"/>
        </w:rPr>
        <w:t>To be free of hypertension, diabetes or any cardiovascular disease</w:t>
      </w:r>
    </w:p>
    <w:p w14:paraId="5EBC98DB" w14:textId="77777777" w:rsidR="00251AF5" w:rsidRPr="00115431" w:rsidRDefault="00251AF5" w:rsidP="00251AF5">
      <w:pPr>
        <w:pStyle w:val="Prrafodelista"/>
        <w:spacing w:line="360" w:lineRule="auto"/>
        <w:ind w:left="831"/>
        <w:rPr>
          <w:rFonts w:cs="Times New Roman"/>
        </w:rPr>
      </w:pPr>
    </w:p>
    <w:p w14:paraId="73E6AFF7" w14:textId="35033DB6" w:rsidR="00BF03D7" w:rsidRPr="00115431" w:rsidRDefault="00B307B8" w:rsidP="00211004">
      <w:pPr>
        <w:spacing w:after="0" w:line="360" w:lineRule="auto"/>
        <w:ind w:left="471"/>
        <w:rPr>
          <w:rFonts w:cs="Times New Roman"/>
        </w:rPr>
      </w:pPr>
      <w:r w:rsidRPr="00115431">
        <w:rPr>
          <w:rFonts w:cs="Times New Roman"/>
          <w:b/>
        </w:rPr>
        <w:t xml:space="preserve">Table 1: </w:t>
      </w:r>
      <w:r w:rsidRPr="00115431">
        <w:rPr>
          <w:rFonts w:cs="Times New Roman"/>
        </w:rPr>
        <w:t>Anthropometrics characteristics of the sample</w:t>
      </w:r>
    </w:p>
    <w:tbl>
      <w:tblPr>
        <w:tblStyle w:val="Tablanormal3"/>
        <w:tblW w:w="8145" w:type="dxa"/>
        <w:tblInd w:w="406" w:type="dxa"/>
        <w:tblLook w:val="04A0" w:firstRow="1" w:lastRow="0" w:firstColumn="1" w:lastColumn="0" w:noHBand="0" w:noVBand="1"/>
      </w:tblPr>
      <w:tblGrid>
        <w:gridCol w:w="2035"/>
        <w:gridCol w:w="2036"/>
        <w:gridCol w:w="2037"/>
        <w:gridCol w:w="2037"/>
      </w:tblGrid>
      <w:tr w:rsidR="00B307B8" w:rsidRPr="00115431" w14:paraId="7483E361" w14:textId="77777777" w:rsidTr="002110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5" w:type="dxa"/>
          </w:tcPr>
          <w:p w14:paraId="46930C4F" w14:textId="77777777" w:rsidR="00B307B8" w:rsidRPr="00115431" w:rsidRDefault="00B307B8" w:rsidP="00211004">
            <w:pPr>
              <w:spacing w:line="360" w:lineRule="auto"/>
              <w:rPr>
                <w:rFonts w:cs="Times New Roman"/>
              </w:rPr>
            </w:pPr>
          </w:p>
        </w:tc>
        <w:tc>
          <w:tcPr>
            <w:tcW w:w="2036" w:type="dxa"/>
          </w:tcPr>
          <w:p w14:paraId="124C0413" w14:textId="5E218498" w:rsidR="00B307B8" w:rsidRPr="00115431" w:rsidRDefault="00B307B8" w:rsidP="002110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Man</w:t>
            </w:r>
          </w:p>
        </w:tc>
        <w:tc>
          <w:tcPr>
            <w:tcW w:w="2037" w:type="dxa"/>
          </w:tcPr>
          <w:p w14:paraId="09450A6C" w14:textId="514180D8" w:rsidR="00B307B8" w:rsidRPr="00115431" w:rsidRDefault="00211004" w:rsidP="002110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W</w:t>
            </w:r>
            <w:r w:rsidR="00B307B8" w:rsidRPr="00115431">
              <w:rPr>
                <w:rFonts w:cs="Times New Roman"/>
                <w:caps w:val="0"/>
              </w:rPr>
              <w:t>oman</w:t>
            </w:r>
          </w:p>
        </w:tc>
        <w:tc>
          <w:tcPr>
            <w:tcW w:w="2037" w:type="dxa"/>
          </w:tcPr>
          <w:p w14:paraId="38AD8995" w14:textId="3C257E12" w:rsidR="00B307B8" w:rsidRPr="00115431" w:rsidRDefault="00B307B8" w:rsidP="002110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total</w:t>
            </w:r>
          </w:p>
        </w:tc>
      </w:tr>
      <w:tr w:rsidR="00B307B8" w:rsidRPr="00115431" w14:paraId="7576C0C2" w14:textId="77777777" w:rsidTr="0021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14:paraId="02B700AB" w14:textId="255E832D" w:rsidR="00B307B8" w:rsidRPr="00115431" w:rsidRDefault="00B307B8" w:rsidP="00211004">
            <w:pPr>
              <w:spacing w:line="360" w:lineRule="auto"/>
              <w:rPr>
                <w:rFonts w:cs="Times New Roman"/>
              </w:rPr>
            </w:pPr>
            <w:r w:rsidRPr="00115431">
              <w:rPr>
                <w:rFonts w:cs="Times New Roman"/>
                <w:caps w:val="0"/>
              </w:rPr>
              <w:t>Sex</w:t>
            </w:r>
          </w:p>
        </w:tc>
        <w:tc>
          <w:tcPr>
            <w:tcW w:w="2036" w:type="dxa"/>
          </w:tcPr>
          <w:p w14:paraId="41A1607C" w14:textId="3DD8191A"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9</w:t>
            </w:r>
          </w:p>
        </w:tc>
        <w:tc>
          <w:tcPr>
            <w:tcW w:w="2037" w:type="dxa"/>
          </w:tcPr>
          <w:p w14:paraId="66FF5003" w14:textId="2647E0E0"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9</w:t>
            </w:r>
          </w:p>
        </w:tc>
        <w:tc>
          <w:tcPr>
            <w:tcW w:w="2037" w:type="dxa"/>
          </w:tcPr>
          <w:p w14:paraId="6BAD6133" w14:textId="2E8AB077"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18</w:t>
            </w:r>
          </w:p>
        </w:tc>
      </w:tr>
      <w:tr w:rsidR="00B307B8" w:rsidRPr="00115431" w14:paraId="6C746BDC" w14:textId="77777777" w:rsidTr="00211004">
        <w:tc>
          <w:tcPr>
            <w:cnfStyle w:val="001000000000" w:firstRow="0" w:lastRow="0" w:firstColumn="1" w:lastColumn="0" w:oddVBand="0" w:evenVBand="0" w:oddHBand="0" w:evenHBand="0" w:firstRowFirstColumn="0" w:firstRowLastColumn="0" w:lastRowFirstColumn="0" w:lastRowLastColumn="0"/>
            <w:tcW w:w="2035" w:type="dxa"/>
          </w:tcPr>
          <w:p w14:paraId="67CDCD95" w14:textId="4352A8AF" w:rsidR="00B307B8" w:rsidRPr="00115431" w:rsidRDefault="00B307B8" w:rsidP="00211004">
            <w:pPr>
              <w:spacing w:line="360" w:lineRule="auto"/>
              <w:rPr>
                <w:rFonts w:cs="Times New Roman"/>
              </w:rPr>
            </w:pPr>
            <w:r w:rsidRPr="00115431">
              <w:rPr>
                <w:rFonts w:cs="Times New Roman"/>
                <w:caps w:val="0"/>
              </w:rPr>
              <w:t xml:space="preserve">Years-old </w:t>
            </w:r>
          </w:p>
        </w:tc>
        <w:tc>
          <w:tcPr>
            <w:tcW w:w="2036" w:type="dxa"/>
          </w:tcPr>
          <w:p w14:paraId="5D54B7C0" w14:textId="41AD0B17"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45.2 ±4.1</w:t>
            </w:r>
          </w:p>
        </w:tc>
        <w:tc>
          <w:tcPr>
            <w:tcW w:w="2037" w:type="dxa"/>
          </w:tcPr>
          <w:p w14:paraId="161A2CCD" w14:textId="268F534A"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35.2 ±10.7</w:t>
            </w:r>
          </w:p>
        </w:tc>
        <w:tc>
          <w:tcPr>
            <w:tcW w:w="2037" w:type="dxa"/>
          </w:tcPr>
          <w:p w14:paraId="0535651B" w14:textId="637B00DE"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40.2 ±9.3</w:t>
            </w:r>
          </w:p>
        </w:tc>
      </w:tr>
      <w:tr w:rsidR="00B307B8" w:rsidRPr="00115431" w14:paraId="75F6694E" w14:textId="77777777" w:rsidTr="0021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14:paraId="495AD9D2" w14:textId="7F33E17F" w:rsidR="00B307B8" w:rsidRPr="00115431" w:rsidRDefault="00B307B8" w:rsidP="00211004">
            <w:pPr>
              <w:spacing w:line="360" w:lineRule="auto"/>
              <w:rPr>
                <w:rFonts w:cs="Times New Roman"/>
              </w:rPr>
            </w:pPr>
            <w:r w:rsidRPr="00115431">
              <w:rPr>
                <w:rFonts w:cs="Times New Roman"/>
                <w:caps w:val="0"/>
              </w:rPr>
              <w:t>Weigh(kg)</w:t>
            </w:r>
          </w:p>
        </w:tc>
        <w:tc>
          <w:tcPr>
            <w:tcW w:w="2036" w:type="dxa"/>
          </w:tcPr>
          <w:p w14:paraId="3D6333B7" w14:textId="4020997A"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175.7 ±31.6</w:t>
            </w:r>
          </w:p>
        </w:tc>
        <w:tc>
          <w:tcPr>
            <w:tcW w:w="2037" w:type="dxa"/>
          </w:tcPr>
          <w:p w14:paraId="21C3D8EF" w14:textId="3DACAC5F"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130.2 ±19.9</w:t>
            </w:r>
          </w:p>
        </w:tc>
        <w:tc>
          <w:tcPr>
            <w:tcW w:w="2037" w:type="dxa"/>
          </w:tcPr>
          <w:p w14:paraId="7166206A" w14:textId="245D8FA8"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153 ±34.6</w:t>
            </w:r>
          </w:p>
        </w:tc>
      </w:tr>
      <w:tr w:rsidR="00B307B8" w:rsidRPr="00115431" w14:paraId="4C2C1628" w14:textId="77777777" w:rsidTr="00211004">
        <w:tc>
          <w:tcPr>
            <w:cnfStyle w:val="001000000000" w:firstRow="0" w:lastRow="0" w:firstColumn="1" w:lastColumn="0" w:oddVBand="0" w:evenVBand="0" w:oddHBand="0" w:evenHBand="0" w:firstRowFirstColumn="0" w:firstRowLastColumn="0" w:lastRowFirstColumn="0" w:lastRowLastColumn="0"/>
            <w:tcW w:w="2035" w:type="dxa"/>
          </w:tcPr>
          <w:p w14:paraId="0932DDA2" w14:textId="61AF8D32" w:rsidR="00B307B8" w:rsidRPr="00115431" w:rsidRDefault="00CD04C9" w:rsidP="00211004">
            <w:pPr>
              <w:spacing w:line="360" w:lineRule="auto"/>
              <w:rPr>
                <w:rFonts w:cs="Times New Roman"/>
              </w:rPr>
            </w:pPr>
            <w:r w:rsidRPr="00115431">
              <w:rPr>
                <w:rFonts w:cs="Times New Roman"/>
                <w:caps w:val="0"/>
              </w:rPr>
              <w:t>Height</w:t>
            </w:r>
            <w:r w:rsidR="00B307B8" w:rsidRPr="00115431">
              <w:rPr>
                <w:rFonts w:cs="Times New Roman"/>
                <w:caps w:val="0"/>
              </w:rPr>
              <w:t xml:space="preserve"> (m)</w:t>
            </w:r>
          </w:p>
        </w:tc>
        <w:tc>
          <w:tcPr>
            <w:tcW w:w="2036" w:type="dxa"/>
          </w:tcPr>
          <w:p w14:paraId="7F6D52E9" w14:textId="69980379"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1.76 ±0.07</w:t>
            </w:r>
          </w:p>
        </w:tc>
        <w:tc>
          <w:tcPr>
            <w:tcW w:w="2037" w:type="dxa"/>
          </w:tcPr>
          <w:p w14:paraId="2012A44A" w14:textId="07CA2010"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1.63 ±0.03</w:t>
            </w:r>
          </w:p>
        </w:tc>
        <w:tc>
          <w:tcPr>
            <w:tcW w:w="2037" w:type="dxa"/>
          </w:tcPr>
          <w:p w14:paraId="0635773D" w14:textId="703CB6E3"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1.69 ±0.08</w:t>
            </w:r>
          </w:p>
        </w:tc>
      </w:tr>
      <w:tr w:rsidR="00B307B8" w:rsidRPr="00115431" w14:paraId="18693283" w14:textId="77777777" w:rsidTr="0021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14:paraId="525AE2CF" w14:textId="3D7C69CB" w:rsidR="00B307B8" w:rsidRPr="00115431" w:rsidRDefault="00B307B8" w:rsidP="00211004">
            <w:pPr>
              <w:spacing w:line="360" w:lineRule="auto"/>
              <w:rPr>
                <w:rFonts w:cs="Times New Roman"/>
              </w:rPr>
            </w:pPr>
            <w:r w:rsidRPr="00115431">
              <w:rPr>
                <w:rFonts w:cs="Times New Roman"/>
                <w:caps w:val="0"/>
              </w:rPr>
              <w:t>BMI (kg/m</w:t>
            </w:r>
            <w:r w:rsidRPr="00115431">
              <w:rPr>
                <w:rFonts w:cs="Times New Roman"/>
                <w:caps w:val="0"/>
                <w:vertAlign w:val="superscript"/>
              </w:rPr>
              <w:t>2</w:t>
            </w:r>
            <w:r w:rsidRPr="00115431">
              <w:rPr>
                <w:rFonts w:cs="Times New Roman"/>
                <w:caps w:val="0"/>
              </w:rPr>
              <w:t>)</w:t>
            </w:r>
          </w:p>
        </w:tc>
        <w:tc>
          <w:tcPr>
            <w:tcW w:w="2036" w:type="dxa"/>
          </w:tcPr>
          <w:p w14:paraId="03BBF6B8" w14:textId="31B66DA0"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56.96 ±11.3</w:t>
            </w:r>
          </w:p>
        </w:tc>
        <w:tc>
          <w:tcPr>
            <w:tcW w:w="2037" w:type="dxa"/>
          </w:tcPr>
          <w:p w14:paraId="5CF4AA50" w14:textId="3E98634C"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49.4 ±8.5</w:t>
            </w:r>
          </w:p>
        </w:tc>
        <w:tc>
          <w:tcPr>
            <w:tcW w:w="2037" w:type="dxa"/>
          </w:tcPr>
          <w:p w14:paraId="3136A51E" w14:textId="77264215"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53.2 ±10.2</w:t>
            </w:r>
          </w:p>
        </w:tc>
      </w:tr>
    </w:tbl>
    <w:p w14:paraId="62A58E93" w14:textId="2B038B09" w:rsidR="00B307B8" w:rsidRPr="00115431" w:rsidRDefault="00B307B8" w:rsidP="00211004">
      <w:pPr>
        <w:spacing w:after="0" w:line="360" w:lineRule="auto"/>
        <w:ind w:left="349"/>
        <w:rPr>
          <w:rFonts w:cs="Times New Roman"/>
        </w:rPr>
      </w:pPr>
    </w:p>
    <w:p w14:paraId="0424006E" w14:textId="77777777" w:rsidR="009E7A22" w:rsidRPr="00115431" w:rsidRDefault="009E7A22" w:rsidP="00211004">
      <w:pPr>
        <w:spacing w:after="0" w:line="360" w:lineRule="auto"/>
        <w:ind w:left="349"/>
        <w:rPr>
          <w:rFonts w:cs="Times New Roman"/>
          <w:b/>
        </w:rPr>
      </w:pPr>
      <w:r w:rsidRPr="00115431">
        <w:rPr>
          <w:rFonts w:cs="Times New Roman"/>
          <w:b/>
          <w:i/>
        </w:rPr>
        <w:t>Important considerations:</w:t>
      </w:r>
      <w:r w:rsidRPr="00115431">
        <w:rPr>
          <w:rFonts w:cs="Times New Roman"/>
          <w:b/>
        </w:rPr>
        <w:t xml:space="preserve"> </w:t>
      </w:r>
    </w:p>
    <w:p w14:paraId="612F73EF" w14:textId="2886D1C7" w:rsidR="0042670B" w:rsidRPr="00115431" w:rsidRDefault="009E7A22" w:rsidP="00F12132">
      <w:pPr>
        <w:pStyle w:val="Prrafodelista"/>
        <w:numPr>
          <w:ilvl w:val="0"/>
          <w:numId w:val="7"/>
        </w:numPr>
        <w:spacing w:after="0" w:line="360" w:lineRule="auto"/>
        <w:jc w:val="both"/>
        <w:rPr>
          <w:rFonts w:cs="Times New Roman"/>
          <w:i/>
        </w:rPr>
      </w:pPr>
      <w:r w:rsidRPr="00115431">
        <w:rPr>
          <w:rFonts w:cs="Times New Roman"/>
          <w:i/>
        </w:rPr>
        <w:t xml:space="preserve">The study protocol was approved by the Directorate General of Innovation and Curriculum Development and the Ethics Committee of the Ministry of Education (both of the Government of Portugal), and by the Ethics Committee of the General Hospital of Valencia and the Hospital </w:t>
      </w:r>
      <w:proofErr w:type="spellStart"/>
      <w:r w:rsidRPr="00115431">
        <w:rPr>
          <w:rFonts w:cs="Times New Roman"/>
          <w:i/>
        </w:rPr>
        <w:t>Infanta</w:t>
      </w:r>
      <w:proofErr w:type="spellEnd"/>
      <w:r w:rsidRPr="00115431">
        <w:rPr>
          <w:rFonts w:cs="Times New Roman"/>
          <w:i/>
        </w:rPr>
        <w:t xml:space="preserve"> Cristina de Badajoz (Spain). </w:t>
      </w:r>
    </w:p>
    <w:p w14:paraId="41F9AAEA" w14:textId="27109EB2" w:rsidR="009E7A22" w:rsidRPr="00115431" w:rsidRDefault="009E7A22" w:rsidP="00F12132">
      <w:pPr>
        <w:pStyle w:val="Prrafodelista"/>
        <w:numPr>
          <w:ilvl w:val="0"/>
          <w:numId w:val="7"/>
        </w:numPr>
        <w:spacing w:after="0" w:line="360" w:lineRule="auto"/>
        <w:jc w:val="both"/>
        <w:rPr>
          <w:rFonts w:cs="Times New Roman"/>
        </w:rPr>
      </w:pPr>
      <w:r w:rsidRPr="00115431">
        <w:rPr>
          <w:rFonts w:cs="Times New Roman"/>
          <w:i/>
        </w:rPr>
        <w:t>The study was conducted in accordance with the institutional and ethical requirements of the University of Coimbra, as well as the Declaration of Helsinki and its subsequent revisions. The written informed consent of all the patients was obtained before the participation in the study.</w:t>
      </w:r>
    </w:p>
    <w:p w14:paraId="257CEFC9" w14:textId="2489008F" w:rsidR="00211004" w:rsidRPr="00115431" w:rsidRDefault="00B044C0" w:rsidP="00B044C0">
      <w:pPr>
        <w:pStyle w:val="Ttulo3"/>
        <w:numPr>
          <w:ilvl w:val="2"/>
          <w:numId w:val="1"/>
        </w:numPr>
        <w:spacing w:line="360" w:lineRule="auto"/>
        <w:rPr>
          <w:rFonts w:cs="Times New Roman"/>
        </w:rPr>
      </w:pPr>
      <w:bookmarkStart w:id="18" w:name="_Toc11339085"/>
      <w:r w:rsidRPr="00115431">
        <w:rPr>
          <w:rFonts w:cs="Times New Roman"/>
        </w:rPr>
        <w:lastRenderedPageBreak/>
        <w:t>Methodology of DNA extraction and sequencing</w:t>
      </w:r>
      <w:bookmarkEnd w:id="18"/>
    </w:p>
    <w:p w14:paraId="138A9199" w14:textId="77777777" w:rsidR="00D809E3" w:rsidRPr="00115431" w:rsidRDefault="00B044C0" w:rsidP="00D809E3">
      <w:pPr>
        <w:spacing w:line="360" w:lineRule="auto"/>
        <w:ind w:left="360"/>
        <w:jc w:val="both"/>
        <w:rPr>
          <w:rFonts w:cs="Times New Roman"/>
        </w:rPr>
      </w:pPr>
      <w:r w:rsidRPr="00115431">
        <w:rPr>
          <w:rFonts w:cs="Times New Roman"/>
        </w:rPr>
        <w:t xml:space="preserve">The genomic DNA was extracted from peripheral blood mononuclear cells using the </w:t>
      </w:r>
      <w:proofErr w:type="spellStart"/>
      <w:r w:rsidRPr="00115431">
        <w:rPr>
          <w:rFonts w:cs="Times New Roman"/>
        </w:rPr>
        <w:t>MagNA</w:t>
      </w:r>
      <w:proofErr w:type="spellEnd"/>
      <w:r w:rsidRPr="00115431">
        <w:rPr>
          <w:rFonts w:cs="Times New Roman"/>
        </w:rPr>
        <w:t xml:space="preserve"> pure system (Roche Life Science, Barcelona, </w:t>
      </w:r>
      <w:proofErr w:type="spellStart"/>
      <w:r w:rsidRPr="00115431">
        <w:rPr>
          <w:rFonts w:cs="Times New Roman"/>
        </w:rPr>
        <w:t>España</w:t>
      </w:r>
      <w:proofErr w:type="spellEnd"/>
      <w:r w:rsidRPr="00115431">
        <w:rPr>
          <w:rFonts w:cs="Times New Roman"/>
        </w:rPr>
        <w:t>)</w:t>
      </w:r>
      <w:r w:rsidR="00D809E3" w:rsidRPr="00115431">
        <w:rPr>
          <w:rFonts w:cs="Times New Roman"/>
        </w:rPr>
        <w:t xml:space="preserve">, according with the manufacturer’s instructions.  The quantification and purity of DNA was determined by the fluorometer Qubit 2.0 (Thermo Fisher Scientific Inc., Waltham, MA, EE. UU.) and the spectrophotometer </w:t>
      </w:r>
      <w:proofErr w:type="spellStart"/>
      <w:r w:rsidR="00D809E3" w:rsidRPr="00115431">
        <w:rPr>
          <w:rFonts w:cs="Times New Roman"/>
        </w:rPr>
        <w:t>NanoDrop</w:t>
      </w:r>
      <w:proofErr w:type="spellEnd"/>
      <w:r w:rsidR="00D809E3" w:rsidRPr="00115431">
        <w:rPr>
          <w:rFonts w:cs="Times New Roman"/>
        </w:rPr>
        <w:t xml:space="preserve"> (Thermo Fisher Scientific Inc., Waltham, MA, EE. UU.) respectively. The DNA integrity was observed using agarose gel electrophoresis. </w:t>
      </w:r>
    </w:p>
    <w:p w14:paraId="36E739B4" w14:textId="79CA6FC1" w:rsidR="00B044C0" w:rsidRPr="00115431" w:rsidRDefault="00D809E3" w:rsidP="00D809E3">
      <w:pPr>
        <w:spacing w:line="360" w:lineRule="auto"/>
        <w:ind w:left="360"/>
        <w:jc w:val="both"/>
        <w:rPr>
          <w:rFonts w:cs="Times New Roman"/>
        </w:rPr>
      </w:pPr>
      <w:r w:rsidRPr="00115431">
        <w:rPr>
          <w:rFonts w:cs="Times New Roman"/>
        </w:rPr>
        <w:t>From each sample, genomic DNA was broken into 150-200 base pair (bp) fragments using the focused-</w:t>
      </w:r>
      <w:proofErr w:type="spellStart"/>
      <w:r w:rsidRPr="00115431">
        <w:rPr>
          <w:rFonts w:cs="Times New Roman"/>
        </w:rPr>
        <w:t>ultrasonicator</w:t>
      </w:r>
      <w:proofErr w:type="spellEnd"/>
      <w:r w:rsidRPr="00115431">
        <w:rPr>
          <w:rFonts w:cs="Times New Roman"/>
        </w:rPr>
        <w:t xml:space="preserve"> </w:t>
      </w:r>
      <w:proofErr w:type="spellStart"/>
      <w:r w:rsidRPr="00115431">
        <w:rPr>
          <w:rFonts w:cs="Times New Roman"/>
        </w:rPr>
        <w:t>Covaris</w:t>
      </w:r>
      <w:proofErr w:type="spellEnd"/>
      <w:r w:rsidRPr="00115431">
        <w:rPr>
          <w:rFonts w:cs="Times New Roman"/>
        </w:rPr>
        <w:t xml:space="preserve"> S2 (</w:t>
      </w:r>
      <w:proofErr w:type="spellStart"/>
      <w:r w:rsidRPr="00115431">
        <w:rPr>
          <w:rFonts w:cs="Times New Roman"/>
        </w:rPr>
        <w:t>Covaris</w:t>
      </w:r>
      <w:proofErr w:type="spellEnd"/>
      <w:r w:rsidRPr="00115431">
        <w:rPr>
          <w:rFonts w:cs="Times New Roman"/>
        </w:rPr>
        <w:t xml:space="preserve">, Brighton, </w:t>
      </w:r>
      <w:proofErr w:type="spellStart"/>
      <w:r w:rsidRPr="00115431">
        <w:rPr>
          <w:rFonts w:cs="Times New Roman"/>
        </w:rPr>
        <w:t>Reino</w:t>
      </w:r>
      <w:proofErr w:type="spellEnd"/>
      <w:r w:rsidRPr="00115431">
        <w:rPr>
          <w:rFonts w:cs="Times New Roman"/>
        </w:rPr>
        <w:t xml:space="preserve"> </w:t>
      </w:r>
      <w:proofErr w:type="spellStart"/>
      <w:r w:rsidRPr="00115431">
        <w:rPr>
          <w:rFonts w:cs="Times New Roman"/>
        </w:rPr>
        <w:t>Unido</w:t>
      </w:r>
      <w:proofErr w:type="spellEnd"/>
      <w:r w:rsidRPr="00115431">
        <w:rPr>
          <w:rFonts w:cs="Times New Roman"/>
        </w:rPr>
        <w:t xml:space="preserve">). The exome capture was prepared using the instructions </w:t>
      </w:r>
      <w:r w:rsidR="0012297D" w:rsidRPr="00115431">
        <w:rPr>
          <w:rFonts w:cs="Times New Roman"/>
        </w:rPr>
        <w:t xml:space="preserve">provided by the Agilent </w:t>
      </w:r>
      <w:proofErr w:type="spellStart"/>
      <w:r w:rsidR="0012297D" w:rsidRPr="00115431">
        <w:rPr>
          <w:rFonts w:cs="Times New Roman"/>
        </w:rPr>
        <w:t>SureSelect</w:t>
      </w:r>
      <w:proofErr w:type="spellEnd"/>
      <w:r w:rsidR="0012297D" w:rsidRPr="00115431">
        <w:rPr>
          <w:rFonts w:cs="Times New Roman"/>
        </w:rPr>
        <w:t xml:space="preserve"> Human All Exon V6 (Agilent Technologies, Santa Clara, CA). The sequencing was performed by the platform Illumina </w:t>
      </w:r>
      <w:proofErr w:type="spellStart"/>
      <w:r w:rsidR="0012297D" w:rsidRPr="00115431">
        <w:rPr>
          <w:rFonts w:cs="Times New Roman"/>
        </w:rPr>
        <w:t>HiSeq</w:t>
      </w:r>
      <w:proofErr w:type="spellEnd"/>
      <w:r w:rsidR="0012297D" w:rsidRPr="00115431">
        <w:rPr>
          <w:rFonts w:cs="Times New Roman"/>
        </w:rPr>
        <w:t xml:space="preserve"> 2500 (Illumina, Inc., San Diego, CA, EE. UU.) </w:t>
      </w:r>
      <w:r w:rsidR="004C39DE" w:rsidRPr="00115431">
        <w:rPr>
          <w:rFonts w:cs="Times New Roman"/>
        </w:rPr>
        <w:t>using</w:t>
      </w:r>
      <w:r w:rsidR="0012297D" w:rsidRPr="00115431">
        <w:rPr>
          <w:rFonts w:cs="Times New Roman"/>
        </w:rPr>
        <w:t xml:space="preserve"> v3.0 SBS with densities of flow grouping per cell of 700-800 K/mm</w:t>
      </w:r>
      <w:r w:rsidR="0012297D" w:rsidRPr="00115431">
        <w:rPr>
          <w:rFonts w:cs="Times New Roman"/>
          <w:vertAlign w:val="superscript"/>
        </w:rPr>
        <w:t>2</w:t>
      </w:r>
      <w:r w:rsidRPr="00115431">
        <w:rPr>
          <w:rFonts w:cs="Times New Roman"/>
        </w:rPr>
        <w:t xml:space="preserve"> </w:t>
      </w:r>
      <w:r w:rsidR="0012297D" w:rsidRPr="00115431">
        <w:rPr>
          <w:rFonts w:cs="Times New Roman"/>
        </w:rPr>
        <w:t xml:space="preserve">on average. </w:t>
      </w:r>
      <w:r w:rsidRPr="00115431">
        <w:rPr>
          <w:rFonts w:cs="Times New Roman"/>
        </w:rPr>
        <w:t xml:space="preserve"> </w:t>
      </w:r>
    </w:p>
    <w:p w14:paraId="444DB372" w14:textId="485EB503" w:rsidR="00B307B8" w:rsidRPr="00115431" w:rsidRDefault="004C39DE" w:rsidP="004C39DE">
      <w:pPr>
        <w:pStyle w:val="Ttulo3"/>
        <w:numPr>
          <w:ilvl w:val="2"/>
          <w:numId w:val="1"/>
        </w:numPr>
        <w:rPr>
          <w:rFonts w:cs="Times New Roman"/>
        </w:rPr>
      </w:pPr>
      <w:bookmarkStart w:id="19" w:name="_Toc11339086"/>
      <w:r w:rsidRPr="00115431">
        <w:rPr>
          <w:rFonts w:cs="Times New Roman"/>
        </w:rPr>
        <w:t>Genomic alignment</w:t>
      </w:r>
      <w:bookmarkEnd w:id="19"/>
    </w:p>
    <w:p w14:paraId="74531FC2" w14:textId="006021AF" w:rsidR="004C39DE" w:rsidRPr="00115431" w:rsidRDefault="00F12132" w:rsidP="00F12132">
      <w:pPr>
        <w:spacing w:line="360" w:lineRule="auto"/>
        <w:ind w:left="360"/>
        <w:rPr>
          <w:rFonts w:cs="Times New Roman"/>
        </w:rPr>
      </w:pPr>
      <w:r w:rsidRPr="00115431">
        <w:rPr>
          <w:rFonts w:cs="Times New Roman"/>
        </w:rPr>
        <w:t xml:space="preserve">Before genomic alignment, the reads were pre-processed in order to eliminate the adapters used for performing the sequencing step as well as low quality reads through the software </w:t>
      </w:r>
      <w:proofErr w:type="spellStart"/>
      <w:r w:rsidRPr="00115431">
        <w:rPr>
          <w:rFonts w:cs="Times New Roman"/>
          <w:i/>
        </w:rPr>
        <w:t>FastQC</w:t>
      </w:r>
      <w:proofErr w:type="spellEnd"/>
      <w:r w:rsidRPr="00115431">
        <w:rPr>
          <w:rFonts w:cs="Times New Roman"/>
        </w:rPr>
        <w:t xml:space="preserve"> version 0.10.1 and </w:t>
      </w:r>
      <w:proofErr w:type="spellStart"/>
      <w:r w:rsidRPr="00115431">
        <w:rPr>
          <w:rFonts w:cs="Times New Roman"/>
          <w:i/>
        </w:rPr>
        <w:t>Cutadapt</w:t>
      </w:r>
      <w:proofErr w:type="spellEnd"/>
      <w:r w:rsidRPr="00115431">
        <w:rPr>
          <w:rFonts w:cs="Times New Roman"/>
        </w:rPr>
        <w:t xml:space="preserve"> version 1.8.1. Next, the reads were aligned in front of the genome version GRCh38/hg38 through the software BWA (version 0.7.12) and the duplicates were eliminated through Picard (version 1.92). Finally, an alignment quality control was performed through the software </w:t>
      </w:r>
      <w:proofErr w:type="spellStart"/>
      <w:r w:rsidRPr="00115431">
        <w:rPr>
          <w:rFonts w:cs="Times New Roman"/>
          <w:i/>
        </w:rPr>
        <w:t>Qualimap</w:t>
      </w:r>
      <w:proofErr w:type="spellEnd"/>
      <w:r w:rsidRPr="00115431">
        <w:rPr>
          <w:rFonts w:cs="Times New Roman"/>
        </w:rPr>
        <w:t xml:space="preserve"> version 2.1.</w:t>
      </w:r>
    </w:p>
    <w:p w14:paraId="5C96025A" w14:textId="190E0253" w:rsidR="00E3485A" w:rsidRPr="00115431" w:rsidRDefault="00E3485A" w:rsidP="00F12132">
      <w:pPr>
        <w:pStyle w:val="Ttulo2"/>
        <w:numPr>
          <w:ilvl w:val="1"/>
          <w:numId w:val="1"/>
        </w:numPr>
        <w:spacing w:after="240"/>
        <w:ind w:left="720" w:hanging="493"/>
        <w:rPr>
          <w:rFonts w:cs="Times New Roman"/>
        </w:rPr>
      </w:pPr>
      <w:bookmarkStart w:id="20" w:name="_Toc11339087"/>
      <w:r w:rsidRPr="00115431">
        <w:rPr>
          <w:rFonts w:cs="Times New Roman"/>
        </w:rPr>
        <w:t>S</w:t>
      </w:r>
      <w:r w:rsidR="004C5C54" w:rsidRPr="00115431">
        <w:rPr>
          <w:rFonts w:cs="Times New Roman"/>
        </w:rPr>
        <w:t>NV</w:t>
      </w:r>
      <w:r w:rsidRPr="00115431">
        <w:rPr>
          <w:rFonts w:cs="Times New Roman"/>
        </w:rPr>
        <w:t xml:space="preserve"> detection</w:t>
      </w:r>
      <w:bookmarkEnd w:id="20"/>
    </w:p>
    <w:p w14:paraId="497BFB00" w14:textId="46C2ACB9" w:rsidR="00F12132" w:rsidRPr="00115431" w:rsidRDefault="00F12132" w:rsidP="00D41709">
      <w:pPr>
        <w:spacing w:line="360" w:lineRule="auto"/>
        <w:ind w:left="227"/>
        <w:jc w:val="both"/>
        <w:rPr>
          <w:rFonts w:cs="Times New Roman"/>
        </w:rPr>
      </w:pPr>
      <w:r w:rsidRPr="00115431">
        <w:rPr>
          <w:rFonts w:cs="Times New Roman"/>
        </w:rPr>
        <w:t>From BAM files</w:t>
      </w:r>
      <w:r w:rsidR="005F6C36" w:rsidRPr="00115431">
        <w:rPr>
          <w:rFonts w:cs="Times New Roman"/>
        </w:rPr>
        <w:t>,</w:t>
      </w:r>
      <w:r w:rsidRPr="00115431">
        <w:rPr>
          <w:rFonts w:cs="Times New Roman"/>
        </w:rPr>
        <w:t xml:space="preserve"> a workflow was created using different tools in order to</w:t>
      </w:r>
      <w:r w:rsidR="00D41709" w:rsidRPr="00115431">
        <w:rPr>
          <w:rFonts w:cs="Times New Roman"/>
        </w:rPr>
        <w:t>, firstly,</w:t>
      </w:r>
      <w:r w:rsidRPr="00115431">
        <w:rPr>
          <w:rFonts w:cs="Times New Roman"/>
        </w:rPr>
        <w:t xml:space="preserve"> </w:t>
      </w:r>
      <w:r w:rsidR="00D41709" w:rsidRPr="00115431">
        <w:rPr>
          <w:rFonts w:cs="Times New Roman"/>
        </w:rPr>
        <w:t xml:space="preserve">to </w:t>
      </w:r>
      <w:r w:rsidRPr="00115431">
        <w:rPr>
          <w:rFonts w:cs="Times New Roman"/>
        </w:rPr>
        <w:t>ob</w:t>
      </w:r>
      <w:r w:rsidR="00D41709" w:rsidRPr="00115431">
        <w:rPr>
          <w:rFonts w:cs="Times New Roman"/>
        </w:rPr>
        <w:t xml:space="preserve">tain all SNV (SNPs and INDELs) and, finally, </w:t>
      </w:r>
      <w:r w:rsidR="005D2AC8" w:rsidRPr="00115431">
        <w:rPr>
          <w:rFonts w:cs="Times New Roman"/>
        </w:rPr>
        <w:t>to perform</w:t>
      </w:r>
      <w:r w:rsidR="0098233E" w:rsidRPr="00115431">
        <w:rPr>
          <w:rFonts w:cs="Times New Roman"/>
        </w:rPr>
        <w:t xml:space="preserve"> </w:t>
      </w:r>
      <w:r w:rsidR="00D41709" w:rsidRPr="00115431">
        <w:rPr>
          <w:rFonts w:cs="Times New Roman"/>
        </w:rPr>
        <w:t>statistical</w:t>
      </w:r>
      <w:r w:rsidR="0098233E" w:rsidRPr="00115431">
        <w:rPr>
          <w:rFonts w:cs="Times New Roman"/>
        </w:rPr>
        <w:t xml:space="preserve"> analyses</w:t>
      </w:r>
      <w:r w:rsidR="00D41709" w:rsidRPr="00115431">
        <w:rPr>
          <w:rFonts w:cs="Times New Roman"/>
        </w:rPr>
        <w:t xml:space="preserve"> </w:t>
      </w:r>
      <w:r w:rsidR="005D2AC8" w:rsidRPr="00115431">
        <w:rPr>
          <w:rFonts w:cs="Times New Roman"/>
        </w:rPr>
        <w:t xml:space="preserve">in order to find variants significantly associated with obesity (Figure </w:t>
      </w:r>
      <w:r w:rsidR="0093798A">
        <w:rPr>
          <w:rFonts w:cs="Times New Roman"/>
        </w:rPr>
        <w:t>2</w:t>
      </w:r>
      <w:r w:rsidR="005D2AC8" w:rsidRPr="00115431">
        <w:rPr>
          <w:rFonts w:cs="Times New Roman"/>
        </w:rPr>
        <w:t>)</w:t>
      </w:r>
      <w:r w:rsidR="00D41709" w:rsidRPr="00115431">
        <w:rPr>
          <w:rFonts w:cs="Times New Roman"/>
        </w:rPr>
        <w:t>.</w:t>
      </w:r>
      <w:r w:rsidR="00A9164F" w:rsidRPr="00115431">
        <w:rPr>
          <w:rFonts w:cs="Times New Roman"/>
        </w:rPr>
        <w:t xml:space="preserve"> All parts of the workflow </w:t>
      </w:r>
      <w:r w:rsidR="00436B4D" w:rsidRPr="00115431">
        <w:rPr>
          <w:rFonts w:cs="Times New Roman"/>
        </w:rPr>
        <w:t>are</w:t>
      </w:r>
      <w:r w:rsidR="00A9164F" w:rsidRPr="00115431">
        <w:rPr>
          <w:rFonts w:cs="Times New Roman"/>
        </w:rPr>
        <w:t xml:space="preserve"> explained in the following sections. </w:t>
      </w:r>
      <w:r w:rsidR="00436B4D" w:rsidRPr="00115431">
        <w:rPr>
          <w:rFonts w:cs="Times New Roman"/>
        </w:rPr>
        <w:t xml:space="preserve">(The complete code is available in the following </w:t>
      </w:r>
      <w:r w:rsidR="003B0B6D" w:rsidRPr="00115431">
        <w:rPr>
          <w:rFonts w:cs="Times New Roman"/>
          <w:sz w:val="21"/>
          <w:szCs w:val="21"/>
        </w:rPr>
        <w:t xml:space="preserve">GitHub </w:t>
      </w:r>
      <w:r w:rsidR="00436B4D" w:rsidRPr="00115431">
        <w:rPr>
          <w:rFonts w:cs="Times New Roman"/>
        </w:rPr>
        <w:t xml:space="preserve">repository https://bit.ly/2ELJ6R4). </w:t>
      </w:r>
    </w:p>
    <w:p w14:paraId="01E51123" w14:textId="3CC569A6" w:rsidR="004C5C54" w:rsidRPr="00115431" w:rsidRDefault="004C5C54" w:rsidP="004C5C54">
      <w:pPr>
        <w:pStyle w:val="Ttulo3"/>
        <w:numPr>
          <w:ilvl w:val="2"/>
          <w:numId w:val="1"/>
        </w:numPr>
        <w:rPr>
          <w:rFonts w:cs="Times New Roman"/>
        </w:rPr>
      </w:pPr>
      <w:bookmarkStart w:id="21" w:name="_Toc11339088"/>
      <w:r w:rsidRPr="00115431">
        <w:rPr>
          <w:rFonts w:cs="Times New Roman"/>
        </w:rPr>
        <w:t>Variant Calling</w:t>
      </w:r>
      <w:r w:rsidR="002E79E3" w:rsidRPr="00115431">
        <w:rPr>
          <w:rFonts w:cs="Times New Roman"/>
        </w:rPr>
        <w:t xml:space="preserve"> </w:t>
      </w:r>
      <w:r w:rsidR="00EF4DFD" w:rsidRPr="00115431">
        <w:rPr>
          <w:rFonts w:cs="Times New Roman"/>
        </w:rPr>
        <w:t>and annotation (</w:t>
      </w:r>
      <w:r w:rsidR="00467785" w:rsidRPr="00115431">
        <w:rPr>
          <w:rFonts w:cs="Times New Roman"/>
        </w:rPr>
        <w:t>GATK</w:t>
      </w:r>
      <w:r w:rsidR="002E79E3" w:rsidRPr="00115431">
        <w:rPr>
          <w:rFonts w:cs="Times New Roman"/>
        </w:rPr>
        <w:t>)</w:t>
      </w:r>
      <w:bookmarkEnd w:id="21"/>
    </w:p>
    <w:p w14:paraId="7BFA3CEC" w14:textId="7C2FAB98" w:rsidR="00EF4DFD" w:rsidRPr="00115431" w:rsidRDefault="00467785" w:rsidP="00F871B7">
      <w:pPr>
        <w:spacing w:line="360" w:lineRule="auto"/>
        <w:ind w:left="360"/>
        <w:jc w:val="both"/>
        <w:rPr>
          <w:rFonts w:cs="Times New Roman"/>
        </w:rPr>
      </w:pPr>
      <w:r w:rsidRPr="00115431">
        <w:rPr>
          <w:rFonts w:cs="Times New Roman"/>
        </w:rPr>
        <w:t>The variant calling procedure was performed</w:t>
      </w:r>
      <w:r w:rsidR="00EC46E7">
        <w:rPr>
          <w:rFonts w:cs="Times New Roman"/>
        </w:rPr>
        <w:t xml:space="preserve"> </w:t>
      </w:r>
      <w:r w:rsidRPr="00115431">
        <w:rPr>
          <w:rFonts w:cs="Times New Roman"/>
        </w:rPr>
        <w:t>using GATK</w:t>
      </w:r>
      <w:r w:rsidR="00EF4DFD" w:rsidRPr="00115431">
        <w:rPr>
          <w:rFonts w:cs="Times New Roman"/>
        </w:rPr>
        <w:fldChar w:fldCharType="begin" w:fldLock="1"/>
      </w:r>
      <w:r w:rsidR="001A2A2E" w:rsidRPr="00115431">
        <w:rPr>
          <w:rFonts w:cs="Times New Roman"/>
        </w:rPr>
        <w:instrText>ADDIN CSL_CITATION {"citationItems":[{"id":"ITEM-1","itemData":{"DOI":"10.1101/gr.107524.110","ISBN":"1549-5469 (Electronic)\\r1088-9051 (Linking)","ISSN":"1088-9051","PMID":"20644199","abstract":"Next-generation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 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 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author":[{"dropping-particle":"","family":"McKenna","given":"A.","non-dropping-particle":"","parse-names":false,"suffix":""},{"dropping-particle":"","family":"Hanna","given":"M.","non-dropping-particle":"","parse-names":false,"suffix":""},{"dropping-particle":"","family":"Banks","given":"E.","non-dropping-particle":"","parse-names":false,"suffix":""},{"dropping-particle":"","family":"Sivachenko","given":"A.","non-dropping-particle":"","parse-names":false,"suffix":""},{"dropping-particle":"","family":"Cibulskis","given":"K.","non-dropping-particle":"","parse-names":false,"suffix":""},{"dropping-particle":"","family":"Kernytsky","given":"A.","non-dropping-particle":"","parse-names":false,"suffix":""},{"dropping-particle":"","family":"Garimella","given":"K.","non-dropping-particle":"","parse-names":false,"suffix":""},{"dropping-particle":"","family":"Altshuler","given":"D.","non-dropping-particle":"","parse-names":false,"suffix":""},{"dropping-particle":"","family":"Gabriel","given":"S.","non-dropping-particle":"","parse-names":false,"suffix":""},{"dropping-particle":"","family":"Daly","given":"M.","non-dropping-particle":"","parse-names":false,"suffix":""},{"dropping-particle":"","family":"DePristo","given":"M. A.","non-dropping-particle":"","parse-names":false,"suffix":""}],"container-title":"Genome Research","id":"ITEM-1","issue":"9","issued":{"date-parts":[["2010","9","1"]]},"page":"1297-1303","title":"The Genome Analysis Toolkit: A MapReduce framework for analyzing next-generation DNA sequencing data","type":"article-journal","volume":"20"},"uris":["http://www.mendeley.com/documents/?uuid=740d1048-31c3-4feb-ac23-918c258870b2"]}],"mendeley":{"formattedCitation":"&lt;sup&gt;20&lt;/sup&gt;","plainTextFormattedCitation":"20","previouslyFormattedCitation":"&lt;sup&gt;20&lt;/sup&gt;"},"properties":{"noteIndex":0},"schema":"https://github.com/citation-style-language/schema/raw/master/csl-citation.json"}</w:instrText>
      </w:r>
      <w:r w:rsidR="00EF4DFD" w:rsidRPr="00115431">
        <w:rPr>
          <w:rFonts w:cs="Times New Roman"/>
        </w:rPr>
        <w:fldChar w:fldCharType="separate"/>
      </w:r>
      <w:r w:rsidR="00EF4DFD" w:rsidRPr="00115431">
        <w:rPr>
          <w:rFonts w:cs="Times New Roman"/>
          <w:noProof/>
          <w:vertAlign w:val="superscript"/>
        </w:rPr>
        <w:t>20</w:t>
      </w:r>
      <w:r w:rsidR="00EF4DFD" w:rsidRPr="00115431">
        <w:rPr>
          <w:rFonts w:cs="Times New Roman"/>
        </w:rPr>
        <w:fldChar w:fldCharType="end"/>
      </w:r>
      <w:r w:rsidRPr="00115431">
        <w:rPr>
          <w:rFonts w:cs="Times New Roman"/>
        </w:rPr>
        <w:t xml:space="preserve"> tools following the best practices </w:t>
      </w:r>
      <w:r w:rsidR="003B0B6D" w:rsidRPr="00115431">
        <w:rPr>
          <w:rFonts w:cs="Times New Roman"/>
        </w:rPr>
        <w:t xml:space="preserve">protocol </w:t>
      </w:r>
      <w:r w:rsidRPr="00115431">
        <w:rPr>
          <w:rFonts w:cs="Times New Roman"/>
        </w:rPr>
        <w:t xml:space="preserve">recommended </w:t>
      </w:r>
      <w:r w:rsidR="00EF4DFD" w:rsidRPr="00115431">
        <w:rPr>
          <w:rFonts w:cs="Times New Roman"/>
        </w:rPr>
        <w:t>by GATK</w:t>
      </w:r>
      <w:r w:rsidR="001A2A2E" w:rsidRPr="00115431">
        <w:rPr>
          <w:rFonts w:cs="Times New Roman"/>
        </w:rPr>
        <w:fldChar w:fldCharType="begin" w:fldLock="1"/>
      </w:r>
      <w:r w:rsidR="00436B4D"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Pipeline","type":"chapter"},"uris":["http://www.mendeley.com/documents/?uuid=ab1367b8-0820-413a-87dc-7a0c771b6986"]},{"id":"ITEM-2","itemData":{"DOI":"10.1038/ng.806","ISSN":"1061-4036","author":[{"dropping-particle":"","family":"DePristo","given":"Mark A","non-dropping-particle":"","parse-names":false,"suffix":""},{"dropping-particle":"","family":"Banks","given":"Eric","non-dropping-particle":"","parse-names":false,"suffix":""},{"dropping-particle":"","family":"Poplin","given":"Ryan","non-dropping-particle":"","parse-names":false,"suffix":""},{"dropping-particle":"V","family":"Garimella","given":"Kiran","non-dropping-particle":"","parse-names":false,"suffix":""},{"dropping-particle":"","family":"Maguire","given":"Jared R","non-dropping-particle":"","parse-names":false,"suffix":""},{"dropping-particle":"","family":"Hartl","given":"Christopher","non-dropping-particle":"","parse-names":false,"suffix":""},{"dropping-particle":"","family":"Philippakis","given":"Anthony A","non-dropping-particle":"","parse-names":false,"suffix":""},{"dropping-particle":"","family":"Angel","given":"Guillermo","non-dropping-particle":"del","parse-names":false,"suffix":""},{"dropping-particle":"","family":"Rivas","given":"Manuel A","non-dropping-particle":"","parse-names":false,"suffix":""},{"dropping-particle":"","family":"Hanna","given":"Matt","non-dropping-particle":"","parse-names":false,"suffix":""},{"dropping-particle":"","family":"McKenna","given":"Aaron","non-dropping-particle":"","parse-names":false,"suffix":""},{"dropping-particle":"","family":"Fennell","given":"Tim J","non-dropping-particle":"","parse-names":false,"suffix":""},{"dropping-particle":"","family":"Kernytsky","given":"Andrew M","non-dropping-particle":"","parse-names":false,"suffix":""},{"dropping-particle":"","family":"Sivachenko","given":"Andrey Y","non-dropping-particle":"","parse-names":false,"suffix":""},{"dropping-particle":"","family":"Cibulskis","given":"Kristian","non-dropping-particle":"","parse-names":false,"suffix":""},{"dropping-particle":"","family":"Gabriel","given":"Stacey B","non-dropping-particle":"","parse-names":false,"suffix":""},{"dropping-particle":"","family":"Altshuler","given":"David","non-dropping-particle":"","parse-names":false,"suffix":""},{"dropping-particle":"","family":"Daly","given":"Mark J","non-dropping-particle":"","parse-names":false,"suffix":""}],"container-title":"Nature Genetics","id":"ITEM-2","issue":"5","issued":{"date-parts":[["2011","5","10"]]},"page":"491-498","title":"A framework for variation discovery and genotyping using next-generation DNA sequencing data","type":"article-journal","volume":"43"},"uris":["http://www.mendeley.com/documents/?uuid=2a3db1c3-0606-4015-b131-f8fb7227ec90"]}],"mendeley":{"formattedCitation":"&lt;sup&gt;21,22&lt;/sup&gt;","plainTextFormattedCitation":"21,22","previouslyFormattedCitation":"&lt;sup&gt;21,22&lt;/sup&gt;"},"properties":{"noteIndex":0},"schema":"https://github.com/citation-style-language/schema/raw/master/csl-citation.json"}</w:instrText>
      </w:r>
      <w:r w:rsidR="001A2A2E" w:rsidRPr="00115431">
        <w:rPr>
          <w:rFonts w:cs="Times New Roman"/>
        </w:rPr>
        <w:fldChar w:fldCharType="separate"/>
      </w:r>
      <w:r w:rsidR="001A2A2E" w:rsidRPr="00115431">
        <w:rPr>
          <w:rFonts w:cs="Times New Roman"/>
          <w:noProof/>
          <w:vertAlign w:val="superscript"/>
        </w:rPr>
        <w:t>21,22</w:t>
      </w:r>
      <w:r w:rsidR="001A2A2E" w:rsidRPr="00115431">
        <w:rPr>
          <w:rFonts w:cs="Times New Roman"/>
        </w:rPr>
        <w:fldChar w:fldCharType="end"/>
      </w:r>
      <w:r w:rsidRPr="00115431">
        <w:rPr>
          <w:rFonts w:cs="Times New Roman"/>
        </w:rPr>
        <w:t>.</w:t>
      </w:r>
      <w:r w:rsidR="00EF4DFD" w:rsidRPr="00115431">
        <w:rPr>
          <w:rFonts w:cs="Times New Roman"/>
        </w:rPr>
        <w:t xml:space="preserve"> This procedure was divided in 5 parts that are explained as follow.</w:t>
      </w:r>
    </w:p>
    <w:p w14:paraId="3F9BC57A" w14:textId="299E4A7A" w:rsidR="008D1817" w:rsidRPr="00115431" w:rsidRDefault="00395B3F" w:rsidP="00436B4D">
      <w:pPr>
        <w:pStyle w:val="Prrafodelista"/>
        <w:numPr>
          <w:ilvl w:val="0"/>
          <w:numId w:val="8"/>
        </w:numPr>
        <w:spacing w:line="360" w:lineRule="auto"/>
        <w:ind w:left="709"/>
        <w:jc w:val="both"/>
        <w:rPr>
          <w:rFonts w:cs="Times New Roman"/>
        </w:rPr>
      </w:pPr>
      <w:r w:rsidRPr="00115431">
        <w:rPr>
          <w:rFonts w:cs="Times New Roman"/>
          <w:b/>
          <w:i/>
        </w:rPr>
        <w:t>Haplotype caller</w:t>
      </w:r>
      <w:r w:rsidR="00EF4DFD" w:rsidRPr="00115431">
        <w:rPr>
          <w:rFonts w:cs="Times New Roman"/>
          <w:b/>
        </w:rPr>
        <w:t xml:space="preserve">. </w:t>
      </w:r>
      <w:r w:rsidR="002E79E3" w:rsidRPr="00115431">
        <w:rPr>
          <w:rFonts w:cs="Times New Roman"/>
        </w:rPr>
        <w:t xml:space="preserve">The tool used for call the variants from the obese samples was </w:t>
      </w:r>
      <w:r w:rsidR="00783363" w:rsidRPr="00115431">
        <w:rPr>
          <w:rFonts w:cs="Times New Roman"/>
          <w:i/>
        </w:rPr>
        <w:t>Haplotype</w:t>
      </w:r>
      <w:r w:rsidR="002E79E3" w:rsidRPr="00115431">
        <w:rPr>
          <w:rFonts w:cs="Times New Roman"/>
          <w:i/>
        </w:rPr>
        <w:t xml:space="preserve"> Caller</w:t>
      </w:r>
      <w:r w:rsidR="00F871B7" w:rsidRPr="00115431">
        <w:rPr>
          <w:rFonts w:cs="Times New Roman"/>
        </w:rPr>
        <w:t xml:space="preserve"> in </w:t>
      </w:r>
      <w:r w:rsidR="00F871B7" w:rsidRPr="00115431">
        <w:rPr>
          <w:rFonts w:cs="Times New Roman"/>
          <w:i/>
        </w:rPr>
        <w:t>GVCF</w:t>
      </w:r>
      <w:r w:rsidR="00F871B7" w:rsidRPr="00115431">
        <w:rPr>
          <w:rFonts w:cs="Times New Roman"/>
        </w:rPr>
        <w:t xml:space="preserve"> mode</w:t>
      </w:r>
      <w:r w:rsidR="00B13F94" w:rsidRPr="00115431">
        <w:rPr>
          <w:rFonts w:cs="Times New Roman"/>
          <w:i/>
        </w:rPr>
        <w:t xml:space="preserve">. </w:t>
      </w:r>
      <w:r w:rsidR="00436B4D" w:rsidRPr="00115431">
        <w:rPr>
          <w:rFonts w:cs="Times New Roman"/>
        </w:rPr>
        <w:t>This tool is</w:t>
      </w:r>
      <w:r w:rsidR="00A9164F" w:rsidRPr="00115431">
        <w:rPr>
          <w:rFonts w:cs="Times New Roman"/>
        </w:rPr>
        <w:t xml:space="preserve"> c</w:t>
      </w:r>
      <w:r w:rsidR="00B13F94" w:rsidRPr="00115431">
        <w:rPr>
          <w:rFonts w:cs="Times New Roman"/>
        </w:rPr>
        <w:t xml:space="preserve">apable of calling SNPs and indels simultaneously via local de-novo assembly of haplotypes in </w:t>
      </w:r>
      <w:r w:rsidR="00F871B7" w:rsidRPr="00115431">
        <w:rPr>
          <w:rFonts w:cs="Times New Roman"/>
        </w:rPr>
        <w:t>an</w:t>
      </w:r>
      <w:r w:rsidR="00B13F94" w:rsidRPr="00115431">
        <w:rPr>
          <w:rFonts w:cs="Times New Roman"/>
        </w:rPr>
        <w:t xml:space="preserve"> active region</w:t>
      </w:r>
      <w:r w:rsidR="003B0B6D" w:rsidRPr="00115431">
        <w:rPr>
          <w:rFonts w:cs="Times New Roman"/>
        </w:rPr>
        <w:t>s</w:t>
      </w:r>
      <w:r w:rsidR="00436B4D" w:rsidRPr="00115431">
        <w:rPr>
          <w:rFonts w:cs="Times New Roman"/>
        </w:rPr>
        <w:fldChar w:fldCharType="begin" w:fldLock="1"/>
      </w:r>
      <w:r w:rsidR="00FF23C2"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436B4D" w:rsidRPr="00115431">
        <w:rPr>
          <w:rFonts w:cs="Times New Roman"/>
        </w:rPr>
        <w:fldChar w:fldCharType="separate"/>
      </w:r>
      <w:r w:rsidR="00436B4D" w:rsidRPr="00115431">
        <w:rPr>
          <w:rFonts w:cs="Times New Roman"/>
          <w:noProof/>
          <w:vertAlign w:val="superscript"/>
        </w:rPr>
        <w:t>21</w:t>
      </w:r>
      <w:r w:rsidR="00436B4D" w:rsidRPr="00115431">
        <w:rPr>
          <w:rFonts w:cs="Times New Roman"/>
        </w:rPr>
        <w:fldChar w:fldCharType="end"/>
      </w:r>
      <w:r w:rsidR="00B13F94" w:rsidRPr="00115431">
        <w:rPr>
          <w:rFonts w:cs="Times New Roman"/>
        </w:rPr>
        <w:t>.</w:t>
      </w:r>
      <w:r w:rsidR="00F871B7" w:rsidRPr="00115431">
        <w:rPr>
          <w:rFonts w:cs="Times New Roman"/>
        </w:rPr>
        <w:t xml:space="preserve"> </w:t>
      </w:r>
    </w:p>
    <w:p w14:paraId="1D18EE30" w14:textId="290DE88A" w:rsidR="00FF23C2" w:rsidRPr="00115431" w:rsidRDefault="008D1817" w:rsidP="008D1817">
      <w:pPr>
        <w:pStyle w:val="Prrafodelista"/>
        <w:spacing w:line="360" w:lineRule="auto"/>
        <w:ind w:left="709"/>
        <w:jc w:val="both"/>
        <w:rPr>
          <w:rFonts w:cs="Times New Roman"/>
        </w:rPr>
      </w:pPr>
      <w:r w:rsidRPr="00115431">
        <w:rPr>
          <w:rFonts w:cs="Times New Roman"/>
        </w:rPr>
        <w:lastRenderedPageBreak/>
        <w:t xml:space="preserve">For the later statistical analysis was needed to calculate </w:t>
      </w:r>
      <w:r w:rsidR="004061DF">
        <w:rPr>
          <w:rFonts w:cs="Times New Roman"/>
        </w:rPr>
        <w:t>the</w:t>
      </w:r>
      <w:r w:rsidRPr="00115431">
        <w:rPr>
          <w:rFonts w:cs="Times New Roman"/>
        </w:rPr>
        <w:t xml:space="preserve"> minor allele frequency</w:t>
      </w:r>
      <w:r w:rsidR="00690342" w:rsidRPr="00115431">
        <w:rPr>
          <w:rFonts w:cs="Times New Roman"/>
        </w:rPr>
        <w:t xml:space="preserve"> of each allele, and, for doing that, all the variants called from all samples had to be allocated in a single multi-VCF file. Therefore, </w:t>
      </w:r>
      <w:r w:rsidR="001809F4" w:rsidRPr="00115431">
        <w:rPr>
          <w:rFonts w:cs="Times New Roman"/>
        </w:rPr>
        <w:t>according</w:t>
      </w:r>
      <w:r w:rsidR="00690342" w:rsidRPr="00115431">
        <w:rPr>
          <w:rFonts w:cs="Times New Roman"/>
        </w:rPr>
        <w:t xml:space="preserve"> the best practices protocol</w:t>
      </w:r>
      <w:r w:rsidR="00FF23C2" w:rsidRPr="00115431">
        <w:rPr>
          <w:rFonts w:cs="Times New Roman"/>
        </w:rPr>
        <w:fldChar w:fldCharType="begin" w:fldLock="1"/>
      </w:r>
      <w:r w:rsidR="00AE1E36"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FF23C2" w:rsidRPr="00115431">
        <w:rPr>
          <w:rFonts w:cs="Times New Roman"/>
        </w:rPr>
        <w:fldChar w:fldCharType="separate"/>
      </w:r>
      <w:r w:rsidR="00FF23C2" w:rsidRPr="00115431">
        <w:rPr>
          <w:rFonts w:cs="Times New Roman"/>
          <w:noProof/>
          <w:vertAlign w:val="superscript"/>
        </w:rPr>
        <w:t>21</w:t>
      </w:r>
      <w:r w:rsidR="00FF23C2" w:rsidRPr="00115431">
        <w:rPr>
          <w:rFonts w:cs="Times New Roman"/>
        </w:rPr>
        <w:fldChar w:fldCharType="end"/>
      </w:r>
      <w:r w:rsidR="00690342" w:rsidRPr="00115431">
        <w:rPr>
          <w:rFonts w:cs="Times New Roman"/>
        </w:rPr>
        <w:t xml:space="preserve">, the </w:t>
      </w:r>
      <w:r w:rsidR="00690342" w:rsidRPr="00115431">
        <w:rPr>
          <w:rFonts w:cs="Times New Roman"/>
          <w:i/>
        </w:rPr>
        <w:t>haplotype caller</w:t>
      </w:r>
      <w:r w:rsidR="00690342" w:rsidRPr="00115431">
        <w:rPr>
          <w:rFonts w:cs="Times New Roman"/>
        </w:rPr>
        <w:t xml:space="preserve"> was </w:t>
      </w:r>
      <w:r w:rsidR="003B0B6D" w:rsidRPr="00115431">
        <w:rPr>
          <w:rFonts w:cs="Times New Roman"/>
        </w:rPr>
        <w:t>run</w:t>
      </w:r>
      <w:r w:rsidR="00690342" w:rsidRPr="00115431">
        <w:rPr>
          <w:rFonts w:cs="Times New Roman"/>
        </w:rPr>
        <w:t xml:space="preserve"> to every single </w:t>
      </w:r>
      <w:r w:rsidR="00395B3F" w:rsidRPr="00115431">
        <w:rPr>
          <w:rFonts w:cs="Times New Roman"/>
        </w:rPr>
        <w:t xml:space="preserve">sample </w:t>
      </w:r>
      <w:r w:rsidR="00690342" w:rsidRPr="00115431">
        <w:rPr>
          <w:rFonts w:cs="Times New Roman"/>
        </w:rPr>
        <w:t xml:space="preserve">activating the </w:t>
      </w:r>
      <w:r w:rsidR="00690342" w:rsidRPr="00115431">
        <w:rPr>
          <w:rFonts w:cs="Times New Roman"/>
          <w:b/>
        </w:rPr>
        <w:t>GV</w:t>
      </w:r>
      <w:r w:rsidR="00395B3F" w:rsidRPr="00115431">
        <w:rPr>
          <w:rFonts w:cs="Times New Roman"/>
          <w:b/>
        </w:rPr>
        <w:t>C</w:t>
      </w:r>
      <w:r w:rsidR="00690342" w:rsidRPr="00115431">
        <w:rPr>
          <w:rFonts w:cs="Times New Roman"/>
          <w:b/>
        </w:rPr>
        <w:t>F mode</w:t>
      </w:r>
      <w:r w:rsidR="00395B3F" w:rsidRPr="00115431">
        <w:rPr>
          <w:rFonts w:cs="Times New Roman"/>
        </w:rPr>
        <w:t xml:space="preserve"> for </w:t>
      </w:r>
      <w:r w:rsidR="001809F4" w:rsidRPr="00115431">
        <w:rPr>
          <w:rFonts w:cs="Times New Roman"/>
        </w:rPr>
        <w:t>generating genomic VCF files (</w:t>
      </w:r>
      <w:proofErr w:type="spellStart"/>
      <w:r w:rsidR="001809F4" w:rsidRPr="00115431">
        <w:rPr>
          <w:rFonts w:cs="Times New Roman"/>
        </w:rPr>
        <w:t>gVCF</w:t>
      </w:r>
      <w:proofErr w:type="spellEnd"/>
      <w:r w:rsidR="001809F4" w:rsidRPr="00115431">
        <w:rPr>
          <w:rFonts w:cs="Times New Roman"/>
        </w:rPr>
        <w:t>) that can be merged</w:t>
      </w:r>
      <w:r w:rsidR="00690342" w:rsidRPr="00115431">
        <w:rPr>
          <w:rFonts w:cs="Times New Roman"/>
        </w:rPr>
        <w:t xml:space="preserve">. </w:t>
      </w:r>
      <w:r w:rsidR="00395B3F" w:rsidRPr="00115431">
        <w:rPr>
          <w:rFonts w:cs="Times New Roman"/>
        </w:rPr>
        <w:t>This mode allowed</w:t>
      </w:r>
      <w:r w:rsidR="00690342" w:rsidRPr="00115431">
        <w:rPr>
          <w:rFonts w:cs="Times New Roman"/>
        </w:rPr>
        <w:t xml:space="preserve"> the program</w:t>
      </w:r>
      <w:r w:rsidR="00395B3F" w:rsidRPr="00115431">
        <w:rPr>
          <w:rFonts w:cs="Times New Roman"/>
        </w:rPr>
        <w:t xml:space="preserve"> to be</w:t>
      </w:r>
      <w:r w:rsidR="00690342" w:rsidRPr="00115431">
        <w:rPr>
          <w:rFonts w:cs="Times New Roman"/>
        </w:rPr>
        <w:t xml:space="preserve"> able to produce VCF files containing the information about every position in the genome regardless of whether a variant was detected at this site or not</w:t>
      </w:r>
      <w:r w:rsidR="00395B3F" w:rsidRPr="00115431">
        <w:rPr>
          <w:rFonts w:cs="Times New Roman"/>
        </w:rPr>
        <w:t xml:space="preserve"> (</w:t>
      </w:r>
      <w:proofErr w:type="spellStart"/>
      <w:r w:rsidR="00395B3F" w:rsidRPr="00115431">
        <w:rPr>
          <w:rFonts w:cs="Times New Roman"/>
        </w:rPr>
        <w:t>gVCFs</w:t>
      </w:r>
      <w:proofErr w:type="spellEnd"/>
      <w:r w:rsidR="00395B3F" w:rsidRPr="00115431">
        <w:rPr>
          <w:rFonts w:cs="Times New Roman"/>
        </w:rPr>
        <w:t>)</w:t>
      </w:r>
      <w:r w:rsidR="00690342" w:rsidRPr="00115431">
        <w:rPr>
          <w:rFonts w:cs="Times New Roman"/>
        </w:rPr>
        <w:t xml:space="preserve">. </w:t>
      </w:r>
      <w:r w:rsidR="00395B3F" w:rsidRPr="00115431">
        <w:rPr>
          <w:rFonts w:cs="Times New Roman"/>
        </w:rPr>
        <w:t>In addition, additional information such as genotypes likelihoods and genotype quality</w:t>
      </w:r>
      <w:r w:rsidR="001809F4" w:rsidRPr="00115431">
        <w:rPr>
          <w:rFonts w:cs="Times New Roman"/>
        </w:rPr>
        <w:t xml:space="preserve"> are generated</w:t>
      </w:r>
      <w:r w:rsidR="00395B3F" w:rsidRPr="00115431">
        <w:rPr>
          <w:rFonts w:cs="Times New Roman"/>
        </w:rPr>
        <w:t xml:space="preserve"> </w:t>
      </w:r>
      <w:r w:rsidR="001809F4" w:rsidRPr="00115431">
        <w:rPr>
          <w:rFonts w:cs="Times New Roman"/>
        </w:rPr>
        <w:t>to</w:t>
      </w:r>
      <w:r w:rsidR="00395B3F" w:rsidRPr="00115431">
        <w:rPr>
          <w:rFonts w:cs="Times New Roman"/>
        </w:rPr>
        <w:t xml:space="preserve"> improv</w:t>
      </w:r>
      <w:r w:rsidR="001809F4" w:rsidRPr="00115431">
        <w:rPr>
          <w:rFonts w:cs="Times New Roman"/>
        </w:rPr>
        <w:t>e</w:t>
      </w:r>
      <w:r w:rsidR="00395B3F" w:rsidRPr="00115431">
        <w:rPr>
          <w:rFonts w:cs="Times New Roman"/>
        </w:rPr>
        <w:t xml:space="preserve"> the next merging </w:t>
      </w:r>
      <w:r w:rsidR="00161AB7" w:rsidRPr="00115431">
        <w:rPr>
          <w:rFonts w:cs="Times New Roman"/>
        </w:rPr>
        <w:t xml:space="preserve">and genotyping </w:t>
      </w:r>
      <w:r w:rsidR="00395B3F" w:rsidRPr="00115431">
        <w:rPr>
          <w:rFonts w:cs="Times New Roman"/>
        </w:rPr>
        <w:t>step</w:t>
      </w:r>
      <w:r w:rsidR="00161AB7" w:rsidRPr="00115431">
        <w:rPr>
          <w:rFonts w:cs="Times New Roman"/>
        </w:rPr>
        <w:t>s</w:t>
      </w:r>
      <w:r w:rsidR="00395B3F" w:rsidRPr="00115431">
        <w:rPr>
          <w:rFonts w:cs="Times New Roman"/>
        </w:rPr>
        <w:t>.</w:t>
      </w:r>
    </w:p>
    <w:p w14:paraId="07BEE647" w14:textId="31711C8B" w:rsidR="00EA2040" w:rsidRPr="00115431" w:rsidRDefault="00F7211C" w:rsidP="007A04EA">
      <w:pPr>
        <w:pStyle w:val="Prrafodelista"/>
        <w:numPr>
          <w:ilvl w:val="0"/>
          <w:numId w:val="8"/>
        </w:numPr>
        <w:spacing w:line="360" w:lineRule="auto"/>
        <w:ind w:left="709"/>
        <w:jc w:val="both"/>
        <w:rPr>
          <w:rFonts w:cs="Times New Roman"/>
        </w:rPr>
      </w:pPr>
      <w:r w:rsidRPr="00115431">
        <w:rPr>
          <w:rFonts w:cs="Times New Roman"/>
          <w:b/>
        </w:rPr>
        <w:t>Variant validation and merging</w:t>
      </w:r>
      <w:r w:rsidRPr="00115431">
        <w:rPr>
          <w:rFonts w:cs="Times New Roman"/>
        </w:rPr>
        <w:t xml:space="preserve">. </w:t>
      </w:r>
      <w:r w:rsidR="00C76709" w:rsidRPr="00115431">
        <w:rPr>
          <w:rFonts w:cs="Times New Roman"/>
        </w:rPr>
        <w:t>Before merge</w:t>
      </w:r>
      <w:r w:rsidR="003B0B6D" w:rsidRPr="00115431">
        <w:rPr>
          <w:rFonts w:cs="Times New Roman"/>
        </w:rPr>
        <w:t>,</w:t>
      </w:r>
      <w:r w:rsidR="00C76709" w:rsidRPr="00115431">
        <w:rPr>
          <w:rFonts w:cs="Times New Roman"/>
        </w:rPr>
        <w:t xml:space="preserve"> the </w:t>
      </w:r>
      <w:proofErr w:type="spellStart"/>
      <w:r w:rsidR="00C76709" w:rsidRPr="00115431">
        <w:rPr>
          <w:rFonts w:cs="Times New Roman"/>
        </w:rPr>
        <w:t>gVCF</w:t>
      </w:r>
      <w:proofErr w:type="spellEnd"/>
      <w:r w:rsidR="00C76709" w:rsidRPr="00115431">
        <w:rPr>
          <w:rFonts w:cs="Times New Roman"/>
        </w:rPr>
        <w:t xml:space="preserve"> files obtained from </w:t>
      </w:r>
      <w:r w:rsidR="003B0B6D" w:rsidRPr="00115431">
        <w:rPr>
          <w:rFonts w:cs="Times New Roman"/>
        </w:rPr>
        <w:t>the</w:t>
      </w:r>
      <w:r w:rsidR="00C76709" w:rsidRPr="00115431">
        <w:rPr>
          <w:rFonts w:cs="Times New Roman"/>
        </w:rPr>
        <w:t xml:space="preserve"> sample</w:t>
      </w:r>
      <w:r w:rsidR="003B0B6D" w:rsidRPr="00115431">
        <w:rPr>
          <w:rFonts w:cs="Times New Roman"/>
        </w:rPr>
        <w:t>s were validated using the GATK</w:t>
      </w:r>
      <w:r w:rsidR="00C76709" w:rsidRPr="00115431">
        <w:rPr>
          <w:rFonts w:cs="Times New Roman"/>
        </w:rPr>
        <w:t xml:space="preserve"> tool </w:t>
      </w:r>
      <w:proofErr w:type="spellStart"/>
      <w:r w:rsidR="00C76709" w:rsidRPr="00115431">
        <w:rPr>
          <w:rFonts w:cs="Times New Roman"/>
          <w:i/>
        </w:rPr>
        <w:t>ValidateVariants</w:t>
      </w:r>
      <w:proofErr w:type="spellEnd"/>
      <w:r w:rsidR="003B0B6D" w:rsidRPr="00115431">
        <w:rPr>
          <w:rFonts w:cs="Times New Roman"/>
          <w:i/>
        </w:rPr>
        <w:t>.</w:t>
      </w:r>
      <w:r w:rsidR="00C76709" w:rsidRPr="00115431">
        <w:rPr>
          <w:rFonts w:cs="Times New Roman"/>
          <w:i/>
        </w:rPr>
        <w:t xml:space="preserve"> </w:t>
      </w:r>
      <w:r w:rsidR="003B0B6D" w:rsidRPr="00115431">
        <w:rPr>
          <w:rFonts w:cs="Times New Roman"/>
        </w:rPr>
        <w:t xml:space="preserve">This step </w:t>
      </w:r>
      <w:r w:rsidR="00C76709" w:rsidRPr="00115431">
        <w:rPr>
          <w:rFonts w:cs="Times New Roman"/>
        </w:rPr>
        <w:t xml:space="preserve">was </w:t>
      </w:r>
      <w:r w:rsidR="003B0B6D" w:rsidRPr="00115431">
        <w:rPr>
          <w:rFonts w:cs="Times New Roman"/>
        </w:rPr>
        <w:t>performed</w:t>
      </w:r>
      <w:r w:rsidR="00C76709" w:rsidRPr="00115431">
        <w:rPr>
          <w:rFonts w:cs="Times New Roman"/>
        </w:rPr>
        <w:t xml:space="preserve"> </w:t>
      </w:r>
      <w:r w:rsidR="00EA2040" w:rsidRPr="00115431">
        <w:rPr>
          <w:rFonts w:cs="Times New Roman"/>
        </w:rPr>
        <w:t xml:space="preserve">just in case any </w:t>
      </w:r>
      <w:proofErr w:type="spellStart"/>
      <w:r w:rsidR="00EA2040" w:rsidRPr="00115431">
        <w:rPr>
          <w:rFonts w:cs="Times New Roman"/>
        </w:rPr>
        <w:t>gVCF</w:t>
      </w:r>
      <w:proofErr w:type="spellEnd"/>
      <w:r w:rsidR="00EA2040" w:rsidRPr="00115431">
        <w:rPr>
          <w:rFonts w:cs="Times New Roman"/>
        </w:rPr>
        <w:t xml:space="preserve"> file had any </w:t>
      </w:r>
      <w:r w:rsidR="003B0B6D" w:rsidRPr="00115431">
        <w:rPr>
          <w:rFonts w:cs="Times New Roman"/>
        </w:rPr>
        <w:t>format</w:t>
      </w:r>
      <w:r w:rsidR="00EA2040" w:rsidRPr="00115431">
        <w:rPr>
          <w:rFonts w:cs="Times New Roman"/>
        </w:rPr>
        <w:t xml:space="preserve"> error</w:t>
      </w:r>
      <w:r w:rsidR="003B0B6D" w:rsidRPr="00115431">
        <w:rPr>
          <w:rFonts w:cs="Times New Roman"/>
        </w:rPr>
        <w:t xml:space="preserve"> because</w:t>
      </w:r>
      <w:r w:rsidR="00D61969" w:rsidRPr="00115431">
        <w:rPr>
          <w:rFonts w:cs="Times New Roman"/>
        </w:rPr>
        <w:t xml:space="preserve"> if there </w:t>
      </w:r>
      <w:r w:rsidR="00F67AEA" w:rsidRPr="00115431">
        <w:rPr>
          <w:rFonts w:cs="Times New Roman"/>
        </w:rPr>
        <w:t>were</w:t>
      </w:r>
      <w:r w:rsidR="00D61969" w:rsidRPr="00115431">
        <w:rPr>
          <w:rFonts w:cs="Times New Roman"/>
        </w:rPr>
        <w:t xml:space="preserve"> any, it would fail the merging step</w:t>
      </w:r>
      <w:r w:rsidR="003B0B6D" w:rsidRPr="00115431">
        <w:rPr>
          <w:rFonts w:cs="Times New Roman"/>
        </w:rPr>
        <w:t xml:space="preserve">. </w:t>
      </w:r>
      <w:r w:rsidR="00EA2040" w:rsidRPr="00115431">
        <w:rPr>
          <w:rFonts w:cs="Times New Roman"/>
        </w:rPr>
        <w:t xml:space="preserve">Once validated, all </w:t>
      </w:r>
      <w:proofErr w:type="spellStart"/>
      <w:r w:rsidR="00EA2040" w:rsidRPr="00115431">
        <w:rPr>
          <w:rFonts w:cs="Times New Roman"/>
        </w:rPr>
        <w:t>gVCF</w:t>
      </w:r>
      <w:proofErr w:type="spellEnd"/>
      <w:r w:rsidR="00EA2040" w:rsidRPr="00115431">
        <w:rPr>
          <w:rFonts w:cs="Times New Roman"/>
        </w:rPr>
        <w:t xml:space="preserve"> </w:t>
      </w:r>
      <w:r w:rsidR="00161AB7" w:rsidRPr="00115431">
        <w:rPr>
          <w:rFonts w:cs="Times New Roman"/>
        </w:rPr>
        <w:t>were</w:t>
      </w:r>
      <w:r w:rsidR="00EA2040" w:rsidRPr="00115431">
        <w:rPr>
          <w:rFonts w:cs="Times New Roman"/>
        </w:rPr>
        <w:t xml:space="preserve"> merged through the tool </w:t>
      </w:r>
      <w:proofErr w:type="spellStart"/>
      <w:r w:rsidR="00EA2040" w:rsidRPr="00115431">
        <w:rPr>
          <w:rFonts w:cs="Times New Roman"/>
          <w:i/>
        </w:rPr>
        <w:t>CombineGVCFs</w:t>
      </w:r>
      <w:proofErr w:type="spellEnd"/>
      <w:r w:rsidR="00EA2040" w:rsidRPr="00115431">
        <w:rPr>
          <w:rFonts w:cs="Times New Roman"/>
          <w:i/>
        </w:rPr>
        <w:t xml:space="preserve"> </w:t>
      </w:r>
      <w:r w:rsidR="00161AB7" w:rsidRPr="00115431">
        <w:rPr>
          <w:rFonts w:cs="Times New Roman"/>
        </w:rPr>
        <w:t xml:space="preserve">obtaining as a result a multi-sample VCF file. </w:t>
      </w:r>
    </w:p>
    <w:p w14:paraId="009FA00D" w14:textId="41D3F416" w:rsidR="00F7211C" w:rsidRPr="00115431" w:rsidRDefault="00F7211C" w:rsidP="00F7211C">
      <w:pPr>
        <w:pStyle w:val="Prrafodelista"/>
        <w:numPr>
          <w:ilvl w:val="0"/>
          <w:numId w:val="8"/>
        </w:numPr>
        <w:spacing w:line="360" w:lineRule="auto"/>
        <w:ind w:left="709"/>
        <w:jc w:val="both"/>
        <w:rPr>
          <w:rFonts w:cs="Times New Roman"/>
        </w:rPr>
      </w:pPr>
      <w:r w:rsidRPr="00115431">
        <w:rPr>
          <w:rFonts w:cs="Times New Roman"/>
          <w:b/>
        </w:rPr>
        <w:t>Genotyping</w:t>
      </w:r>
      <w:r w:rsidR="00161AB7" w:rsidRPr="00115431">
        <w:rPr>
          <w:rFonts w:cs="Times New Roman"/>
          <w:b/>
        </w:rPr>
        <w:t xml:space="preserve">. </w:t>
      </w:r>
      <w:r w:rsidR="00161AB7" w:rsidRPr="00115431">
        <w:rPr>
          <w:rFonts w:cs="Times New Roman"/>
        </w:rPr>
        <w:t xml:space="preserve">One the multi-sample VCF was created, it was needed to perform joint genotyping in order to assign </w:t>
      </w:r>
      <w:r w:rsidR="007D0706" w:rsidRPr="00115431">
        <w:rPr>
          <w:rFonts w:cs="Times New Roman"/>
        </w:rPr>
        <w:t>the</w:t>
      </w:r>
      <w:r w:rsidR="00161AB7" w:rsidRPr="00115431">
        <w:rPr>
          <w:rFonts w:cs="Times New Roman"/>
        </w:rPr>
        <w:t xml:space="preserve"> allele</w:t>
      </w:r>
      <w:r w:rsidR="007D0706" w:rsidRPr="00115431">
        <w:rPr>
          <w:rFonts w:cs="Times New Roman"/>
        </w:rPr>
        <w:t>s of</w:t>
      </w:r>
      <w:r w:rsidR="00161AB7" w:rsidRPr="00115431">
        <w:rPr>
          <w:rFonts w:cs="Times New Roman"/>
        </w:rPr>
        <w:t xml:space="preserve"> every single </w:t>
      </w:r>
      <w:r w:rsidR="007D0706" w:rsidRPr="00115431">
        <w:rPr>
          <w:rFonts w:cs="Times New Roman"/>
        </w:rPr>
        <w:t xml:space="preserve">record, </w:t>
      </w:r>
      <w:r w:rsidR="00161AB7" w:rsidRPr="00115431">
        <w:rPr>
          <w:rFonts w:cs="Times New Roman"/>
        </w:rPr>
        <w:t xml:space="preserve">taking into account the </w:t>
      </w:r>
      <w:r w:rsidR="007D0706" w:rsidRPr="00115431">
        <w:rPr>
          <w:rFonts w:cs="Times New Roman"/>
        </w:rPr>
        <w:t xml:space="preserve">genotype likelihoods generated by </w:t>
      </w:r>
      <w:proofErr w:type="spellStart"/>
      <w:r w:rsidR="007D0706" w:rsidRPr="00115431">
        <w:rPr>
          <w:rFonts w:cs="Times New Roman"/>
          <w:i/>
        </w:rPr>
        <w:t>HaplotypeCaller</w:t>
      </w:r>
      <w:proofErr w:type="spellEnd"/>
      <w:r w:rsidR="00161AB7" w:rsidRPr="00115431">
        <w:rPr>
          <w:rFonts w:cs="Times New Roman"/>
        </w:rPr>
        <w:t>.</w:t>
      </w:r>
      <w:r w:rsidR="007D0706" w:rsidRPr="00115431">
        <w:rPr>
          <w:rFonts w:cs="Times New Roman"/>
        </w:rPr>
        <w:t xml:space="preserve"> </w:t>
      </w:r>
      <w:r w:rsidR="00695A8C" w:rsidRPr="00115431">
        <w:rPr>
          <w:rFonts w:cs="Times New Roman"/>
        </w:rPr>
        <w:t xml:space="preserve">The tool used was </w:t>
      </w:r>
      <w:proofErr w:type="spellStart"/>
      <w:r w:rsidR="00695A8C" w:rsidRPr="00115431">
        <w:rPr>
          <w:rFonts w:cs="Times New Roman"/>
          <w:i/>
        </w:rPr>
        <w:t>Genotyp</w:t>
      </w:r>
      <w:r w:rsidR="007B691F" w:rsidRPr="00115431">
        <w:rPr>
          <w:rFonts w:cs="Times New Roman"/>
          <w:i/>
        </w:rPr>
        <w:t>e</w:t>
      </w:r>
      <w:r w:rsidR="00695A8C" w:rsidRPr="00115431">
        <w:rPr>
          <w:rFonts w:cs="Times New Roman"/>
          <w:i/>
        </w:rPr>
        <w:t>GVCFs</w:t>
      </w:r>
      <w:proofErr w:type="spellEnd"/>
      <w:r w:rsidR="007B691F" w:rsidRPr="00115431">
        <w:rPr>
          <w:rFonts w:cs="Times New Roman"/>
          <w:i/>
        </w:rPr>
        <w:t>.</w:t>
      </w:r>
      <w:r w:rsidR="00695A8C" w:rsidRPr="00115431">
        <w:rPr>
          <w:rFonts w:cs="Times New Roman"/>
        </w:rPr>
        <w:t xml:space="preserve">  </w:t>
      </w:r>
    </w:p>
    <w:p w14:paraId="2BCFC941" w14:textId="106B769F" w:rsidR="00F7211C" w:rsidRPr="00115431" w:rsidRDefault="00F7211C" w:rsidP="00F7211C">
      <w:pPr>
        <w:pStyle w:val="Prrafodelista"/>
        <w:numPr>
          <w:ilvl w:val="0"/>
          <w:numId w:val="8"/>
        </w:numPr>
        <w:spacing w:line="360" w:lineRule="auto"/>
        <w:ind w:left="709"/>
        <w:jc w:val="both"/>
        <w:rPr>
          <w:rFonts w:cs="Times New Roman"/>
        </w:rPr>
      </w:pPr>
      <w:r w:rsidRPr="00115431">
        <w:rPr>
          <w:rFonts w:cs="Times New Roman"/>
          <w:b/>
        </w:rPr>
        <w:t>Filtration and exporting to table</w:t>
      </w:r>
      <w:r w:rsidR="007B691F" w:rsidRPr="00115431">
        <w:rPr>
          <w:rFonts w:cs="Times New Roman"/>
          <w:b/>
        </w:rPr>
        <w:t xml:space="preserve">. </w:t>
      </w:r>
      <w:r w:rsidR="007B691F" w:rsidRPr="00115431">
        <w:rPr>
          <w:rFonts w:cs="Times New Roman"/>
        </w:rPr>
        <w:t xml:space="preserve">The </w:t>
      </w:r>
      <w:r w:rsidR="00AE1E36" w:rsidRPr="00115431">
        <w:rPr>
          <w:rFonts w:cs="Times New Roman"/>
        </w:rPr>
        <w:t xml:space="preserve">philosophy of the GATK is to produce a large, highly sensitive </w:t>
      </w:r>
      <w:proofErr w:type="spellStart"/>
      <w:r w:rsidR="00AE1E36" w:rsidRPr="00115431">
        <w:rPr>
          <w:rFonts w:cs="Times New Roman"/>
        </w:rPr>
        <w:t>callset</w:t>
      </w:r>
      <w:proofErr w:type="spellEnd"/>
      <w:r w:rsidR="00605CAD" w:rsidRPr="00115431">
        <w:rPr>
          <w:rFonts w:cs="Times New Roman"/>
        </w:rPr>
        <w:t xml:space="preserve">. This make some low-quality variants </w:t>
      </w:r>
      <w:r w:rsidR="00497030" w:rsidRPr="00115431">
        <w:rPr>
          <w:rFonts w:cs="Times New Roman"/>
        </w:rPr>
        <w:t>to be</w:t>
      </w:r>
      <w:r w:rsidR="00605CAD" w:rsidRPr="00115431">
        <w:rPr>
          <w:rFonts w:cs="Times New Roman"/>
        </w:rPr>
        <w:t xml:space="preserve"> in the VCF file. For this reason, the output needed to be refined </w:t>
      </w:r>
      <w:r w:rsidR="00AE1E36" w:rsidRPr="00115431">
        <w:rPr>
          <w:rFonts w:cs="Times New Roman"/>
        </w:rPr>
        <w:t>but through additional filtering</w:t>
      </w:r>
      <w:r w:rsidR="00AE1E36" w:rsidRPr="00115431">
        <w:rPr>
          <w:rFonts w:cs="Times New Roman"/>
        </w:rPr>
        <w:fldChar w:fldCharType="begin" w:fldLock="1"/>
      </w:r>
      <w:r w:rsidR="000A7F3C"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AE1E36" w:rsidRPr="00115431">
        <w:rPr>
          <w:rFonts w:cs="Times New Roman"/>
        </w:rPr>
        <w:fldChar w:fldCharType="separate"/>
      </w:r>
      <w:r w:rsidR="00AE1E36" w:rsidRPr="00115431">
        <w:rPr>
          <w:rFonts w:cs="Times New Roman"/>
          <w:noProof/>
          <w:vertAlign w:val="superscript"/>
        </w:rPr>
        <w:t>21</w:t>
      </w:r>
      <w:r w:rsidR="00AE1E36" w:rsidRPr="00115431">
        <w:rPr>
          <w:rFonts w:cs="Times New Roman"/>
        </w:rPr>
        <w:fldChar w:fldCharType="end"/>
      </w:r>
      <w:r w:rsidR="00AE1E36" w:rsidRPr="00115431">
        <w:rPr>
          <w:rFonts w:cs="Times New Roman"/>
        </w:rPr>
        <w:t xml:space="preserve">. For this reason, the VCF </w:t>
      </w:r>
      <w:r w:rsidR="0053353D" w:rsidRPr="00115431">
        <w:rPr>
          <w:rFonts w:cs="Times New Roman"/>
        </w:rPr>
        <w:t xml:space="preserve">file </w:t>
      </w:r>
      <w:r w:rsidR="00AE1E36" w:rsidRPr="00115431">
        <w:rPr>
          <w:rFonts w:cs="Times New Roman"/>
        </w:rPr>
        <w:t>was filter</w:t>
      </w:r>
      <w:r w:rsidR="0053353D" w:rsidRPr="00115431">
        <w:rPr>
          <w:rFonts w:cs="Times New Roman"/>
        </w:rPr>
        <w:t>ed</w:t>
      </w:r>
      <w:r w:rsidR="00AE1E36" w:rsidRPr="00115431">
        <w:rPr>
          <w:rFonts w:cs="Times New Roman"/>
        </w:rPr>
        <w:t xml:space="preserve"> applying the recommended thresholds</w:t>
      </w:r>
      <w:r w:rsidR="000A7F3C" w:rsidRPr="00115431">
        <w:rPr>
          <w:rFonts w:cs="Times New Roman"/>
        </w:rPr>
        <w:fldChar w:fldCharType="begin" w:fldLock="1"/>
      </w:r>
      <w:r w:rsidR="00C5326A"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0A7F3C" w:rsidRPr="00115431">
        <w:rPr>
          <w:rFonts w:cs="Times New Roman"/>
        </w:rPr>
        <w:fldChar w:fldCharType="separate"/>
      </w:r>
      <w:r w:rsidR="000A7F3C" w:rsidRPr="00115431">
        <w:rPr>
          <w:rFonts w:cs="Times New Roman"/>
          <w:noProof/>
          <w:vertAlign w:val="superscript"/>
        </w:rPr>
        <w:t>21</w:t>
      </w:r>
      <w:r w:rsidR="000A7F3C" w:rsidRPr="00115431">
        <w:rPr>
          <w:rFonts w:cs="Times New Roman"/>
        </w:rPr>
        <w:fldChar w:fldCharType="end"/>
      </w:r>
      <w:r w:rsidR="00AE1E36" w:rsidRPr="00115431">
        <w:rPr>
          <w:rFonts w:cs="Times New Roman"/>
        </w:rPr>
        <w:t xml:space="preserve"> exposed in Table 2.</w:t>
      </w:r>
      <w:r w:rsidR="001A3B57" w:rsidRPr="00115431">
        <w:rPr>
          <w:rFonts w:cs="Times New Roman"/>
        </w:rPr>
        <w:t xml:space="preserve"> </w:t>
      </w:r>
    </w:p>
    <w:p w14:paraId="46E78450" w14:textId="77777777" w:rsidR="00A51102" w:rsidRPr="00115431" w:rsidRDefault="00A51102" w:rsidP="008D1817">
      <w:pPr>
        <w:pStyle w:val="Prrafodelista"/>
        <w:spacing w:line="360" w:lineRule="auto"/>
        <w:ind w:left="709"/>
        <w:jc w:val="both"/>
        <w:rPr>
          <w:rFonts w:cs="Times New Roman"/>
        </w:rPr>
      </w:pPr>
    </w:p>
    <w:p w14:paraId="57131049" w14:textId="15B9692F" w:rsidR="00A51102" w:rsidRPr="00115431" w:rsidRDefault="00A51102" w:rsidP="005B1F1D">
      <w:pPr>
        <w:pStyle w:val="Prrafodelista"/>
        <w:spacing w:line="276" w:lineRule="auto"/>
        <w:ind w:left="709"/>
        <w:jc w:val="both"/>
        <w:rPr>
          <w:rFonts w:cs="Times New Roman"/>
        </w:rPr>
      </w:pPr>
      <w:r w:rsidRPr="00115431">
        <w:rPr>
          <w:rFonts w:cs="Times New Roman"/>
          <w:b/>
        </w:rPr>
        <w:t>Table 2</w:t>
      </w:r>
      <w:r w:rsidRPr="00115431">
        <w:rPr>
          <w:rFonts w:cs="Times New Roman"/>
        </w:rPr>
        <w:t xml:space="preserve">: </w:t>
      </w:r>
      <w:r w:rsidRPr="00115431">
        <w:rPr>
          <w:rFonts w:cs="Times New Roman"/>
          <w:sz w:val="21"/>
          <w:szCs w:val="21"/>
        </w:rPr>
        <w:t>filtering parameters applied to VCF file</w:t>
      </w:r>
      <w:r w:rsidR="007112D9" w:rsidRPr="00115431">
        <w:rPr>
          <w:rFonts w:cs="Times New Roman"/>
          <w:sz w:val="21"/>
          <w:szCs w:val="21"/>
        </w:rPr>
        <w:fldChar w:fldCharType="begin" w:fldLock="1"/>
      </w:r>
      <w:r w:rsidR="007112D9" w:rsidRPr="00115431">
        <w:rPr>
          <w:rFonts w:cs="Times New Roman"/>
          <w:sz w:val="21"/>
          <w:szCs w:val="21"/>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7112D9" w:rsidRPr="00115431">
        <w:rPr>
          <w:rFonts w:cs="Times New Roman"/>
          <w:sz w:val="21"/>
          <w:szCs w:val="21"/>
        </w:rPr>
        <w:fldChar w:fldCharType="separate"/>
      </w:r>
      <w:r w:rsidR="007112D9" w:rsidRPr="00115431">
        <w:rPr>
          <w:rFonts w:cs="Times New Roman"/>
          <w:noProof/>
          <w:sz w:val="21"/>
          <w:szCs w:val="21"/>
          <w:vertAlign w:val="superscript"/>
        </w:rPr>
        <w:t>21</w:t>
      </w:r>
      <w:r w:rsidR="007112D9" w:rsidRPr="00115431">
        <w:rPr>
          <w:rFonts w:cs="Times New Roman"/>
          <w:sz w:val="21"/>
          <w:szCs w:val="21"/>
        </w:rPr>
        <w:fldChar w:fldCharType="end"/>
      </w:r>
      <w:r w:rsidR="0053353D" w:rsidRPr="00115431">
        <w:rPr>
          <w:rFonts w:cs="Times New Roman"/>
          <w:sz w:val="21"/>
          <w:szCs w:val="21"/>
        </w:rPr>
        <w:t>. QD: Variant call confidence normalized by depth of sample reads supporting a variant (</w:t>
      </w:r>
      <w:proofErr w:type="spellStart"/>
      <w:r w:rsidR="0053353D" w:rsidRPr="00115431">
        <w:rPr>
          <w:rFonts w:cs="Times New Roman"/>
          <w:sz w:val="21"/>
          <w:szCs w:val="21"/>
        </w:rPr>
        <w:t>QualByDepth</w:t>
      </w:r>
      <w:proofErr w:type="spellEnd"/>
      <w:r w:rsidR="0053353D" w:rsidRPr="00115431">
        <w:rPr>
          <w:rFonts w:cs="Times New Roman"/>
          <w:sz w:val="21"/>
          <w:szCs w:val="21"/>
        </w:rPr>
        <w:t>), MQ: Root Mean Square of the mapping quality of reads across all samples</w:t>
      </w:r>
      <w:r w:rsidR="005B1F1D" w:rsidRPr="00115431">
        <w:rPr>
          <w:rFonts w:cs="Times New Roman"/>
          <w:sz w:val="21"/>
          <w:szCs w:val="21"/>
        </w:rPr>
        <w:t xml:space="preserve"> (RMS Mapping Quality), FS: Strand bias estimated using Fisher's Exact Test, SOR: Strand bias estimated by the Symmetric Odds Ratio test, </w:t>
      </w:r>
      <w:r w:rsidR="0053353D" w:rsidRPr="00115431">
        <w:rPr>
          <w:rFonts w:cs="Times New Roman"/>
          <w:sz w:val="21"/>
          <w:szCs w:val="21"/>
        </w:rPr>
        <w:t xml:space="preserve"> </w:t>
      </w:r>
      <w:proofErr w:type="spellStart"/>
      <w:r w:rsidR="005B1F1D" w:rsidRPr="00115431">
        <w:rPr>
          <w:rFonts w:cs="Times New Roman"/>
          <w:sz w:val="21"/>
          <w:szCs w:val="21"/>
        </w:rPr>
        <w:t>MQRankSum</w:t>
      </w:r>
      <w:proofErr w:type="spellEnd"/>
      <w:r w:rsidR="005B1F1D" w:rsidRPr="00115431">
        <w:rPr>
          <w:rFonts w:cs="Times New Roman"/>
          <w:sz w:val="21"/>
          <w:szCs w:val="21"/>
        </w:rPr>
        <w:t xml:space="preserve">: Rank Sum Test for mapping qualities of REF versus ALT reads, </w:t>
      </w:r>
      <w:proofErr w:type="spellStart"/>
      <w:r w:rsidR="005B1F1D" w:rsidRPr="00115431">
        <w:rPr>
          <w:rFonts w:cs="Times New Roman"/>
          <w:sz w:val="21"/>
          <w:szCs w:val="21"/>
        </w:rPr>
        <w:t>ReadPosRankSum</w:t>
      </w:r>
      <w:proofErr w:type="spellEnd"/>
      <w:r w:rsidR="005B1F1D" w:rsidRPr="00115431">
        <w:rPr>
          <w:rFonts w:cs="Times New Roman"/>
          <w:sz w:val="21"/>
          <w:szCs w:val="21"/>
        </w:rPr>
        <w:t xml:space="preserve">: Rank Sum Test for relative positioning of REF versus ALT alleles within reads, </w:t>
      </w:r>
      <w:proofErr w:type="spellStart"/>
      <w:r w:rsidR="005B1F1D" w:rsidRPr="00115431">
        <w:rPr>
          <w:rFonts w:cs="Times New Roman"/>
          <w:sz w:val="21"/>
          <w:szCs w:val="21"/>
        </w:rPr>
        <w:t>InbreedingCoeff</w:t>
      </w:r>
      <w:proofErr w:type="spellEnd"/>
      <w:r w:rsidR="005B1F1D" w:rsidRPr="00115431">
        <w:rPr>
          <w:rFonts w:cs="Times New Roman"/>
          <w:sz w:val="21"/>
          <w:szCs w:val="21"/>
        </w:rPr>
        <w:t>: Likelihood-based test for the inbreeding among samples.</w:t>
      </w:r>
    </w:p>
    <w:tbl>
      <w:tblPr>
        <w:tblStyle w:val="Tablanormal3"/>
        <w:tblW w:w="6263" w:type="dxa"/>
        <w:jc w:val="center"/>
        <w:tblLook w:val="04A0" w:firstRow="1" w:lastRow="0" w:firstColumn="1" w:lastColumn="0" w:noHBand="0" w:noVBand="1"/>
      </w:tblPr>
      <w:tblGrid>
        <w:gridCol w:w="2413"/>
        <w:gridCol w:w="1911"/>
        <w:gridCol w:w="1939"/>
      </w:tblGrid>
      <w:tr w:rsidR="00A51102" w:rsidRPr="00115431" w14:paraId="63E90564" w14:textId="77777777" w:rsidTr="00A5110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13" w:type="dxa"/>
          </w:tcPr>
          <w:p w14:paraId="653C2D5E" w14:textId="028856E2" w:rsidR="00A51102" w:rsidRPr="00115431" w:rsidRDefault="00605CAD" w:rsidP="007A04EA">
            <w:pPr>
              <w:spacing w:line="360" w:lineRule="auto"/>
              <w:rPr>
                <w:rFonts w:cs="Times New Roman"/>
              </w:rPr>
            </w:pPr>
            <w:r w:rsidRPr="00115431">
              <w:rPr>
                <w:rFonts w:cs="Times New Roman"/>
              </w:rPr>
              <w:t>Parameters</w:t>
            </w:r>
          </w:p>
        </w:tc>
        <w:tc>
          <w:tcPr>
            <w:tcW w:w="1911" w:type="dxa"/>
          </w:tcPr>
          <w:p w14:paraId="50A5568C" w14:textId="3A639FFF" w:rsidR="00A51102" w:rsidRPr="00115431" w:rsidRDefault="00605CAD" w:rsidP="007A04E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Fr SNPs</w:t>
            </w:r>
          </w:p>
        </w:tc>
        <w:tc>
          <w:tcPr>
            <w:tcW w:w="1939" w:type="dxa"/>
          </w:tcPr>
          <w:p w14:paraId="71F62C2C" w14:textId="1E632C74" w:rsidR="00A51102" w:rsidRPr="00115431" w:rsidRDefault="00605CAD" w:rsidP="007A04E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For Indels</w:t>
            </w:r>
          </w:p>
        </w:tc>
      </w:tr>
      <w:tr w:rsidR="00605CAD" w:rsidRPr="00115431" w14:paraId="57498CA6"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7D80B5C6" w14:textId="2676428D" w:rsidR="00605CAD" w:rsidRPr="00115431" w:rsidRDefault="00605CAD" w:rsidP="00605CAD">
            <w:pPr>
              <w:spacing w:line="360" w:lineRule="auto"/>
              <w:jc w:val="center"/>
              <w:rPr>
                <w:rFonts w:cs="Times New Roman"/>
              </w:rPr>
            </w:pPr>
            <w:r w:rsidRPr="00115431">
              <w:rPr>
                <w:rFonts w:cs="Times New Roman"/>
              </w:rPr>
              <w:t>QD</w:t>
            </w:r>
          </w:p>
        </w:tc>
        <w:tc>
          <w:tcPr>
            <w:tcW w:w="1911" w:type="dxa"/>
          </w:tcPr>
          <w:p w14:paraId="4DCA7513" w14:textId="3CF04A04"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&lt; 2.0</w:t>
            </w:r>
          </w:p>
        </w:tc>
        <w:tc>
          <w:tcPr>
            <w:tcW w:w="1939" w:type="dxa"/>
          </w:tcPr>
          <w:p w14:paraId="6AFA3563" w14:textId="64198740"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&lt; 2.0</w:t>
            </w:r>
          </w:p>
        </w:tc>
      </w:tr>
      <w:tr w:rsidR="00605CAD" w:rsidRPr="00115431" w14:paraId="16C6EA4E" w14:textId="77777777" w:rsidTr="00A51102">
        <w:trPr>
          <w:jc w:val="center"/>
        </w:trPr>
        <w:tc>
          <w:tcPr>
            <w:cnfStyle w:val="001000000000" w:firstRow="0" w:lastRow="0" w:firstColumn="1" w:lastColumn="0" w:oddVBand="0" w:evenVBand="0" w:oddHBand="0" w:evenHBand="0" w:firstRowFirstColumn="0" w:firstRowLastColumn="0" w:lastRowFirstColumn="0" w:lastRowLastColumn="0"/>
            <w:tcW w:w="2413" w:type="dxa"/>
          </w:tcPr>
          <w:p w14:paraId="3BA592C6" w14:textId="753F7BA6" w:rsidR="00605CAD" w:rsidRPr="00115431" w:rsidRDefault="00605CAD" w:rsidP="00A51102">
            <w:pPr>
              <w:spacing w:line="360" w:lineRule="auto"/>
              <w:jc w:val="center"/>
              <w:rPr>
                <w:rFonts w:cs="Times New Roman"/>
              </w:rPr>
            </w:pPr>
            <w:r w:rsidRPr="00115431">
              <w:rPr>
                <w:rFonts w:cs="Times New Roman"/>
              </w:rPr>
              <w:t>MQ</w:t>
            </w:r>
          </w:p>
        </w:tc>
        <w:tc>
          <w:tcPr>
            <w:tcW w:w="1911" w:type="dxa"/>
          </w:tcPr>
          <w:p w14:paraId="59FC80EF" w14:textId="45CF8252"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&lt; 40.0</w:t>
            </w:r>
          </w:p>
        </w:tc>
        <w:tc>
          <w:tcPr>
            <w:tcW w:w="1939" w:type="dxa"/>
          </w:tcPr>
          <w:p w14:paraId="46EB23D8" w14:textId="2E546730"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w:t>
            </w:r>
          </w:p>
        </w:tc>
      </w:tr>
      <w:tr w:rsidR="00605CAD" w:rsidRPr="00115431" w14:paraId="1DD2AB5A"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68175E77" w14:textId="7431B4E2" w:rsidR="00605CAD" w:rsidRPr="00115431" w:rsidRDefault="00605CAD" w:rsidP="00A51102">
            <w:pPr>
              <w:spacing w:line="360" w:lineRule="auto"/>
              <w:jc w:val="center"/>
              <w:rPr>
                <w:rFonts w:cs="Times New Roman"/>
              </w:rPr>
            </w:pPr>
            <w:r w:rsidRPr="00115431">
              <w:rPr>
                <w:rFonts w:cs="Times New Roman"/>
              </w:rPr>
              <w:t>FS</w:t>
            </w:r>
          </w:p>
        </w:tc>
        <w:tc>
          <w:tcPr>
            <w:tcW w:w="1911" w:type="dxa"/>
          </w:tcPr>
          <w:p w14:paraId="638FFAE8" w14:textId="29FA70B4"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&gt; 60.0</w:t>
            </w:r>
          </w:p>
        </w:tc>
        <w:tc>
          <w:tcPr>
            <w:tcW w:w="1939" w:type="dxa"/>
          </w:tcPr>
          <w:p w14:paraId="259983E7" w14:textId="4A9072DB"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&gt; 200.0</w:t>
            </w:r>
          </w:p>
        </w:tc>
      </w:tr>
      <w:tr w:rsidR="00605CAD" w:rsidRPr="00115431" w14:paraId="37CA44A6" w14:textId="77777777" w:rsidTr="00A51102">
        <w:trPr>
          <w:jc w:val="center"/>
        </w:trPr>
        <w:tc>
          <w:tcPr>
            <w:cnfStyle w:val="001000000000" w:firstRow="0" w:lastRow="0" w:firstColumn="1" w:lastColumn="0" w:oddVBand="0" w:evenVBand="0" w:oddHBand="0" w:evenHBand="0" w:firstRowFirstColumn="0" w:firstRowLastColumn="0" w:lastRowFirstColumn="0" w:lastRowLastColumn="0"/>
            <w:tcW w:w="2413" w:type="dxa"/>
          </w:tcPr>
          <w:p w14:paraId="360459BD" w14:textId="02E7765B" w:rsidR="00605CAD" w:rsidRPr="00115431" w:rsidRDefault="00605CAD" w:rsidP="00A51102">
            <w:pPr>
              <w:spacing w:line="360" w:lineRule="auto"/>
              <w:jc w:val="center"/>
              <w:rPr>
                <w:rFonts w:cs="Times New Roman"/>
              </w:rPr>
            </w:pPr>
            <w:r w:rsidRPr="00115431">
              <w:rPr>
                <w:rFonts w:cs="Times New Roman"/>
              </w:rPr>
              <w:t>SOR</w:t>
            </w:r>
          </w:p>
        </w:tc>
        <w:tc>
          <w:tcPr>
            <w:tcW w:w="1911" w:type="dxa"/>
          </w:tcPr>
          <w:p w14:paraId="5FF36A6B" w14:textId="0FFCE133"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&gt; 3.0</w:t>
            </w:r>
          </w:p>
        </w:tc>
        <w:tc>
          <w:tcPr>
            <w:tcW w:w="1939" w:type="dxa"/>
          </w:tcPr>
          <w:p w14:paraId="18468502" w14:textId="137550B9"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&gt; 10.0</w:t>
            </w:r>
          </w:p>
        </w:tc>
      </w:tr>
      <w:tr w:rsidR="00605CAD" w:rsidRPr="00115431" w14:paraId="71319C10"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65B86A8C" w14:textId="0B3560D2" w:rsidR="00605CAD" w:rsidRPr="00115431" w:rsidRDefault="00605CAD" w:rsidP="00A51102">
            <w:pPr>
              <w:spacing w:line="360" w:lineRule="auto"/>
              <w:jc w:val="center"/>
              <w:rPr>
                <w:rFonts w:cs="Times New Roman"/>
              </w:rPr>
            </w:pPr>
            <w:bookmarkStart w:id="22" w:name="_Hlk10453851"/>
            <w:proofErr w:type="spellStart"/>
            <w:r w:rsidRPr="00115431">
              <w:rPr>
                <w:rFonts w:cs="Times New Roman"/>
              </w:rPr>
              <w:t>MQR</w:t>
            </w:r>
            <w:r w:rsidRPr="00115431">
              <w:rPr>
                <w:rFonts w:cs="Times New Roman"/>
                <w:caps w:val="0"/>
              </w:rPr>
              <w:t>ank</w:t>
            </w:r>
            <w:r w:rsidRPr="00115431">
              <w:rPr>
                <w:rFonts w:cs="Times New Roman"/>
              </w:rPr>
              <w:t>S</w:t>
            </w:r>
            <w:r w:rsidRPr="00115431">
              <w:rPr>
                <w:rFonts w:cs="Times New Roman"/>
                <w:caps w:val="0"/>
              </w:rPr>
              <w:t>um</w:t>
            </w:r>
            <w:bookmarkEnd w:id="22"/>
            <w:proofErr w:type="spellEnd"/>
          </w:p>
        </w:tc>
        <w:tc>
          <w:tcPr>
            <w:tcW w:w="1911" w:type="dxa"/>
          </w:tcPr>
          <w:p w14:paraId="6EDC5951" w14:textId="5D043403"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&lt; -12.5</w:t>
            </w:r>
          </w:p>
        </w:tc>
        <w:tc>
          <w:tcPr>
            <w:tcW w:w="1939" w:type="dxa"/>
          </w:tcPr>
          <w:p w14:paraId="165B7E2D" w14:textId="59708FF0"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r>
      <w:tr w:rsidR="00605CAD" w:rsidRPr="00115431" w14:paraId="2266510B" w14:textId="77777777" w:rsidTr="00A51102">
        <w:trPr>
          <w:jc w:val="center"/>
        </w:trPr>
        <w:tc>
          <w:tcPr>
            <w:cnfStyle w:val="001000000000" w:firstRow="0" w:lastRow="0" w:firstColumn="1" w:lastColumn="0" w:oddVBand="0" w:evenVBand="0" w:oddHBand="0" w:evenHBand="0" w:firstRowFirstColumn="0" w:firstRowLastColumn="0" w:lastRowFirstColumn="0" w:lastRowLastColumn="0"/>
            <w:tcW w:w="2413" w:type="dxa"/>
          </w:tcPr>
          <w:p w14:paraId="55054864" w14:textId="420A6C74" w:rsidR="00605CAD" w:rsidRPr="00115431" w:rsidRDefault="00605CAD" w:rsidP="00A51102">
            <w:pPr>
              <w:spacing w:line="360" w:lineRule="auto"/>
              <w:jc w:val="center"/>
              <w:rPr>
                <w:rFonts w:cs="Times New Roman"/>
                <w:caps w:val="0"/>
              </w:rPr>
            </w:pPr>
            <w:bookmarkStart w:id="23" w:name="_Hlk10453895"/>
            <w:proofErr w:type="spellStart"/>
            <w:r w:rsidRPr="00115431">
              <w:rPr>
                <w:rFonts w:cs="Times New Roman"/>
              </w:rPr>
              <w:t>R</w:t>
            </w:r>
            <w:r w:rsidRPr="00115431">
              <w:rPr>
                <w:rFonts w:cs="Times New Roman"/>
                <w:caps w:val="0"/>
              </w:rPr>
              <w:t>ead</w:t>
            </w:r>
            <w:r w:rsidRPr="00115431">
              <w:rPr>
                <w:rFonts w:cs="Times New Roman"/>
              </w:rPr>
              <w:t>P</w:t>
            </w:r>
            <w:r w:rsidRPr="00115431">
              <w:rPr>
                <w:rFonts w:cs="Times New Roman"/>
                <w:caps w:val="0"/>
              </w:rPr>
              <w:t>os</w:t>
            </w:r>
            <w:r w:rsidRPr="00115431">
              <w:rPr>
                <w:rFonts w:cs="Times New Roman"/>
              </w:rPr>
              <w:t>R</w:t>
            </w:r>
            <w:r w:rsidRPr="00115431">
              <w:rPr>
                <w:rFonts w:cs="Times New Roman"/>
                <w:caps w:val="0"/>
              </w:rPr>
              <w:t>ank</w:t>
            </w:r>
            <w:r w:rsidRPr="00115431">
              <w:rPr>
                <w:rFonts w:cs="Times New Roman"/>
              </w:rPr>
              <w:t>S</w:t>
            </w:r>
            <w:r w:rsidRPr="00115431">
              <w:rPr>
                <w:rFonts w:cs="Times New Roman"/>
                <w:caps w:val="0"/>
              </w:rPr>
              <w:t>um</w:t>
            </w:r>
            <w:bookmarkEnd w:id="23"/>
            <w:proofErr w:type="spellEnd"/>
          </w:p>
        </w:tc>
        <w:tc>
          <w:tcPr>
            <w:tcW w:w="1911" w:type="dxa"/>
          </w:tcPr>
          <w:p w14:paraId="46B70C67" w14:textId="0FAD02F3"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&lt; -8.0</w:t>
            </w:r>
          </w:p>
        </w:tc>
        <w:tc>
          <w:tcPr>
            <w:tcW w:w="1939" w:type="dxa"/>
          </w:tcPr>
          <w:p w14:paraId="7763B0B8" w14:textId="4CA2E42A"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&lt; -20.0</w:t>
            </w:r>
          </w:p>
        </w:tc>
      </w:tr>
      <w:tr w:rsidR="00605CAD" w:rsidRPr="00115431" w14:paraId="4A9DF947"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3CE0B609" w14:textId="554B6844" w:rsidR="00605CAD" w:rsidRPr="00115431" w:rsidRDefault="00605CAD" w:rsidP="00A51102">
            <w:pPr>
              <w:spacing w:line="360" w:lineRule="auto"/>
              <w:jc w:val="center"/>
              <w:rPr>
                <w:rFonts w:cs="Times New Roman"/>
                <w:caps w:val="0"/>
              </w:rPr>
            </w:pPr>
            <w:bookmarkStart w:id="24" w:name="_Hlk10454086"/>
            <w:proofErr w:type="spellStart"/>
            <w:r w:rsidRPr="00115431">
              <w:rPr>
                <w:rFonts w:cs="Times New Roman"/>
              </w:rPr>
              <w:t>I</w:t>
            </w:r>
            <w:r w:rsidRPr="00115431">
              <w:rPr>
                <w:rFonts w:cs="Times New Roman"/>
                <w:caps w:val="0"/>
              </w:rPr>
              <w:t>nbreeding</w:t>
            </w:r>
            <w:r w:rsidRPr="00115431">
              <w:rPr>
                <w:rFonts w:cs="Times New Roman"/>
              </w:rPr>
              <w:t>C</w:t>
            </w:r>
            <w:r w:rsidRPr="00115431">
              <w:rPr>
                <w:rFonts w:cs="Times New Roman"/>
                <w:caps w:val="0"/>
              </w:rPr>
              <w:t>oeff</w:t>
            </w:r>
            <w:bookmarkEnd w:id="24"/>
            <w:proofErr w:type="spellEnd"/>
          </w:p>
        </w:tc>
        <w:tc>
          <w:tcPr>
            <w:tcW w:w="1911" w:type="dxa"/>
          </w:tcPr>
          <w:p w14:paraId="13B45A07" w14:textId="1CD30F52"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939" w:type="dxa"/>
          </w:tcPr>
          <w:p w14:paraId="08EE8175" w14:textId="518D83D1"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&lt; -0.8</w:t>
            </w:r>
          </w:p>
        </w:tc>
      </w:tr>
    </w:tbl>
    <w:p w14:paraId="5795F2EB" w14:textId="61B3E705" w:rsidR="00436B4D" w:rsidRPr="00115431" w:rsidRDefault="00436B4D" w:rsidP="007B7ECC">
      <w:pPr>
        <w:spacing w:after="0" w:line="240" w:lineRule="auto"/>
        <w:ind w:left="709"/>
        <w:jc w:val="both"/>
        <w:rPr>
          <w:rFonts w:cs="Times New Roman"/>
          <w:b/>
          <w:sz w:val="21"/>
          <w:szCs w:val="21"/>
        </w:rPr>
      </w:pPr>
    </w:p>
    <w:p w14:paraId="2661A22D" w14:textId="1B54921A" w:rsidR="00436B4D" w:rsidRPr="00115431" w:rsidRDefault="00E40B9F" w:rsidP="00E40B9F">
      <w:pPr>
        <w:spacing w:after="0" w:line="360" w:lineRule="auto"/>
        <w:ind w:left="709"/>
        <w:jc w:val="both"/>
        <w:rPr>
          <w:rFonts w:cs="Times New Roman"/>
          <w:b/>
          <w:sz w:val="21"/>
          <w:szCs w:val="21"/>
        </w:rPr>
      </w:pPr>
      <w:r w:rsidRPr="00115431">
        <w:rPr>
          <w:rFonts w:cs="Times New Roman"/>
        </w:rPr>
        <w:t>The unfiltered variants where exported to a table including the following information: Chromosome, position, reference allele, alternative allele, type of variant and reference allele frequency.</w:t>
      </w:r>
      <w:r w:rsidR="00C12D9D" w:rsidRPr="00115431">
        <w:rPr>
          <w:rFonts w:cs="Times New Roman"/>
        </w:rPr>
        <w:t xml:space="preserve"> This procedure was performed through the GATK tool </w:t>
      </w:r>
      <w:proofErr w:type="spellStart"/>
      <w:r w:rsidR="00C12D9D" w:rsidRPr="00115431">
        <w:rPr>
          <w:rFonts w:cs="Times New Roman"/>
          <w:i/>
        </w:rPr>
        <w:t>VariantsToTable</w:t>
      </w:r>
      <w:proofErr w:type="spellEnd"/>
      <w:r w:rsidR="00C12D9D" w:rsidRPr="00115431">
        <w:rPr>
          <w:rFonts w:cs="Times New Roman"/>
        </w:rPr>
        <w:t>.</w:t>
      </w:r>
    </w:p>
    <w:p w14:paraId="6CD3E653" w14:textId="42E508F5" w:rsidR="00436B4D" w:rsidRPr="00115431" w:rsidRDefault="00436B4D" w:rsidP="007B7ECC">
      <w:pPr>
        <w:spacing w:after="0" w:line="240" w:lineRule="auto"/>
        <w:ind w:left="709"/>
        <w:jc w:val="both"/>
        <w:rPr>
          <w:rFonts w:cs="Times New Roman"/>
          <w:b/>
          <w:sz w:val="21"/>
          <w:szCs w:val="21"/>
        </w:rPr>
      </w:pPr>
    </w:p>
    <w:p w14:paraId="27AA55B8" w14:textId="268A0B53" w:rsidR="00436B4D" w:rsidRPr="00115431" w:rsidRDefault="00696382" w:rsidP="00696382">
      <w:pPr>
        <w:spacing w:after="0" w:line="240" w:lineRule="auto"/>
        <w:ind w:left="709"/>
        <w:jc w:val="center"/>
        <w:rPr>
          <w:rFonts w:cs="Times New Roman"/>
          <w:b/>
          <w:sz w:val="21"/>
          <w:szCs w:val="21"/>
        </w:rPr>
      </w:pPr>
      <w:r w:rsidRPr="00115431">
        <w:rPr>
          <w:rFonts w:cs="Times New Roman"/>
          <w:noProof/>
        </w:rPr>
        <w:drawing>
          <wp:inline distT="0" distB="0" distL="0" distR="0" wp14:anchorId="18E13B6F" wp14:editId="560A76F5">
            <wp:extent cx="4833213" cy="3600450"/>
            <wp:effectExtent l="0" t="0" r="571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57" t="30414" r="26975" b="11894"/>
                    <a:stretch/>
                  </pic:blipFill>
                  <pic:spPr bwMode="auto">
                    <a:xfrm>
                      <a:off x="0" y="0"/>
                      <a:ext cx="4857359" cy="3618437"/>
                    </a:xfrm>
                    <a:prstGeom prst="rect">
                      <a:avLst/>
                    </a:prstGeom>
                    <a:ln>
                      <a:noFill/>
                    </a:ln>
                    <a:extLst>
                      <a:ext uri="{53640926-AAD7-44D8-BBD7-CCE9431645EC}">
                        <a14:shadowObscured xmlns:a14="http://schemas.microsoft.com/office/drawing/2010/main"/>
                      </a:ext>
                    </a:extLst>
                  </pic:spPr>
                </pic:pic>
              </a:graphicData>
            </a:graphic>
          </wp:inline>
        </w:drawing>
      </w:r>
    </w:p>
    <w:p w14:paraId="4708FF04" w14:textId="03E46933" w:rsidR="00436B4D" w:rsidRPr="00115431" w:rsidRDefault="00436B4D" w:rsidP="007B7ECC">
      <w:pPr>
        <w:spacing w:after="0" w:line="240" w:lineRule="auto"/>
        <w:ind w:left="709"/>
        <w:jc w:val="both"/>
        <w:rPr>
          <w:rFonts w:cs="Times New Roman"/>
          <w:b/>
          <w:sz w:val="21"/>
          <w:szCs w:val="21"/>
        </w:rPr>
      </w:pPr>
    </w:p>
    <w:p w14:paraId="382F76E1" w14:textId="56D6BB8E" w:rsidR="00251AF5" w:rsidRPr="00C168D9" w:rsidRDefault="00A9164F" w:rsidP="00C76709">
      <w:pPr>
        <w:spacing w:after="0" w:line="276" w:lineRule="auto"/>
        <w:ind w:left="709"/>
        <w:jc w:val="both"/>
        <w:rPr>
          <w:rFonts w:cs="Times New Roman"/>
          <w:lang w:val="es-ES"/>
        </w:rPr>
      </w:pPr>
      <w:r w:rsidRPr="00115431">
        <w:rPr>
          <w:rFonts w:cs="Times New Roman"/>
          <w:b/>
          <w:sz w:val="21"/>
          <w:szCs w:val="21"/>
        </w:rPr>
        <w:t xml:space="preserve">Figure </w:t>
      </w:r>
      <w:r w:rsidR="0093798A">
        <w:rPr>
          <w:rFonts w:cs="Times New Roman"/>
          <w:b/>
          <w:sz w:val="21"/>
          <w:szCs w:val="21"/>
        </w:rPr>
        <w:t>2</w:t>
      </w:r>
      <w:r w:rsidRPr="00115431">
        <w:rPr>
          <w:rFonts w:cs="Times New Roman"/>
          <w:b/>
          <w:sz w:val="21"/>
          <w:szCs w:val="21"/>
        </w:rPr>
        <w:t>:</w:t>
      </w:r>
      <w:r w:rsidRPr="00115431">
        <w:rPr>
          <w:rFonts w:cs="Times New Roman"/>
          <w:sz w:val="21"/>
          <w:szCs w:val="21"/>
        </w:rPr>
        <w:t xml:space="preserve"> Workflow applied for obtaining significa</w:t>
      </w:r>
      <w:r w:rsidR="00510B20" w:rsidRPr="00115431">
        <w:rPr>
          <w:rFonts w:cs="Times New Roman"/>
          <w:sz w:val="21"/>
          <w:szCs w:val="21"/>
        </w:rPr>
        <w:t>nt</w:t>
      </w:r>
      <w:r w:rsidRPr="00115431">
        <w:rPr>
          <w:rFonts w:cs="Times New Roman"/>
          <w:sz w:val="21"/>
          <w:szCs w:val="21"/>
        </w:rPr>
        <w:t xml:space="preserve"> variants which could be causative of obesity.</w:t>
      </w:r>
      <w:r w:rsidR="00A3537C" w:rsidRPr="00115431">
        <w:rPr>
          <w:rFonts w:cs="Times New Roman"/>
          <w:sz w:val="21"/>
          <w:szCs w:val="21"/>
        </w:rPr>
        <w:t xml:space="preserve"> The variant calling part in based on best practices workflow described by </w:t>
      </w:r>
      <w:proofErr w:type="spellStart"/>
      <w:r w:rsidR="00A3537C" w:rsidRPr="00115431">
        <w:rPr>
          <w:rFonts w:cs="Times New Roman"/>
          <w:sz w:val="21"/>
          <w:szCs w:val="21"/>
        </w:rPr>
        <w:t>DePristo</w:t>
      </w:r>
      <w:proofErr w:type="spellEnd"/>
      <w:r w:rsidR="00A3537C" w:rsidRPr="00115431">
        <w:rPr>
          <w:rFonts w:cs="Times New Roman"/>
          <w:sz w:val="21"/>
          <w:szCs w:val="21"/>
        </w:rPr>
        <w:t xml:space="preserve"> et.al. 2011</w:t>
      </w:r>
      <w:r w:rsidR="00A3537C" w:rsidRPr="00115431">
        <w:rPr>
          <w:rFonts w:cs="Times New Roman"/>
          <w:sz w:val="21"/>
          <w:szCs w:val="21"/>
        </w:rPr>
        <w:fldChar w:fldCharType="begin" w:fldLock="1"/>
      </w:r>
      <w:r w:rsidR="00436B4D" w:rsidRPr="00115431">
        <w:rPr>
          <w:rFonts w:cs="Times New Roman"/>
          <w:sz w:val="21"/>
          <w:szCs w:val="21"/>
        </w:rPr>
        <w:instrText>ADDIN CSL_CITATION {"citationItems":[{"id":"ITEM-1","itemData":{"DOI":"10.1038/ng.806","ISSN":"1061-4036","author":[{"dropping-particle":"","family":"DePristo","given":"Mark A","non-dropping-particle":"","parse-names":false,"suffix":""},{"dropping-particle":"","family":"Banks","given":"Eric","non-dropping-particle":"","parse-names":false,"suffix":""},{"dropping-particle":"","family":"Poplin","given":"Ryan","non-dropping-particle":"","parse-names":false,"suffix":""},{"dropping-particle":"V","family":"Garimella","given":"Kiran","non-dropping-particle":"","parse-names":false,"suffix":""},{"dropping-particle":"","family":"Maguire","given":"Jared R","non-dropping-particle":"","parse-names":false,"suffix":""},{"dropping-particle":"","family":"Hartl","given":"Christopher","non-dropping-particle":"","parse-names":false,"suffix":""},{"dropping-particle":"","family":"Philippakis","given":"Anthony A","non-dropping-particle":"","parse-names":false,"suffix":""},{"dropping-particle":"","family":"Angel","given":"Guillermo","non-dropping-particle":"del","parse-names":false,"suffix":""},{"dropping-particle":"","family":"Rivas","given":"Manuel A","non-dropping-particle":"","parse-names":false,"suffix":""},{"dropping-particle":"","family":"Hanna","given":"Matt","non-dropping-particle":"","parse-names":false,"suffix":""},{"dropping-particle":"","family":"McKenna","given":"Aaron","non-dropping-part</w:instrText>
      </w:r>
      <w:r w:rsidR="00436B4D" w:rsidRPr="00C168D9">
        <w:rPr>
          <w:rFonts w:cs="Times New Roman"/>
          <w:sz w:val="21"/>
          <w:szCs w:val="21"/>
          <w:lang w:val="es-ES"/>
        </w:rPr>
        <w:instrText>icle":"","parse-names":false,"suffix":""},{"dropping-particle":"","family":"Fennell","given":"Tim J","non-dropping-particle":"","parse-names":false,"suffix":""},{"dropping-particle":"","family":"Kernytsky","given":"Andrew M","non-dropping-particle":"","parse-names":false,"suffix":""},{"dropping-particle":"","family":"Sivachenko","given":"Andrey Y","non-dropping-particle":"","parse-names":false,"suffix":""},{"dropping-particle":"","family":"Cibulskis","given":"Kristian","non-dropping-particle":"","parse-names":false,"suffix":""},{"dropping-particle":"","family":"Gabriel","given":"Stacey B","non-dropping-particle":"","parse-names":false,"suffix":""},{"dropping-particle":"","family":"Altshuler","given":"David","non-dropping-particle":"","parse-names":false,"suffix":""},{"dropping-particle":"","family":"Daly","given":"Mark J","non-dropping-particle":"","parse-names":false,"suffix":""}],"container-title":"Nature Genetics","id":"ITEM-1","issue":"5","issued":{"date-parts":[["2011","5","10"]]},"page":"491-498","title":"A framework for variation discovery and genotyping using next-generation DNA sequencing data","type":"article-journal","volume":"43"},"uris":["http://www.mendeley.com/documents/?uuid=2a3db1c3-0606-4015-b131-f8fb7227ec90"]}],"mendeley":{"formattedCitation":"&lt;sup&gt;22&lt;/sup&gt;","plainTextFormattedCitation":"22","previouslyFormattedCitation":"&lt;sup&gt;22&lt;/sup&gt;"},"properties":{"noteIndex":0},"schema":"https://github.com/citation-style-language/schema/raw/master/csl-citation.json"}</w:instrText>
      </w:r>
      <w:r w:rsidR="00A3537C" w:rsidRPr="00115431">
        <w:rPr>
          <w:rFonts w:cs="Times New Roman"/>
          <w:sz w:val="21"/>
          <w:szCs w:val="21"/>
        </w:rPr>
        <w:fldChar w:fldCharType="separate"/>
      </w:r>
      <w:r w:rsidR="001A2A2E" w:rsidRPr="00C168D9">
        <w:rPr>
          <w:rFonts w:cs="Times New Roman"/>
          <w:noProof/>
          <w:sz w:val="21"/>
          <w:szCs w:val="21"/>
          <w:vertAlign w:val="superscript"/>
          <w:lang w:val="es-ES"/>
        </w:rPr>
        <w:t>22</w:t>
      </w:r>
      <w:r w:rsidR="00A3537C" w:rsidRPr="00115431">
        <w:rPr>
          <w:rFonts w:cs="Times New Roman"/>
          <w:sz w:val="21"/>
          <w:szCs w:val="21"/>
        </w:rPr>
        <w:fldChar w:fldCharType="end"/>
      </w:r>
      <w:r w:rsidR="00A3537C" w:rsidRPr="00C168D9">
        <w:rPr>
          <w:rFonts w:cs="Times New Roman"/>
          <w:sz w:val="21"/>
          <w:szCs w:val="21"/>
          <w:lang w:val="es-ES"/>
        </w:rPr>
        <w:t xml:space="preserve"> and Van </w:t>
      </w:r>
      <w:proofErr w:type="spellStart"/>
      <w:r w:rsidR="00A3537C" w:rsidRPr="00C168D9">
        <w:rPr>
          <w:rFonts w:cs="Times New Roman"/>
          <w:sz w:val="21"/>
          <w:szCs w:val="21"/>
          <w:lang w:val="es-ES"/>
        </w:rPr>
        <w:t>der</w:t>
      </w:r>
      <w:proofErr w:type="spellEnd"/>
      <w:r w:rsidR="00A3537C" w:rsidRPr="00C168D9">
        <w:rPr>
          <w:rFonts w:cs="Times New Roman"/>
          <w:sz w:val="21"/>
          <w:szCs w:val="21"/>
          <w:lang w:val="es-ES"/>
        </w:rPr>
        <w:t xml:space="preserve"> </w:t>
      </w:r>
      <w:proofErr w:type="spellStart"/>
      <w:r w:rsidR="00A3537C" w:rsidRPr="00C168D9">
        <w:rPr>
          <w:rFonts w:cs="Times New Roman"/>
          <w:sz w:val="21"/>
          <w:szCs w:val="21"/>
          <w:lang w:val="es-ES"/>
        </w:rPr>
        <w:t>Auwera</w:t>
      </w:r>
      <w:proofErr w:type="spellEnd"/>
      <w:r w:rsidR="00A3537C" w:rsidRPr="00C168D9">
        <w:rPr>
          <w:rFonts w:cs="Times New Roman"/>
          <w:sz w:val="21"/>
          <w:szCs w:val="21"/>
          <w:lang w:val="es-ES"/>
        </w:rPr>
        <w:t xml:space="preserve"> </w:t>
      </w:r>
      <w:proofErr w:type="spellStart"/>
      <w:r w:rsidR="00A3537C" w:rsidRPr="00C168D9">
        <w:rPr>
          <w:rFonts w:cs="Times New Roman"/>
          <w:sz w:val="21"/>
          <w:szCs w:val="21"/>
          <w:lang w:val="es-ES"/>
        </w:rPr>
        <w:t>et.al</w:t>
      </w:r>
      <w:proofErr w:type="spellEnd"/>
      <w:r w:rsidR="00A3537C" w:rsidRPr="00C168D9">
        <w:rPr>
          <w:rFonts w:cs="Times New Roman"/>
          <w:sz w:val="21"/>
          <w:szCs w:val="21"/>
          <w:lang w:val="es-ES"/>
        </w:rPr>
        <w:t xml:space="preserve"> 2013</w:t>
      </w:r>
      <w:r w:rsidR="00A3537C" w:rsidRPr="00115431">
        <w:rPr>
          <w:rFonts w:cs="Times New Roman"/>
          <w:sz w:val="21"/>
          <w:szCs w:val="21"/>
        </w:rPr>
        <w:fldChar w:fldCharType="begin" w:fldLock="1"/>
      </w:r>
      <w:r w:rsidR="001A2A2E" w:rsidRPr="00C168D9">
        <w:rPr>
          <w:rFonts w:cs="Times New Roman"/>
          <w:sz w:val="21"/>
          <w:szCs w:val="21"/>
          <w:lang w:val="es-ES"/>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A3537C" w:rsidRPr="00115431">
        <w:rPr>
          <w:rFonts w:cs="Times New Roman"/>
          <w:sz w:val="21"/>
          <w:szCs w:val="21"/>
        </w:rPr>
        <w:fldChar w:fldCharType="separate"/>
      </w:r>
      <w:r w:rsidR="00EF4DFD" w:rsidRPr="00C168D9">
        <w:rPr>
          <w:rFonts w:cs="Times New Roman"/>
          <w:noProof/>
          <w:sz w:val="21"/>
          <w:szCs w:val="21"/>
          <w:vertAlign w:val="superscript"/>
          <w:lang w:val="es-ES"/>
        </w:rPr>
        <w:t>21</w:t>
      </w:r>
      <w:r w:rsidR="00A3537C" w:rsidRPr="00115431">
        <w:rPr>
          <w:rFonts w:cs="Times New Roman"/>
          <w:sz w:val="21"/>
          <w:szCs w:val="21"/>
        </w:rPr>
        <w:fldChar w:fldCharType="end"/>
      </w:r>
      <w:r w:rsidR="00A3537C" w:rsidRPr="00C168D9">
        <w:rPr>
          <w:rFonts w:cs="Times New Roman"/>
          <w:sz w:val="21"/>
          <w:szCs w:val="21"/>
          <w:lang w:val="es-ES"/>
        </w:rPr>
        <w:t>.</w:t>
      </w:r>
      <w:r w:rsidR="00251AF5" w:rsidRPr="00C168D9">
        <w:rPr>
          <w:rFonts w:cs="Times New Roman"/>
          <w:sz w:val="21"/>
          <w:szCs w:val="21"/>
          <w:lang w:val="es-ES"/>
        </w:rPr>
        <w:t xml:space="preserve"> </w:t>
      </w:r>
      <w:proofErr w:type="spellStart"/>
      <w:r w:rsidR="00251AF5" w:rsidRPr="00C168D9">
        <w:rPr>
          <w:rFonts w:cs="Times New Roman"/>
          <w:sz w:val="21"/>
          <w:szCs w:val="21"/>
          <w:lang w:val="es-ES"/>
        </w:rPr>
        <w:t>The</w:t>
      </w:r>
      <w:proofErr w:type="spellEnd"/>
      <w:r w:rsidR="00251AF5" w:rsidRPr="00C168D9">
        <w:rPr>
          <w:rFonts w:cs="Times New Roman"/>
          <w:sz w:val="21"/>
          <w:szCs w:val="21"/>
          <w:lang w:val="es-ES"/>
        </w:rPr>
        <w:t xml:space="preserve"> complete </w:t>
      </w:r>
      <w:proofErr w:type="spellStart"/>
      <w:r w:rsidR="00251AF5" w:rsidRPr="00C168D9">
        <w:rPr>
          <w:rFonts w:cs="Times New Roman"/>
          <w:sz w:val="21"/>
          <w:szCs w:val="21"/>
          <w:lang w:val="es-ES"/>
        </w:rPr>
        <w:t>code</w:t>
      </w:r>
      <w:proofErr w:type="spellEnd"/>
      <w:r w:rsidR="00251AF5" w:rsidRPr="00C168D9">
        <w:rPr>
          <w:rFonts w:cs="Times New Roman"/>
          <w:sz w:val="21"/>
          <w:szCs w:val="21"/>
          <w:lang w:val="es-ES"/>
        </w:rPr>
        <w:t xml:space="preserve"> </w:t>
      </w:r>
      <w:proofErr w:type="spellStart"/>
      <w:r w:rsidR="00251AF5" w:rsidRPr="00C168D9">
        <w:rPr>
          <w:rFonts w:cs="Times New Roman"/>
          <w:sz w:val="21"/>
          <w:szCs w:val="21"/>
          <w:lang w:val="es-ES"/>
        </w:rPr>
        <w:t>of</w:t>
      </w:r>
      <w:proofErr w:type="spellEnd"/>
      <w:r w:rsidR="00251AF5" w:rsidRPr="00C168D9">
        <w:rPr>
          <w:rFonts w:cs="Times New Roman"/>
          <w:sz w:val="21"/>
          <w:szCs w:val="21"/>
          <w:lang w:val="es-ES"/>
        </w:rPr>
        <w:t xml:space="preserve"> </w:t>
      </w:r>
      <w:proofErr w:type="spellStart"/>
      <w:r w:rsidR="00251AF5" w:rsidRPr="00C168D9">
        <w:rPr>
          <w:rFonts w:cs="Times New Roman"/>
          <w:sz w:val="21"/>
          <w:szCs w:val="21"/>
          <w:lang w:val="es-ES"/>
        </w:rPr>
        <w:t>this</w:t>
      </w:r>
      <w:proofErr w:type="spellEnd"/>
      <w:r w:rsidR="00251AF5" w:rsidRPr="00C168D9">
        <w:rPr>
          <w:rFonts w:cs="Times New Roman"/>
          <w:sz w:val="21"/>
          <w:szCs w:val="21"/>
          <w:lang w:val="es-ES"/>
        </w:rPr>
        <w:t xml:space="preserve"> </w:t>
      </w:r>
      <w:proofErr w:type="spellStart"/>
      <w:r w:rsidR="00251AF5" w:rsidRPr="00C168D9">
        <w:rPr>
          <w:rFonts w:cs="Times New Roman"/>
          <w:sz w:val="21"/>
          <w:szCs w:val="21"/>
          <w:lang w:val="es-ES"/>
        </w:rPr>
        <w:t>workflow</w:t>
      </w:r>
      <w:proofErr w:type="spellEnd"/>
      <w:r w:rsidR="00251AF5" w:rsidRPr="00C168D9">
        <w:rPr>
          <w:rFonts w:cs="Times New Roman"/>
          <w:sz w:val="21"/>
          <w:szCs w:val="21"/>
          <w:lang w:val="es-ES"/>
        </w:rPr>
        <w:t xml:space="preserve"> </w:t>
      </w:r>
      <w:proofErr w:type="spellStart"/>
      <w:r w:rsidR="00251AF5" w:rsidRPr="00C168D9">
        <w:rPr>
          <w:rFonts w:cs="Times New Roman"/>
          <w:sz w:val="21"/>
          <w:szCs w:val="21"/>
          <w:lang w:val="es-ES"/>
        </w:rPr>
        <w:t>is</w:t>
      </w:r>
      <w:proofErr w:type="spellEnd"/>
      <w:r w:rsidR="007B7ECC" w:rsidRPr="00C168D9">
        <w:rPr>
          <w:rFonts w:cs="Times New Roman"/>
          <w:sz w:val="21"/>
          <w:szCs w:val="21"/>
          <w:lang w:val="es-ES"/>
        </w:rPr>
        <w:t xml:space="preserve"> </w:t>
      </w:r>
      <w:proofErr w:type="spellStart"/>
      <w:r w:rsidR="007B7ECC" w:rsidRPr="00C168D9">
        <w:rPr>
          <w:rFonts w:cs="Times New Roman"/>
          <w:sz w:val="21"/>
          <w:szCs w:val="21"/>
          <w:lang w:val="es-ES"/>
        </w:rPr>
        <w:t>stored</w:t>
      </w:r>
      <w:proofErr w:type="spellEnd"/>
      <w:r w:rsidR="00251AF5" w:rsidRPr="00C168D9">
        <w:rPr>
          <w:rFonts w:cs="Times New Roman"/>
          <w:sz w:val="21"/>
          <w:szCs w:val="21"/>
          <w:lang w:val="es-ES"/>
        </w:rPr>
        <w:t xml:space="preserve"> in </w:t>
      </w:r>
      <w:proofErr w:type="spellStart"/>
      <w:r w:rsidR="00251AF5" w:rsidRPr="00C168D9">
        <w:rPr>
          <w:rFonts w:cs="Times New Roman"/>
          <w:sz w:val="21"/>
          <w:szCs w:val="21"/>
          <w:lang w:val="es-ES"/>
        </w:rPr>
        <w:t>the</w:t>
      </w:r>
      <w:proofErr w:type="spellEnd"/>
      <w:r w:rsidR="00251AF5" w:rsidRPr="00C168D9">
        <w:rPr>
          <w:rFonts w:cs="Times New Roman"/>
          <w:sz w:val="21"/>
          <w:szCs w:val="21"/>
          <w:lang w:val="es-ES"/>
        </w:rPr>
        <w:t xml:space="preserve"> </w:t>
      </w:r>
      <w:proofErr w:type="spellStart"/>
      <w:r w:rsidR="00251AF5" w:rsidRPr="00C168D9">
        <w:rPr>
          <w:rFonts w:cs="Times New Roman"/>
          <w:sz w:val="21"/>
          <w:szCs w:val="21"/>
          <w:lang w:val="es-ES"/>
        </w:rPr>
        <w:t>following</w:t>
      </w:r>
      <w:proofErr w:type="spellEnd"/>
      <w:r w:rsidR="00251AF5" w:rsidRPr="00C168D9">
        <w:rPr>
          <w:rFonts w:cs="Times New Roman"/>
          <w:sz w:val="21"/>
          <w:szCs w:val="21"/>
          <w:lang w:val="es-ES"/>
        </w:rPr>
        <w:t xml:space="preserve"> GitHub </w:t>
      </w:r>
      <w:proofErr w:type="spellStart"/>
      <w:r w:rsidR="00251AF5" w:rsidRPr="00C168D9">
        <w:rPr>
          <w:rFonts w:cs="Times New Roman"/>
          <w:sz w:val="21"/>
          <w:szCs w:val="21"/>
          <w:lang w:val="es-ES"/>
        </w:rPr>
        <w:t>repository</w:t>
      </w:r>
      <w:proofErr w:type="spellEnd"/>
      <w:r w:rsidR="00251AF5" w:rsidRPr="00C168D9">
        <w:rPr>
          <w:rFonts w:cs="Times New Roman"/>
          <w:sz w:val="21"/>
          <w:szCs w:val="21"/>
          <w:lang w:val="es-ES"/>
        </w:rPr>
        <w:t>:</w:t>
      </w:r>
      <w:r w:rsidR="00251AF5" w:rsidRPr="00C168D9">
        <w:rPr>
          <w:rFonts w:cs="Times New Roman"/>
          <w:lang w:val="es-ES"/>
        </w:rPr>
        <w:t xml:space="preserve"> </w:t>
      </w:r>
      <w:r w:rsidR="007B7ECC" w:rsidRPr="00C168D9">
        <w:rPr>
          <w:rFonts w:cs="Times New Roman"/>
          <w:sz w:val="21"/>
          <w:szCs w:val="21"/>
          <w:lang w:val="es-ES"/>
        </w:rPr>
        <w:t>https://bit.ly/2ELJ6R4</w:t>
      </w:r>
    </w:p>
    <w:p w14:paraId="005642C9" w14:textId="29AFCCE1" w:rsidR="00251AF5" w:rsidRPr="00C168D9" w:rsidRDefault="00251AF5" w:rsidP="00251AF5">
      <w:pPr>
        <w:spacing w:line="240" w:lineRule="auto"/>
        <w:ind w:left="709"/>
        <w:rPr>
          <w:rFonts w:cs="Times New Roman"/>
          <w:sz w:val="21"/>
          <w:szCs w:val="21"/>
          <w:lang w:val="es-ES"/>
        </w:rPr>
      </w:pPr>
    </w:p>
    <w:p w14:paraId="4BCF2868" w14:textId="48604A12" w:rsidR="004C5C54" w:rsidRPr="00115431" w:rsidRDefault="00E40B9F" w:rsidP="004C5C54">
      <w:pPr>
        <w:pStyle w:val="Ttulo3"/>
        <w:numPr>
          <w:ilvl w:val="2"/>
          <w:numId w:val="1"/>
        </w:numPr>
        <w:rPr>
          <w:rFonts w:cs="Times New Roman"/>
        </w:rPr>
      </w:pPr>
      <w:bookmarkStart w:id="25" w:name="_Toc11339089"/>
      <w:r w:rsidRPr="00115431">
        <w:rPr>
          <w:rFonts w:cs="Times New Roman"/>
        </w:rPr>
        <w:t>Statistical analysis</w:t>
      </w:r>
      <w:bookmarkEnd w:id="25"/>
    </w:p>
    <w:p w14:paraId="2B5F611D" w14:textId="6410050D" w:rsidR="0095511F" w:rsidRPr="00115431" w:rsidRDefault="00D61969" w:rsidP="00C12D9D">
      <w:pPr>
        <w:spacing w:line="360" w:lineRule="auto"/>
        <w:ind w:left="360"/>
        <w:jc w:val="both"/>
        <w:rPr>
          <w:rFonts w:cs="Times New Roman"/>
        </w:rPr>
      </w:pPr>
      <w:r w:rsidRPr="00115431">
        <w:rPr>
          <w:rFonts w:cs="Times New Roman"/>
        </w:rPr>
        <w:t xml:space="preserve">In order to </w:t>
      </w:r>
      <w:r w:rsidR="0095511F" w:rsidRPr="00115431">
        <w:rPr>
          <w:rFonts w:cs="Times New Roman"/>
        </w:rPr>
        <w:t>identify the significant variants</w:t>
      </w:r>
      <w:r w:rsidR="00C5326A" w:rsidRPr="00115431">
        <w:rPr>
          <w:rFonts w:cs="Times New Roman"/>
        </w:rPr>
        <w:t xml:space="preserve">, the minor allele frequency of each </w:t>
      </w:r>
      <w:r w:rsidR="004D4539" w:rsidRPr="00115431">
        <w:rPr>
          <w:rFonts w:cs="Times New Roman"/>
        </w:rPr>
        <w:t>annotation</w:t>
      </w:r>
      <w:r w:rsidR="00C5326A" w:rsidRPr="00115431">
        <w:rPr>
          <w:rFonts w:cs="Times New Roman"/>
        </w:rPr>
        <w:t xml:space="preserve"> was test</w:t>
      </w:r>
      <w:r w:rsidR="004D4539" w:rsidRPr="00115431">
        <w:rPr>
          <w:rFonts w:cs="Times New Roman"/>
        </w:rPr>
        <w:t>ed</w:t>
      </w:r>
      <w:r w:rsidR="00C5326A" w:rsidRPr="00115431">
        <w:rPr>
          <w:rFonts w:cs="Times New Roman"/>
        </w:rPr>
        <w:t xml:space="preserve"> </w:t>
      </w:r>
      <w:r w:rsidR="00F1659F" w:rsidRPr="00115431">
        <w:rPr>
          <w:rFonts w:cs="Times New Roman"/>
        </w:rPr>
        <w:t xml:space="preserve">by </w:t>
      </w:r>
      <w:r w:rsidR="00C5326A" w:rsidRPr="00115431">
        <w:rPr>
          <w:rFonts w:cs="Times New Roman"/>
        </w:rPr>
        <w:t>comparing</w:t>
      </w:r>
      <w:r w:rsidR="00497030" w:rsidRPr="00115431">
        <w:rPr>
          <w:rFonts w:cs="Times New Roman"/>
        </w:rPr>
        <w:t xml:space="preserve"> it</w:t>
      </w:r>
      <w:r w:rsidR="00C5326A" w:rsidRPr="00115431">
        <w:rPr>
          <w:rFonts w:cs="Times New Roman"/>
        </w:rPr>
        <w:t xml:space="preserve"> </w:t>
      </w:r>
      <w:r w:rsidR="004D4539" w:rsidRPr="00115431">
        <w:rPr>
          <w:rFonts w:cs="Times New Roman"/>
        </w:rPr>
        <w:t>with</w:t>
      </w:r>
      <w:r w:rsidR="00C5326A" w:rsidRPr="00115431">
        <w:rPr>
          <w:rFonts w:cs="Times New Roman"/>
        </w:rPr>
        <w:t xml:space="preserve"> the </w:t>
      </w:r>
      <w:r w:rsidRPr="00115431">
        <w:rPr>
          <w:rFonts w:cs="Times New Roman"/>
        </w:rPr>
        <w:t xml:space="preserve">minor </w:t>
      </w:r>
      <w:r w:rsidR="00C5326A" w:rsidRPr="00115431">
        <w:rPr>
          <w:rFonts w:cs="Times New Roman"/>
        </w:rPr>
        <w:t xml:space="preserve">allele frequency </w:t>
      </w:r>
      <w:r w:rsidR="004061DF">
        <w:rPr>
          <w:rFonts w:cs="Times New Roman"/>
        </w:rPr>
        <w:t xml:space="preserve">of European population </w:t>
      </w:r>
      <w:r w:rsidR="00C5326A" w:rsidRPr="00115431">
        <w:rPr>
          <w:rFonts w:cs="Times New Roman"/>
        </w:rPr>
        <w:t xml:space="preserve">from 1000 genomes project </w:t>
      </w:r>
      <w:r w:rsidR="00C5326A" w:rsidRPr="00115431">
        <w:rPr>
          <w:rFonts w:cs="Times New Roman"/>
        </w:rPr>
        <w:fldChar w:fldCharType="begin" w:fldLock="1"/>
      </w:r>
      <w:r w:rsidR="00C5326A" w:rsidRPr="00115431">
        <w:rPr>
          <w:rFonts w:cs="Times New Roman"/>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 (Co-Chair)","given":"David M","non-dropping-particle":"","parse-names":false,"suffix":""},{"dropping-particle":"","family":"Durbin (Co-Chair)","given":"Richard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 (Principal Investigator)","given":"Richard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 (Principal Investigator)","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 (Principal Investigator)","given":"Eric S","non-dropping-particle":"","parse-names":false,"suffix":""},{"dropping-particle":"","family":"Altshuler","given":"David M","non-dropping-particle":"","parse-names":false,"suffix":""},{"dropping-particle":"","family":"Gabriel (Co-Chair)","given":"Stacey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 (Principal Investigator)","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 (Principal Investigator)","given":"David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 (Principal Investigator)","given":"Hans","non-dropping-particle":"","parse-names":false,"suffix":""},{"dropping-particle":"","family":"Sudbrak (Project Leader)","given":"Ralf","non-dropping-particle":"","parse-names":false,"suffix":""},{"dropping-particle":"","family":"Albrecht","given":"Marcus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 (Co-Principal Investigator) (Co-Chair)","given":"Elaine R","non-dropping-particle":"","parse-names":false,"suffix":""},{"dropping-particle":"","family":"Wilson (Co-Principal Investigator)","given":"Richard K","non-dropping-particle":"","parse-names":false,"suffix":""},{"dropping-particle":"","family":"Fulton","given":"Lucinda","non-dropping-particle":"","parse-names":false,"suffix":""},{"dropping-particle":"","family":"Fulton","given":"Robert","non-dropping-particle":"","parse-names":false,"suffix":""},{"dropping-particle":"","family":"Sherry (Principal Investigator)","given":"Stephen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 (Principal Investigator)","given":"Gil A","non-dropping-particle":"","parse-names":false,"suffix":""},{"dropping-particle":"","family":"Durbin (Principal Investigator)","given":"Richard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 (Principal Investigator)","given":"Jeanette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 (Principal Investigator)","given":"Adam","non-dropping-particle":"","parse-names":false,"suffix":""},{"dropping-particle":"","family":"Campbell","given":"Christopher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 (Principal Investigator)","given":"Richard A","non-dropping-particle":"","parse-names":false,"suffix":""},{"dropping-particle":"","family":"Yu (Project Leader)","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 (Principal Investigator)","given":"Jun","non-dropping-particle":"","parse-names":false,"suffix":""},{"dropping-particle":"","family":"Coin","given":"Lachlan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 (Principal Investigator)","given":"Gabor T","non-dropping-particle":"","parse-names":false,"suffix":""},{"dropping-particle":"","family":"Garrison (Project Lead)","given":"Erik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 (Principal Investigator)","given":"Mark J","non-dropping-particle":"","parse-names":false,"suffix":""},{"dropping-particle":"","family":"DePristo (Project Leader)","given":"Mark A","non-dropping-particle":"","parse-names":false,"suffix":""},{"dropping-particle":"","family":"Handsaker (Project Leader)","given":"Robert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 (Principal Investigator)","given":"Seungtai C","non-dropping-particle":"","parse-names":false,"suffix":""},{"dropping-particle":"","family":"Lihm","given":"Jayon","non-dropping-particle":"","parse-names":false,"suffix":""},{"dropping-particle":"","family":"Makarov","given":"Vladimir","non-dropping-particle":"","parse-names":false,"suffix":""},{"dropping-particle":"","family":"Clark (Principal Investigator)","given":"Andrew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 (Principal Investigator)","given":"Jan O","non-dropping-particle":"","parse-names":false,"suffix":""},{"dropping-particle":"","family":"Rausch (Project Leader)","given":"Tobias","non-dropping-particle":"","parse-names":false,"suffix":""},{"dropping-particle":"","family":"Fritz","given":"Markus H","non-dropping-particle":"","parse-names":false,"suffix":""},{"dropping-particle":"","family":"Stütz","given":"Adrian M","non-dropping-particle":"","parse-names":false,"suffix":""},{"dropping-particle":"","family":"Flicek (Principal Investigator)","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 (Principal Investigator)","given":"Pardis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 (Principal Investigator)","given":"David N","non-dropping-particle":"","parse-names":false,"suffix":""},{"dropping-particle":"V","family":"Ball","given":"Edward","non-dropping-particle":"","parse-names":false,"suffix":""},{"dropping-particle":"","family":"Stenson","given":"Peter D","non-dropping-particle":"","parse-names":false,"suffix":""},{"dropping-particle":"","family":"Bentley (Principal Investigator)","given":"David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 (Principal Investigator)","given":"Eimear E","non-dropping-particle":"","parse-names":false,"suffix":""},{"dropping-particle":"","family":"Batzer (Principal Investigator)","given":"Mark A","non-dropping-particle":"","parse-names":false,"suffix":""},{"dropping-particle":"","family":"Konkel","given":"Miriam K","non-dropping-particle":"","parse-names":false,"suffix":""},{"dropping-particle":"","family":"Walker","given":"Jerilyn A","non-dropping-particle":"","parse-names":false,"suffix":""},{"dropping-particle":"","family":"MacArthur (Principal Investigator)","given":"Daniel G","non-dropping-particle":"","parse-names":false,"suffix":""},{"dropping-particle":"","family":"Lek","given":"Monkol","non-dropping-particle":"","parse-names":false,"suffix":""},{"dropping-particle":"","family":"Sudbrak (Project Leader)","given":"Ralf","non-dropping-particle":"","parse-names":false,"suffix":""},{"dropping-particle":"","family":"Amstislavskiy","given":"Vyacheslav S","non-dropping-particle":"","parse-names":false,"suffix":""},{"dropping-particle":"","family":"Herwig","given":"Ralf","non-dropping-particle":"","parse-names":false,"suffix":""},{"dropping-particle":"","family":"Mardis (Co-Principal Investigator)","given":"Elaine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 (Principal Investigator)","given":"Tuuli","non-dropping-particle":"","parse-names":false,"suffix":""},{"dropping-particle":"","family":"Erlich (Principal Investigator)","given":"Yaniv","non-dropping-particle":"","parse-names":false,"suffix":""},{"dropping-particle":"","family":"Gymrek","given":"Melissa","non-dropping-particle":"","parse-names":false,"suffix":""},{"dropping-particle":"","family":"Frederick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 (Principal Investigator)","given":"Mark D","non-dropping-particle":"","parse-names":false,"suffix":""},{"dropping-particle":"","family":"Rosenfeld (Principal Investigator)","given":"Jeffrey A","non-dropping-particle":"","parse-names":false,"suffix":""},{"dropping-particle":"","family":"Bustamante (Principal Investigator)","given":"Carlos D","non-dropping-particle":"","parse-names":false,"suffix":""},{"dropping-particle":"","family":"Montgomery (Principal Investigator)","given":"Stephen B","non-dropping-particle":"","parse-names":false,"suffix":""},{"dropping-particle":"","family":"La Vega (Principal Investigator)","given":"Francisco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 (Principal Investigator)","given":"Eran","non-dropping-particle":"","parse-names":false,"suffix":""},{"dropping-particle":"","family":"Baran","given":"Yael","non-dropping-particle":"","parse-names":false,"suffix":""},{"dropping-particle":"","family":"Lee (Principal Investigator)","given":"Charles","non-dropping-particle":"","parse-names":false,"suffix":""},{"dropping-particle":"","family":"Cerveira","given":"Eliza","non-dropping-particle":"","parse-names":false,"suffix":""},{"dropping-particle":"","family":"Hwang","given":"Jaeho","non-dropping-particle":"","parse-names":false,"suffix":""},{"dropping-particle":"","family":"Malhotra (Co-Project Lead)","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 (Co-Project Lead)","given":"Chengsheng","non-dropping-particle":"","parse-names":false,"suffix":""},{"dropping-particle":"","family":"Hyland","given":"Fiona C L","non-dropping-particle":"","parse-names":false,"suffix":""},{"dropping-particle":"","family":"Craig (Principal Investigator)","given":"David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 (Principal Investigator)","given":"Stephen T","non-dropping-particle":"","parse-names":false,"suffix":""},{"dropping-particle":"","family":"Xiao","given":"Chunlin","non-dropping-particle":"","parse-names":false,"suffix":""},{"dropping-particle":"","family":"Sebat (Principal Investigator)","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 (Principal Investigator)","given":"Esteban G","non-dropping-particle":"","parse-names":false,"suffix":""},{"dropping-particle":"","family":"Hernandez (Principal Investigator)","given":"Ryan D","non-dropping-particle":"","parse-names":false,"suffix":""},{"dropping-particle":"","family":"Gignoux","given":"Christopher R","non-dropping-particle":"","parse-names":false,"suffix":""},{"dropping-particle":"","family":"Haussler (Principal Investigator)","given":"David","non-dropping-particle":"","parse-names":false,"suffix":""},{"dropping-particle":"","family":"Katzman","given":"Sol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 (Principal Investigator)","given":"Andres","non-dropping-particle":"","parse-names":false,"suffix":""},{"dropping-particle":"","family":"Dermitzakis (Principal Investigator)","given":"Emmanouil T","non-dropping-particle":"","parse-names":false,"suffix":""},{"dropping-particle":"","family":"Devine (Principal Investigator)","given":"Scott E","non-dropping-particle":"","parse-names":false,"suffix":""},{"dropping-particle":"","family":"Abecasis (Principal Investigator) (Co-Chair)","given":"Gonçalo R","non-dropping-particle":"","parse-names":false,"suffix":""},{"dropping-particle":"","family":"Min Kang (Project Leader)","given":"Hyun","non-dropping-particle":"","parse-names":false,"suffix":""},{"dropping-particle":"","family":"Kidd (Principal Investigator)","given":"Jeffrey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 (Principal Investigator)","given":"Philip","non-dropping-particle":"","parse-names":false,"suffix":""},{"dropping-particle":"","family":"Hodgkinson","given":"Alan","non-dropping-particle":"","parse-names":false,"suffix":""},{"dropping-particle":"","family":"Li","given":"Yun","non-dropping-particle":"","parse-names":false,"suffix":""},{"dropping-particle":"","family":"Shi (Principal Investigator)","given":"Xinghua","non-dropping-particle":"","parse-names":false,"suffix":""},{"dropping-particle":"","family":"Quitadamo","given":"Andrew","non-dropping-particle":"","parse-names":false,"suffix":""},{"dropping-particle":"","family":"Lunter (Principal Investigator)","given":"Gerton","non-dropping-particle":"","parse-names":false,"suffix":""},{"dropping-particle":"","family":"McVean (Principal Investigator) (Co-Chair)","given":"Gil A","non-dropping-particle":"","parse-names":false,"suffix":""},{"dropping-particle":"","family":"Marchini (Principal Investigator)","given":"Jonathan L","non-dropping-particle":"","parse-names":false,"suffix":""},{"dropping-particle":"","family":"Myers (Principal Investigator)","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 (Principal Investigator)","given":"Taras K","non-dropping-particle":"","parse-names":false,"suffix":""},{"dropping-particle":"","family":"Fu (Principal Investigator)","given":"Yunxin","non-dropping-particle":"","parse-names":false,"suffix":""},{"dropping-particle":"","family":"Liu","given":"Xiaoming","non-dropping-particle":"","parse-names":false,"suffix":""},{"dropping-particle":"","family":"Xiong","given":"Momiao","non-dropping-particle":"","parse-names":false,"suffix":""},{"dropping-particle":"","family":"Jorde (Principal Investigator)","given":"Lynn","non-dropping-particle":"","parse-names":false,"suffix":""},{"dropping-particle":"","family":"Witherspoon","given":"David","non-dropping-particle":"","parse-names":false,"suffix":""},{"dropping-particle":"","family":"Xing","given":"Jinchuan","non-dropping-particle":"","parse-names":false,"suffix":""},{"dropping-particle":"","family":"Eichler (Principal Investigator)","given":"Evan E","non-dropping-particle":"","parse-names":false,"suffix":""},{"dropping-particle":"","family":"Browning (Principal Investigator)","given":"Brian L","non-dropping-particle":"","parse-names":false,"suffix":""},{"dropping-particle":"","family":"Browning (Principal Investigator)","given":"Sharon R","non-dropping-particle":"","parse-names":false,"suffix":""},{"dropping-particle":"","family":"Hormozdiari","given":"Fereydoun","non-dropping-particle":"","parse-names":false,"suffix":""},{"dropping-particle":"","family":"Sudmant","given":"Peter H","non-dropping-particle":"","parse-names":false,"suffix":""},{"dropping-particle":"","family":"Khurana (Principal Investigator)","given":"Ekta","non-dropping-particle":"","parse-names":false,"suffix":""},{"dropping-particle":"","family":"Durbin (Principal Investigator)","given":"Richard M","non-dropping-particle":"","parse-names":false,"suffix":""},{"dropping-particle":"","family":"Hurles (Principal Investigator)","given":"Matthew E","non-dropping-particle":"","parse-names":false,"suffix":""},{"dropping-particle":"","family":"Tyler-Smith (Principal Investigator)","given":"Chris","non-dropping-particle":"","parse-names":false,"suffix":""},{"dropping-particle":"","family":"Albers","given":"Cornelis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 (Principal Investigator)","given":"Mark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 (Principal Investigator)","given":"Gabor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 (Principal Investigator)","given":"Steven A","non-dropping-particle":"","parse-names":false,"suffix":""},{"dropping-particle":"","family":"Handsaker (Project Leader)","given":"Robert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 (Principal Investigator)","given":"Seungtai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 (Principal Investigator) (Co-Chair)","given":"Jan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 (Principal Investigator)","given":"Paul","non-dropping-particle":"","parse-names":false,"suffix":""},{"dropping-particle":"","family":"Paolo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 (Principal Investigator)","given":"David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 (Principal Investigator)","given":"Mark A","non-dropping-particle":"","parse-names":false,"suffix":""},{"dropping-particle":"","family":"Konkel","given":"Miriam K","non-dropping-particle":"","parse-names":false,"suffix":""},{"dropping-particle":"","family":"Walker","given":"Jerilyn A","non-dropping-particle":"","parse-names":false,"suffix":""},{"dropping-particle":"","family":"Ding (Principal Investigator)","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 (Principal Investigator) (Co-Chair)","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 (Principal Investigator)","given":"David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 (Principal Investigator)","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 (Principal Investigator)","given":"Scott E","non-dropping-particle":"","parse-names":false,"suffix":""},{"dropping-particle":"","family":"Gardner (Project Leader)","given":"Eugene J","non-dropping-particle":"","parse-names":false,"suffix":""},{"dropping-particle":"","family":"Abecasis (Principal Investigator)","given":"Gonçalo R","non-dropping-particle":"","parse-names":false,"suffix":""},{"dropping-particle":"","family":"Kidd (Principal Investigator)","given":"Jeffrey M","non-dropping-particle":"","parse-names":false,"suffix":""},{"dropping-particle":"","family":"Mills (Principal Investigator)","given":"Ryan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 (Principal Investigator)","given":"Xinghua","non-dropping-particle":"","parse-names":false,"suffix":""},{"dropping-particle":"","family":"Quitadamo","given":"Andrew","non-dropping-particle":"","parse-names":false,"suffix":""},{"dropping-particle":"","family":"Lunter (Principal Investigator)","given":"Gerton","non-dropping-particle":"","parse-names":false,"suffix":""},{"dropping-particle":"","family":"McVean (Principal Investigator)","given":"Gil A","non-dropping-particle":"","parse-names":false,"suffix":""},{"dropping-particle":"","family":"Chen (Principle Investigator)","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 (Principal Investigator) (Co-Chair)","given":"Evan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 (Principal Investigator)","given":"Ekta","non-dropping-particle":"","parse-names":false,"suffix":""},{"dropping-particle":"","family":"Hurles (Principal Investigator)","given":"Matthew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 (Principal Investigator)","given":"Mark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 (Principal Investigator) (Co-Chair)","given":"Richard A","non-dropping-particle":"","parse-names":false,"suffix":""},{"dropping-particle":"","family":"Yu (Project Leader)","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 (Principal Investigator) (Co-Chair)","given":"Gabor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 (Principal Investigator)","given":"Andrew G","non-dropping-particle":"","parse-names":false,"suffix":""},{"dropping-particle":"","family":"Rodriguez-Flores","given":"Juan L","non-dropping-particle":"","parse-names":false,"suffix":""},{"dropping-particle":"","family":"Flicek (Principal Investigator)","given":"Paul","non-dropping-particle":"","parse-names":false,"suffix":""},{"dropping-particle":"","family":"Clarke","given":"Laura","non-dropping-particle":"","parse-names":false,"suffix":""},{"dropping-particle":"","family":"Smith","given":"Richard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 (Principal Investigator)","given":"Daniel G","non-dropping-particle":"","parse-names":false,"suffix":""},{"dropping-particle":"","family":"Mardis (Principal Investigator)","given":"Elaine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 (Principal Investigator)","given":"Carlos D","non-dropping-particle":"","parse-names":false,"suffix":""},{"dropping-particle":"","family":"Craig (Principal Investigator)","given":"David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 (Principal Investigator)","given":"Stephen T","non-dropping-particle":"","parse-names":false,"suffix":""},{"dropping-particle":"","family":"Xiao","given":"Chunlin","non-dropping-particle":"","parse-names":false,"suffix":""},{"dropping-particle":"","family":"Dermitzakis (Principal Investigator)","given":"Emmanouil T","non-dropping-particle":"","parse-names":false,"suffix":""},{"dropping-particle":"","family":"Abecasis (Principal Investigator)","given":"Gonçalo R","non-dropping-particle":"","parse-names":false,"suffix":""},{"dropping-particle":"","family":"Min Kang","given":"Hyun","non-dropping-particle":"","parse-names":false,"suffix":""},{"dropping-particle":"","family":"McVean (Principal Investigator)","given":"Gil A","non-dropping-particle":"","parse-names":false,"suffix":""},{"dropping-particle":"","family":"Gerstein (Principal Investigator)","given":"Mark B","non-dropping-particle":"","parse-names":false,"suffix":""},{"dropping-particle":"","family":"Balasubramanian","given":"Suganthi","non-dropping-particle":"","parse-names":false,"suffix":""},{"dropping-particle":"","family":"Habegger","given":"Lukas","non-dropping-particle":"","parse-names":false,"suffix":""},{"dropping-particle":"","family":"Yu (Principal Investigator)","given":"Haiyuan","non-dropping-particle":"","parse-names":false,"suffix":""},{"dropping-particle":"","family":"Flicek (Principal Investigator)","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 (Principal Investigator)","given":"Kasper","non-dropping-particle":"","parse-names":false,"suffix":""},{"dropping-particle":"","family":"Berg Jespersen","given":"Jakob","non-dropping-particle":"","parse-names":false,"suffix":""},{"dropping-particle":"","family":"Horn","given":"Heiko","non-dropping-particle":"","parse-names":false,"suffix":""},{"dropping-particle":"","family":"Montgomery (Principal Investigator)","given":"Stephen B","non-dropping-particle":"","parse-names":false,"suffix":""},{"dropping-particle":"","family":"DeGorter","given":"Marianne K","non-dropping-particle":"","parse-names":false,"suffix":""},{"dropping-particle":"","family":"Khurana (Principal Investigator)","given":"Ekta","non-dropping-particle":"","parse-names":false,"suffix":""},{"dropping-particle":"","family":"Tyler-Smith (Principal Investigator) (Co-Chair)","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 (Principal Investigator) (Co-Chair)","given":"Mark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 (Principal Investigator)","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 (Principal Investigator)","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 (Principal Investigator) (Co-Chair)","given":"Carlos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 (Principal Investigator)","given":"Gonçalo R","non-dropping-particle":"","parse-names":false,"suffix":""},{"dropping-particle":"","family":"Coin (Principal Investigator)","given":"Lachlan","non-dropping-particle":"","parse-names":false,"suffix":""},{"dropping-particle":"","family":"Shao","given":"Haojing","non-dropping-particle":"","parse-names":false,"suffix":""},{"dropping-particle":"","family":"Mittelman","given":"David","non-dropping-particle":"","parse-names":false,"suffix":""},{"dropping-particle":"","family":"Tyler-Smith (Principal Investigator) (Co-Chair)","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 (Principal Investigator)","given":"Richard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 (Principal Investigator)","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 (Principal Investigator) (Co-Chair)","given":"Paul","non-dropping-particle":"","parse-names":false,"suffix":""},{"dropping-particle":"","family":"Clarke (Project Lead)","given":"Laura","non-dropping-particle":"","parse-names":false,"suffix":""},{"dropping-particle":"","family":"Zheng-Bradley","given":"Xiangqun","non-dropping-particle":"","parse-names":false,"suffix":""},{"dropping-particle":"","family":"Bentley (Principal Investigator)","given":"David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 (Project Lead)","given":"Ralf","non-dropping-particle":"","parse-names":false,"suffix":""},{"dropping-particle":"","family":"Albrecht","given":"Marcus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 (Principal Investigator)","given":"David W","non-dropping-particle":"","parse-names":false,"suffix":""},{"dropping-particle":"","family":"Izatt","given":"Tyler","non-dropping-particle":"","parse-names":false,"suffix":""},{"dropping-particle":"","family":"Kurdoglu","given":"Ahmet A","non-dropping-particle":"","parse-names":false,"suffix":""},{"dropping-particle":"","family":"Sherry (Principal Investigator) (Co-Chair)","given":"Stephen T","non-dropping-particle":"","parse-names":false,"suffix":""},{"dropping-particle":"","family":"Xiao","given":"Chunlin","non-dropping-particle":"","parse-names":false,"suffix":""},{"dropping-particle":"","family":"Haussler (Principal Investigator)","given":"David","non-dropping-particle":"","parse-names":false,"suffix":""},{"dropping-particle":"","family":"Abecasis (Principal Investigator)","given":"Gonçalo R","non-dropping-particle":"","parse-names":false,"suffix":""},{"dropping-particle":"","family":"McVean (Principal Investigator)","given":"Gil A","non-dropping-particle":"","parse-names":false,"suffix":""},{"dropping-particle":"","family":"Durbin (Principal Investigator)","given":"Richard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 (Co-Chair)","given":"Aravinda","non-dropping-particle":"","parse-names":false,"suffix":""},{"dropping-particle":"","family":"Knoppers (Co-Chair)","given":"Bartha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R","non-dropping-particle":"","parse-names":false,"suffix":""}],"container-title":"Nature","id":"ITEM-1","issue":"7571","issued":{"date-parts":[["2015","10","30"]]},"page":"68-74","publisher":"The Author(s)","title":"A global reference for human genetic variation","type":"article-journal","volume":"526"},"uris":["http://www.mendeley.com/documents/?uuid=86a5bedc-c783-485e-8cd3-92e609db7a55"]}],"mendeley":{"formattedCitation":"&lt;sup&gt;23&lt;/sup&gt;","plainTextFormattedCitation":"23","previouslyFormattedCitation":"&lt;sup&gt;23&lt;/sup&gt;"},"properties":{"noteIndex":0},"schema":"https://github.com/citation-style-language/schema/raw/master/csl-citation.json"}</w:instrText>
      </w:r>
      <w:r w:rsidR="00C5326A" w:rsidRPr="00115431">
        <w:rPr>
          <w:rFonts w:cs="Times New Roman"/>
        </w:rPr>
        <w:fldChar w:fldCharType="separate"/>
      </w:r>
      <w:r w:rsidR="00C5326A" w:rsidRPr="00115431">
        <w:rPr>
          <w:rFonts w:cs="Times New Roman"/>
          <w:noProof/>
          <w:vertAlign w:val="superscript"/>
        </w:rPr>
        <w:t>23</w:t>
      </w:r>
      <w:r w:rsidR="00C5326A" w:rsidRPr="00115431">
        <w:rPr>
          <w:rFonts w:cs="Times New Roman"/>
        </w:rPr>
        <w:fldChar w:fldCharType="end"/>
      </w:r>
      <w:r w:rsidR="00C5326A" w:rsidRPr="00115431">
        <w:rPr>
          <w:rFonts w:cs="Times New Roman"/>
        </w:rPr>
        <w:t>. By this way</w:t>
      </w:r>
      <w:r w:rsidR="004D4539" w:rsidRPr="00115431">
        <w:rPr>
          <w:rFonts w:cs="Times New Roman"/>
        </w:rPr>
        <w:t xml:space="preserve">, </w:t>
      </w:r>
      <w:r w:rsidR="00C5326A" w:rsidRPr="00115431">
        <w:rPr>
          <w:rFonts w:cs="Times New Roman"/>
        </w:rPr>
        <w:t xml:space="preserve">those variants common in the samples but not common in </w:t>
      </w:r>
      <w:r w:rsidR="00497030" w:rsidRPr="00115431">
        <w:rPr>
          <w:rFonts w:cs="Times New Roman"/>
        </w:rPr>
        <w:t xml:space="preserve">the </w:t>
      </w:r>
      <w:r w:rsidR="00C5326A" w:rsidRPr="00115431">
        <w:rPr>
          <w:rFonts w:cs="Times New Roman"/>
        </w:rPr>
        <w:t xml:space="preserve">population where </w:t>
      </w:r>
      <w:r w:rsidR="00497030" w:rsidRPr="00115431">
        <w:rPr>
          <w:rFonts w:cs="Times New Roman"/>
        </w:rPr>
        <w:t>samples</w:t>
      </w:r>
      <w:r w:rsidR="00C5326A" w:rsidRPr="00115431">
        <w:rPr>
          <w:rFonts w:cs="Times New Roman"/>
        </w:rPr>
        <w:t xml:space="preserve"> belong to</w:t>
      </w:r>
      <w:r w:rsidR="004D4539" w:rsidRPr="00115431">
        <w:rPr>
          <w:rFonts w:cs="Times New Roman"/>
        </w:rPr>
        <w:t xml:space="preserve"> </w:t>
      </w:r>
      <w:r w:rsidR="00215664" w:rsidRPr="00115431">
        <w:rPr>
          <w:rFonts w:cs="Times New Roman"/>
        </w:rPr>
        <w:t>can</w:t>
      </w:r>
      <w:r w:rsidR="004D4539" w:rsidRPr="00115431">
        <w:rPr>
          <w:rFonts w:cs="Times New Roman"/>
        </w:rPr>
        <w:t xml:space="preserve"> be identified</w:t>
      </w:r>
      <w:r w:rsidR="00C5326A" w:rsidRPr="00115431">
        <w:rPr>
          <w:rFonts w:cs="Times New Roman"/>
        </w:rPr>
        <w:t xml:space="preserve">. The procedure for obtaining these variants are explained as follows.  </w:t>
      </w:r>
    </w:p>
    <w:p w14:paraId="7A1ECB20" w14:textId="4AEC1229" w:rsidR="007A04EA" w:rsidRPr="00115431" w:rsidRDefault="0095511F" w:rsidP="00300671">
      <w:pPr>
        <w:pStyle w:val="Prrafodelista"/>
        <w:numPr>
          <w:ilvl w:val="0"/>
          <w:numId w:val="9"/>
        </w:numPr>
        <w:spacing w:line="360" w:lineRule="auto"/>
        <w:ind w:left="709"/>
        <w:jc w:val="both"/>
        <w:rPr>
          <w:rFonts w:cs="Times New Roman"/>
        </w:rPr>
      </w:pPr>
      <w:r w:rsidRPr="00115431">
        <w:rPr>
          <w:rFonts w:cs="Times New Roman"/>
          <w:b/>
        </w:rPr>
        <w:t>Minor Allele Frequency (</w:t>
      </w:r>
      <w:r w:rsidR="00C12D9D" w:rsidRPr="00115431">
        <w:rPr>
          <w:rFonts w:cs="Times New Roman"/>
          <w:b/>
        </w:rPr>
        <w:t>MAF</w:t>
      </w:r>
      <w:r w:rsidRPr="00115431">
        <w:rPr>
          <w:rFonts w:cs="Times New Roman"/>
          <w:b/>
        </w:rPr>
        <w:t>)</w:t>
      </w:r>
      <w:r w:rsidR="00C12D9D" w:rsidRPr="00115431">
        <w:rPr>
          <w:rFonts w:cs="Times New Roman"/>
          <w:b/>
        </w:rPr>
        <w:t xml:space="preserve"> calculation.</w:t>
      </w:r>
      <w:r w:rsidRPr="00115431">
        <w:rPr>
          <w:rFonts w:cs="Times New Roman"/>
          <w:b/>
        </w:rPr>
        <w:t xml:space="preserve"> </w:t>
      </w:r>
      <w:r w:rsidR="00C5326A" w:rsidRPr="00115431">
        <w:rPr>
          <w:rFonts w:cs="Times New Roman"/>
        </w:rPr>
        <w:t>For calculating the MAF data, the refined VCF file obtain</w:t>
      </w:r>
      <w:r w:rsidR="00497030" w:rsidRPr="00115431">
        <w:rPr>
          <w:rFonts w:cs="Times New Roman"/>
        </w:rPr>
        <w:t>ed</w:t>
      </w:r>
      <w:r w:rsidR="00C5326A" w:rsidRPr="00115431">
        <w:rPr>
          <w:rFonts w:cs="Times New Roman"/>
        </w:rPr>
        <w:t xml:space="preserve"> from variant calling procedures was loaded through the</w:t>
      </w:r>
      <w:r w:rsidR="00693175" w:rsidRPr="00115431">
        <w:rPr>
          <w:rFonts w:cs="Times New Roman"/>
        </w:rPr>
        <w:t xml:space="preserve"> R package</w:t>
      </w:r>
      <w:r w:rsidR="00C5326A" w:rsidRPr="00115431">
        <w:rPr>
          <w:rFonts w:cs="Times New Roman"/>
        </w:rPr>
        <w:t xml:space="preserve"> </w:t>
      </w:r>
      <w:r w:rsidR="00215664" w:rsidRPr="00115431">
        <w:rPr>
          <w:rFonts w:cs="Times New Roman"/>
          <w:i/>
        </w:rPr>
        <w:t>vcf</w:t>
      </w:r>
      <w:r w:rsidR="00C5326A" w:rsidRPr="00115431">
        <w:rPr>
          <w:rFonts w:cs="Times New Roman"/>
          <w:i/>
        </w:rPr>
        <w:t>R</w:t>
      </w:r>
      <w:r w:rsidR="008E3697" w:rsidRPr="00115431">
        <w:rPr>
          <w:rFonts w:cs="Times New Roman"/>
          <w:i/>
        </w:rPr>
        <w:fldChar w:fldCharType="begin" w:fldLock="1"/>
      </w:r>
      <w:r w:rsidR="006F4995" w:rsidRPr="00115431">
        <w:rPr>
          <w:rFonts w:cs="Times New Roman"/>
          <w:i/>
        </w:rPr>
        <w:instrText>ADDIN CSL_CITATION {"citationItems":[{"id":"ITEM-1","itemData":{"DOI":"10.1111/1755-0998.12549","ISSN":"1755098X","author":[{"dropping-particle":"","family":"Knaus","given":"Brian J.","non-dropping-particle":"","parse-names":false,"suffix":""},{"dropping-particle":"","family":"Grünwald","given":"Niklaus J.","non-dropping-particle":"","parse-names":false,"suffix":""}],"container-title":"Molecular Ecology Resources","id":"ITEM-1","issue":"1","issued":{"date-parts":[["2017","1"]]},"page":"44-53","title":"VCFR : a package to manipulate and visualize variant call format data in R","type":"article-journal","volume":"17"},"uris":["http://www.mendeley.com/documents/?uuid=1de5c74e-44f8-404c-887c-509134657f21"]}],"mendeley":{"formattedCitation":"&lt;sup&gt;24&lt;/sup&gt;","plainTextFormattedCitation":"24","previouslyFormattedCitation":"&lt;sup&gt;24&lt;/sup&gt;"},"properties":{"noteIndex":0},"schema":"https://github.com/citation-style-language/schema/raw/master/csl-citation.json"}</w:instrText>
      </w:r>
      <w:r w:rsidR="008E3697" w:rsidRPr="00115431">
        <w:rPr>
          <w:rFonts w:cs="Times New Roman"/>
          <w:i/>
        </w:rPr>
        <w:fldChar w:fldCharType="separate"/>
      </w:r>
      <w:r w:rsidR="008E3697" w:rsidRPr="00115431">
        <w:rPr>
          <w:rFonts w:cs="Times New Roman"/>
          <w:noProof/>
          <w:vertAlign w:val="superscript"/>
        </w:rPr>
        <w:t>24</w:t>
      </w:r>
      <w:r w:rsidR="008E3697" w:rsidRPr="00115431">
        <w:rPr>
          <w:rFonts w:cs="Times New Roman"/>
          <w:i/>
        </w:rPr>
        <w:fldChar w:fldCharType="end"/>
      </w:r>
      <w:r w:rsidR="00FE1DE6" w:rsidRPr="00115431">
        <w:rPr>
          <w:rFonts w:cs="Times New Roman"/>
        </w:rPr>
        <w:t>. This package allowed to calculate the MAF of each annotation and the number of individuals who had the variant. The MAF information and number of individuals were included into the variant table.</w:t>
      </w:r>
      <w:r w:rsidR="00693175" w:rsidRPr="00115431">
        <w:rPr>
          <w:rFonts w:cs="Times New Roman"/>
        </w:rPr>
        <w:t xml:space="preserve"> In addition, the</w:t>
      </w:r>
      <w:r w:rsidR="007A04EA" w:rsidRPr="00115431">
        <w:rPr>
          <w:rFonts w:cs="Times New Roman"/>
        </w:rPr>
        <w:t xml:space="preserve"> </w:t>
      </w:r>
      <w:r w:rsidR="00693175" w:rsidRPr="00115431">
        <w:rPr>
          <w:rFonts w:cs="Times New Roman"/>
        </w:rPr>
        <w:t xml:space="preserve">minor </w:t>
      </w:r>
      <w:r w:rsidR="007A04EA" w:rsidRPr="00115431">
        <w:rPr>
          <w:rFonts w:cs="Times New Roman"/>
        </w:rPr>
        <w:t xml:space="preserve">allele frequency from European </w:t>
      </w:r>
      <w:r w:rsidR="007A04EA" w:rsidRPr="00115431">
        <w:rPr>
          <w:rFonts w:cs="Times New Roman"/>
        </w:rPr>
        <w:lastRenderedPageBreak/>
        <w:t xml:space="preserve">population </w:t>
      </w:r>
      <w:r w:rsidR="00693175" w:rsidRPr="00115431">
        <w:rPr>
          <w:rFonts w:cs="Times New Roman"/>
        </w:rPr>
        <w:t>from</w:t>
      </w:r>
      <w:r w:rsidR="007A04EA" w:rsidRPr="00115431">
        <w:rPr>
          <w:rFonts w:cs="Times New Roman"/>
        </w:rPr>
        <w:t xml:space="preserve"> 1000 genomes project was </w:t>
      </w:r>
      <w:r w:rsidR="00F1659F" w:rsidRPr="00115431">
        <w:rPr>
          <w:rFonts w:cs="Times New Roman"/>
        </w:rPr>
        <w:t xml:space="preserve">also </w:t>
      </w:r>
      <w:r w:rsidR="007A04EA" w:rsidRPr="00115431">
        <w:rPr>
          <w:rFonts w:cs="Times New Roman"/>
        </w:rPr>
        <w:t xml:space="preserve">added </w:t>
      </w:r>
      <w:r w:rsidR="004D4539" w:rsidRPr="00115431">
        <w:rPr>
          <w:rFonts w:cs="Times New Roman"/>
        </w:rPr>
        <w:t>to the variant table</w:t>
      </w:r>
      <w:r w:rsidR="007A04EA" w:rsidRPr="00115431">
        <w:rPr>
          <w:rFonts w:cs="Times New Roman"/>
          <w:i/>
        </w:rPr>
        <w:t>.</w:t>
      </w:r>
      <w:r w:rsidR="007A04EA" w:rsidRPr="00115431">
        <w:rPr>
          <w:rFonts w:cs="Times New Roman"/>
        </w:rPr>
        <w:t xml:space="preserve">  </w:t>
      </w:r>
      <w:r w:rsidR="00693175" w:rsidRPr="00115431">
        <w:rPr>
          <w:rFonts w:cs="Times New Roman"/>
        </w:rPr>
        <w:t>A subset of the variant table is exposed in Table 3.</w:t>
      </w:r>
    </w:p>
    <w:p w14:paraId="76C720B3" w14:textId="2F99B7DC" w:rsidR="009345CA" w:rsidRPr="00115431" w:rsidRDefault="009345CA" w:rsidP="007A04EA">
      <w:pPr>
        <w:pStyle w:val="Prrafodelista"/>
        <w:spacing w:line="360" w:lineRule="auto"/>
        <w:ind w:left="709"/>
        <w:jc w:val="both"/>
        <w:rPr>
          <w:rFonts w:cs="Times New Roman"/>
        </w:rPr>
      </w:pPr>
    </w:p>
    <w:p w14:paraId="372F4E69" w14:textId="3999DC28" w:rsidR="009345CA" w:rsidRPr="00115431" w:rsidRDefault="0056368B" w:rsidP="0056368B">
      <w:pPr>
        <w:pStyle w:val="Prrafodelista"/>
        <w:spacing w:line="276" w:lineRule="auto"/>
        <w:ind w:left="709"/>
        <w:jc w:val="both"/>
        <w:rPr>
          <w:rFonts w:cs="Times New Roman"/>
        </w:rPr>
      </w:pPr>
      <w:r w:rsidRPr="00115431">
        <w:rPr>
          <w:rFonts w:cs="Times New Roman"/>
          <w:b/>
          <w:sz w:val="21"/>
          <w:szCs w:val="21"/>
        </w:rPr>
        <w:t>Table 3</w:t>
      </w:r>
      <w:r w:rsidRPr="00115431">
        <w:rPr>
          <w:rFonts w:cs="Times New Roman"/>
          <w:sz w:val="21"/>
          <w:szCs w:val="21"/>
        </w:rPr>
        <w:t xml:space="preserve">: Subset of 4 annotation from the variant table after including the </w:t>
      </w:r>
      <w:r w:rsidR="002014D8" w:rsidRPr="00115431">
        <w:rPr>
          <w:rFonts w:cs="Times New Roman"/>
          <w:sz w:val="21"/>
          <w:szCs w:val="21"/>
        </w:rPr>
        <w:t xml:space="preserve">minor </w:t>
      </w:r>
      <w:r w:rsidRPr="00115431">
        <w:rPr>
          <w:rFonts w:cs="Times New Roman"/>
          <w:sz w:val="21"/>
          <w:szCs w:val="21"/>
        </w:rPr>
        <w:t>allele frequency from 1000 genomes project</w:t>
      </w:r>
      <w:r w:rsidR="002014D8" w:rsidRPr="00115431">
        <w:rPr>
          <w:rFonts w:cs="Times New Roman"/>
          <w:sz w:val="21"/>
          <w:szCs w:val="21"/>
        </w:rPr>
        <w:t xml:space="preserve"> (EUR_</w:t>
      </w:r>
      <w:r w:rsidR="004061DF">
        <w:rPr>
          <w:rFonts w:cs="Times New Roman"/>
          <w:sz w:val="21"/>
          <w:szCs w:val="21"/>
        </w:rPr>
        <w:t>M</w:t>
      </w:r>
      <w:r w:rsidR="00510B20" w:rsidRPr="00115431">
        <w:rPr>
          <w:rFonts w:cs="Times New Roman"/>
          <w:sz w:val="21"/>
          <w:szCs w:val="21"/>
        </w:rPr>
        <w:t>AF) and</w:t>
      </w:r>
      <w:r w:rsidRPr="00115431">
        <w:rPr>
          <w:rFonts w:cs="Times New Roman"/>
          <w:sz w:val="21"/>
          <w:szCs w:val="21"/>
        </w:rPr>
        <w:t xml:space="preserve"> the number of individuals from Europe used to obtain this </w:t>
      </w:r>
      <w:r w:rsidR="00834C10" w:rsidRPr="00115431">
        <w:rPr>
          <w:rFonts w:cs="Times New Roman"/>
          <w:sz w:val="21"/>
          <w:szCs w:val="21"/>
        </w:rPr>
        <w:t>M</w:t>
      </w:r>
      <w:r w:rsidRPr="00115431">
        <w:rPr>
          <w:rFonts w:cs="Times New Roman"/>
          <w:sz w:val="21"/>
          <w:szCs w:val="21"/>
        </w:rPr>
        <w:t>AF</w:t>
      </w:r>
      <w:r w:rsidR="00834C10" w:rsidRPr="00115431">
        <w:rPr>
          <w:rFonts w:cs="Times New Roman"/>
          <w:sz w:val="21"/>
          <w:szCs w:val="21"/>
        </w:rPr>
        <w:t xml:space="preserve"> (</w:t>
      </w:r>
      <w:proofErr w:type="spellStart"/>
      <w:r w:rsidR="00834C10" w:rsidRPr="00115431">
        <w:rPr>
          <w:rFonts w:cs="Times New Roman"/>
          <w:sz w:val="21"/>
          <w:szCs w:val="21"/>
        </w:rPr>
        <w:t>N_eur</w:t>
      </w:r>
      <w:proofErr w:type="spellEnd"/>
      <w:r w:rsidR="00834C10" w:rsidRPr="00115431">
        <w:rPr>
          <w:rFonts w:cs="Times New Roman"/>
          <w:sz w:val="21"/>
          <w:szCs w:val="21"/>
        </w:rPr>
        <w:t>)</w:t>
      </w:r>
      <w:r w:rsidRPr="00115431">
        <w:rPr>
          <w:rFonts w:cs="Times New Roman"/>
        </w:rPr>
        <w:t xml:space="preserve">. </w:t>
      </w:r>
      <w:proofErr w:type="spellStart"/>
      <w:r w:rsidR="00834C10" w:rsidRPr="00115431">
        <w:rPr>
          <w:rFonts w:cs="Times New Roman"/>
        </w:rPr>
        <w:t>N_ob</w:t>
      </w:r>
      <w:proofErr w:type="spellEnd"/>
      <w:r w:rsidR="00834C10" w:rsidRPr="00115431">
        <w:rPr>
          <w:rFonts w:cs="Times New Roman"/>
        </w:rPr>
        <w:t xml:space="preserve"> is the number of people in the samples who contain</w:t>
      </w:r>
      <w:r w:rsidR="00BF71D2">
        <w:rPr>
          <w:rFonts w:cs="Times New Roman"/>
        </w:rPr>
        <w:t>ed</w:t>
      </w:r>
      <w:r w:rsidR="00834C10" w:rsidRPr="00115431">
        <w:rPr>
          <w:rFonts w:cs="Times New Roman"/>
        </w:rPr>
        <w:t xml:space="preserve"> the variant.</w:t>
      </w:r>
    </w:p>
    <w:tbl>
      <w:tblPr>
        <w:tblStyle w:val="Tablanormal4"/>
        <w:tblW w:w="0" w:type="auto"/>
        <w:jc w:val="center"/>
        <w:tblLook w:val="04A0" w:firstRow="1" w:lastRow="0" w:firstColumn="1" w:lastColumn="0" w:noHBand="0" w:noVBand="1"/>
      </w:tblPr>
      <w:tblGrid>
        <w:gridCol w:w="1475"/>
        <w:gridCol w:w="1113"/>
        <w:gridCol w:w="1024"/>
        <w:gridCol w:w="1292"/>
        <w:gridCol w:w="1030"/>
        <w:gridCol w:w="1052"/>
      </w:tblGrid>
      <w:tr w:rsidR="009345CA" w:rsidRPr="00115431" w14:paraId="5281EE4E" w14:textId="3C62142C" w:rsidTr="005636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123E0E11" w14:textId="170A9015" w:rsidR="009345CA" w:rsidRPr="00115431" w:rsidRDefault="009345CA" w:rsidP="0056368B">
            <w:pPr>
              <w:pStyle w:val="Prrafodelista"/>
              <w:spacing w:line="360" w:lineRule="auto"/>
              <w:ind w:left="0"/>
              <w:jc w:val="center"/>
              <w:rPr>
                <w:rFonts w:cs="Times New Roman"/>
              </w:rPr>
            </w:pPr>
            <w:r w:rsidRPr="00115431">
              <w:rPr>
                <w:rFonts w:cs="Times New Roman"/>
              </w:rPr>
              <w:t>Chromosome</w:t>
            </w:r>
          </w:p>
        </w:tc>
        <w:tc>
          <w:tcPr>
            <w:tcW w:w="1113" w:type="dxa"/>
          </w:tcPr>
          <w:p w14:paraId="71AE6A08" w14:textId="18467EC6"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Position</w:t>
            </w:r>
          </w:p>
        </w:tc>
        <w:tc>
          <w:tcPr>
            <w:tcW w:w="1024" w:type="dxa"/>
          </w:tcPr>
          <w:p w14:paraId="4B26962A" w14:textId="1223EA20"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MAF</w:t>
            </w:r>
          </w:p>
        </w:tc>
        <w:tc>
          <w:tcPr>
            <w:tcW w:w="1153" w:type="dxa"/>
          </w:tcPr>
          <w:p w14:paraId="225B9A68" w14:textId="45E9371E"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EUR_</w:t>
            </w:r>
            <w:r w:rsidR="004061DF">
              <w:rPr>
                <w:rFonts w:cs="Times New Roman"/>
              </w:rPr>
              <w:t>M</w:t>
            </w:r>
            <w:r w:rsidRPr="00115431">
              <w:rPr>
                <w:rFonts w:cs="Times New Roman"/>
              </w:rPr>
              <w:t>AF</w:t>
            </w:r>
          </w:p>
        </w:tc>
        <w:tc>
          <w:tcPr>
            <w:tcW w:w="1030" w:type="dxa"/>
          </w:tcPr>
          <w:p w14:paraId="2F3F56C2" w14:textId="714B0C2E"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115431">
              <w:rPr>
                <w:rFonts w:cs="Times New Roman"/>
              </w:rPr>
              <w:t>N_ob</w:t>
            </w:r>
            <w:proofErr w:type="spellEnd"/>
          </w:p>
        </w:tc>
        <w:tc>
          <w:tcPr>
            <w:tcW w:w="1052" w:type="dxa"/>
          </w:tcPr>
          <w:p w14:paraId="2BF01530" w14:textId="0AD4DFBB"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115431">
              <w:rPr>
                <w:rFonts w:cs="Times New Roman"/>
              </w:rPr>
              <w:t>N_eur</w:t>
            </w:r>
            <w:proofErr w:type="spellEnd"/>
          </w:p>
        </w:tc>
      </w:tr>
      <w:tr w:rsidR="009345CA" w:rsidRPr="00115431" w14:paraId="3623CD88" w14:textId="3D1EF4ED" w:rsidTr="00563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5D9FFE00" w14:textId="281C99DF" w:rsidR="009345CA" w:rsidRPr="00115431" w:rsidRDefault="009345CA" w:rsidP="0056368B">
            <w:pPr>
              <w:pStyle w:val="Prrafodelista"/>
              <w:spacing w:line="360" w:lineRule="auto"/>
              <w:ind w:left="0"/>
              <w:jc w:val="center"/>
              <w:rPr>
                <w:rFonts w:cs="Times New Roman"/>
              </w:rPr>
            </w:pPr>
            <w:r w:rsidRPr="00115431">
              <w:rPr>
                <w:rFonts w:cs="Times New Roman"/>
              </w:rPr>
              <w:t>1</w:t>
            </w:r>
          </w:p>
        </w:tc>
        <w:tc>
          <w:tcPr>
            <w:tcW w:w="1113" w:type="dxa"/>
          </w:tcPr>
          <w:p w14:paraId="5DE033C5" w14:textId="06E76B1F"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494515</w:t>
            </w:r>
          </w:p>
        </w:tc>
        <w:tc>
          <w:tcPr>
            <w:tcW w:w="1024" w:type="dxa"/>
          </w:tcPr>
          <w:p w14:paraId="7D2EEA60" w14:textId="4A38F5C1"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0.083</w:t>
            </w:r>
          </w:p>
        </w:tc>
        <w:tc>
          <w:tcPr>
            <w:tcW w:w="1153" w:type="dxa"/>
          </w:tcPr>
          <w:p w14:paraId="0BE24E9A" w14:textId="4532D16D"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0.020</w:t>
            </w:r>
          </w:p>
        </w:tc>
        <w:tc>
          <w:tcPr>
            <w:tcW w:w="1030" w:type="dxa"/>
          </w:tcPr>
          <w:p w14:paraId="03EE28D0" w14:textId="1A5AA1FA"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6</w:t>
            </w:r>
          </w:p>
        </w:tc>
        <w:tc>
          <w:tcPr>
            <w:tcW w:w="1052" w:type="dxa"/>
          </w:tcPr>
          <w:p w14:paraId="62A0763F" w14:textId="49D2C979"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669</w:t>
            </w:r>
          </w:p>
        </w:tc>
      </w:tr>
      <w:tr w:rsidR="009345CA" w:rsidRPr="00115431" w14:paraId="7BE3A02E" w14:textId="207D4D54" w:rsidTr="0056368B">
        <w:trPr>
          <w:jc w:val="center"/>
        </w:trPr>
        <w:tc>
          <w:tcPr>
            <w:cnfStyle w:val="001000000000" w:firstRow="0" w:lastRow="0" w:firstColumn="1" w:lastColumn="0" w:oddVBand="0" w:evenVBand="0" w:oddHBand="0" w:evenHBand="0" w:firstRowFirstColumn="0" w:firstRowLastColumn="0" w:lastRowFirstColumn="0" w:lastRowLastColumn="0"/>
            <w:tcW w:w="1403" w:type="dxa"/>
          </w:tcPr>
          <w:p w14:paraId="1690A7F6" w14:textId="6C47B67B" w:rsidR="009345CA" w:rsidRPr="00115431" w:rsidRDefault="009345CA" w:rsidP="0056368B">
            <w:pPr>
              <w:pStyle w:val="Prrafodelista"/>
              <w:spacing w:line="360" w:lineRule="auto"/>
              <w:ind w:left="0"/>
              <w:jc w:val="center"/>
              <w:rPr>
                <w:rFonts w:cs="Times New Roman"/>
              </w:rPr>
            </w:pPr>
            <w:r w:rsidRPr="00115431">
              <w:rPr>
                <w:rFonts w:cs="Times New Roman"/>
              </w:rPr>
              <w:t>1</w:t>
            </w:r>
          </w:p>
        </w:tc>
        <w:tc>
          <w:tcPr>
            <w:tcW w:w="1113" w:type="dxa"/>
          </w:tcPr>
          <w:p w14:paraId="46883BC5" w14:textId="745006B0"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591452</w:t>
            </w:r>
          </w:p>
        </w:tc>
        <w:tc>
          <w:tcPr>
            <w:tcW w:w="1024" w:type="dxa"/>
          </w:tcPr>
          <w:p w14:paraId="7369BF44" w14:textId="76926646"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0.071</w:t>
            </w:r>
          </w:p>
        </w:tc>
        <w:tc>
          <w:tcPr>
            <w:tcW w:w="1153" w:type="dxa"/>
          </w:tcPr>
          <w:p w14:paraId="3ADB9794" w14:textId="62A071FC"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0.020</w:t>
            </w:r>
          </w:p>
        </w:tc>
        <w:tc>
          <w:tcPr>
            <w:tcW w:w="1030" w:type="dxa"/>
          </w:tcPr>
          <w:p w14:paraId="1552D69E" w14:textId="2204A19B"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7</w:t>
            </w:r>
          </w:p>
        </w:tc>
        <w:tc>
          <w:tcPr>
            <w:tcW w:w="1052" w:type="dxa"/>
          </w:tcPr>
          <w:p w14:paraId="26003AAD" w14:textId="3E84B65E"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669</w:t>
            </w:r>
          </w:p>
        </w:tc>
      </w:tr>
      <w:tr w:rsidR="009345CA" w:rsidRPr="00115431" w14:paraId="4F7D5225" w14:textId="5F560E51" w:rsidTr="00563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66851133" w14:textId="16308EE9" w:rsidR="009345CA" w:rsidRPr="00115431" w:rsidRDefault="009345CA" w:rsidP="0056368B">
            <w:pPr>
              <w:pStyle w:val="Prrafodelista"/>
              <w:spacing w:line="360" w:lineRule="auto"/>
              <w:ind w:left="0"/>
              <w:jc w:val="center"/>
              <w:rPr>
                <w:rFonts w:cs="Times New Roman"/>
              </w:rPr>
            </w:pPr>
            <w:r w:rsidRPr="00115431">
              <w:rPr>
                <w:rFonts w:cs="Times New Roman"/>
              </w:rPr>
              <w:t>1</w:t>
            </w:r>
          </w:p>
        </w:tc>
        <w:tc>
          <w:tcPr>
            <w:tcW w:w="1113" w:type="dxa"/>
          </w:tcPr>
          <w:p w14:paraId="19F1C18C" w14:textId="09D8F7E8"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591460</w:t>
            </w:r>
          </w:p>
        </w:tc>
        <w:tc>
          <w:tcPr>
            <w:tcW w:w="1024" w:type="dxa"/>
          </w:tcPr>
          <w:p w14:paraId="6A9AE08A" w14:textId="1D580BBE"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0.071</w:t>
            </w:r>
          </w:p>
        </w:tc>
        <w:tc>
          <w:tcPr>
            <w:tcW w:w="1153" w:type="dxa"/>
          </w:tcPr>
          <w:p w14:paraId="52A4EF50" w14:textId="2AEED214"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0.030</w:t>
            </w:r>
          </w:p>
        </w:tc>
        <w:tc>
          <w:tcPr>
            <w:tcW w:w="1030" w:type="dxa"/>
          </w:tcPr>
          <w:p w14:paraId="1C7DC075" w14:textId="26B86A1D"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7</w:t>
            </w:r>
          </w:p>
        </w:tc>
        <w:tc>
          <w:tcPr>
            <w:tcW w:w="1052" w:type="dxa"/>
          </w:tcPr>
          <w:p w14:paraId="1F4D0DAA" w14:textId="11FA470A"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669</w:t>
            </w:r>
          </w:p>
        </w:tc>
      </w:tr>
      <w:tr w:rsidR="009345CA" w:rsidRPr="00115431" w14:paraId="73C3F33B" w14:textId="3C8585C2" w:rsidTr="0056368B">
        <w:trPr>
          <w:jc w:val="center"/>
        </w:trPr>
        <w:tc>
          <w:tcPr>
            <w:cnfStyle w:val="001000000000" w:firstRow="0" w:lastRow="0" w:firstColumn="1" w:lastColumn="0" w:oddVBand="0" w:evenVBand="0" w:oddHBand="0" w:evenHBand="0" w:firstRowFirstColumn="0" w:firstRowLastColumn="0" w:lastRowFirstColumn="0" w:lastRowLastColumn="0"/>
            <w:tcW w:w="1403" w:type="dxa"/>
          </w:tcPr>
          <w:p w14:paraId="15C52F5C" w14:textId="5FE74ECB" w:rsidR="009345CA" w:rsidRPr="00115431" w:rsidRDefault="009345CA" w:rsidP="0056368B">
            <w:pPr>
              <w:pStyle w:val="Prrafodelista"/>
              <w:spacing w:line="360" w:lineRule="auto"/>
              <w:ind w:left="0"/>
              <w:jc w:val="center"/>
              <w:rPr>
                <w:rFonts w:cs="Times New Roman"/>
              </w:rPr>
            </w:pPr>
            <w:r w:rsidRPr="00115431">
              <w:rPr>
                <w:rFonts w:cs="Times New Roman"/>
              </w:rPr>
              <w:t>1</w:t>
            </w:r>
          </w:p>
        </w:tc>
        <w:tc>
          <w:tcPr>
            <w:tcW w:w="1113" w:type="dxa"/>
          </w:tcPr>
          <w:p w14:paraId="48B68EB3" w14:textId="044387B5"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598934</w:t>
            </w:r>
          </w:p>
        </w:tc>
        <w:tc>
          <w:tcPr>
            <w:tcW w:w="1024" w:type="dxa"/>
          </w:tcPr>
          <w:p w14:paraId="1E8D3E4C" w14:textId="5A9D7FA2"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0.167</w:t>
            </w:r>
          </w:p>
        </w:tc>
        <w:tc>
          <w:tcPr>
            <w:tcW w:w="1153" w:type="dxa"/>
          </w:tcPr>
          <w:p w14:paraId="2B9BB836" w14:textId="6F7FF158"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0.000</w:t>
            </w:r>
          </w:p>
        </w:tc>
        <w:tc>
          <w:tcPr>
            <w:tcW w:w="1030" w:type="dxa"/>
          </w:tcPr>
          <w:p w14:paraId="0FF6B7DA" w14:textId="0BCB93DC"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6</w:t>
            </w:r>
          </w:p>
        </w:tc>
        <w:tc>
          <w:tcPr>
            <w:tcW w:w="1052" w:type="dxa"/>
          </w:tcPr>
          <w:p w14:paraId="06F7DD92" w14:textId="2DB66B65"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669</w:t>
            </w:r>
          </w:p>
        </w:tc>
      </w:tr>
      <w:tr w:rsidR="009345CA" w:rsidRPr="00115431" w14:paraId="6A9C57C7" w14:textId="16B8292C" w:rsidTr="00563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3F572694" w14:textId="3D07F0C2" w:rsidR="009345CA" w:rsidRPr="00115431" w:rsidRDefault="009345CA" w:rsidP="00C42A5F">
            <w:pPr>
              <w:pStyle w:val="Prrafodelista"/>
              <w:spacing w:line="360" w:lineRule="auto"/>
              <w:ind w:left="0"/>
              <w:jc w:val="center"/>
              <w:rPr>
                <w:rFonts w:cs="Times New Roman"/>
              </w:rPr>
            </w:pPr>
            <w:r w:rsidRPr="00115431">
              <w:rPr>
                <w:rFonts w:cs="Times New Roman"/>
              </w:rPr>
              <w:t>…</w:t>
            </w:r>
          </w:p>
        </w:tc>
        <w:tc>
          <w:tcPr>
            <w:tcW w:w="1113" w:type="dxa"/>
          </w:tcPr>
          <w:p w14:paraId="0D6FD742" w14:textId="596F4419"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024" w:type="dxa"/>
          </w:tcPr>
          <w:p w14:paraId="16A1AA23" w14:textId="7D626031"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153" w:type="dxa"/>
          </w:tcPr>
          <w:p w14:paraId="5308CC2B" w14:textId="679EA99C"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030" w:type="dxa"/>
          </w:tcPr>
          <w:p w14:paraId="138D6417" w14:textId="5B777505"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052" w:type="dxa"/>
          </w:tcPr>
          <w:p w14:paraId="3245915C" w14:textId="7BB733F2"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r>
    </w:tbl>
    <w:p w14:paraId="1317D7F1" w14:textId="14C3ECC7" w:rsidR="009345CA" w:rsidRPr="00115431" w:rsidRDefault="009345CA" w:rsidP="007A04EA">
      <w:pPr>
        <w:pStyle w:val="Prrafodelista"/>
        <w:spacing w:line="360" w:lineRule="auto"/>
        <w:ind w:left="709"/>
        <w:jc w:val="both"/>
        <w:rPr>
          <w:rFonts w:cs="Times New Roman"/>
        </w:rPr>
      </w:pPr>
    </w:p>
    <w:p w14:paraId="3B5F58EC" w14:textId="77777777" w:rsidR="009345CA" w:rsidRPr="00115431" w:rsidRDefault="009345CA" w:rsidP="007A04EA">
      <w:pPr>
        <w:pStyle w:val="Prrafodelista"/>
        <w:spacing w:line="360" w:lineRule="auto"/>
        <w:ind w:left="709"/>
        <w:jc w:val="both"/>
        <w:rPr>
          <w:rFonts w:cs="Times New Roman"/>
        </w:rPr>
      </w:pPr>
    </w:p>
    <w:p w14:paraId="337AB569" w14:textId="16746BBC" w:rsidR="001D4E01" w:rsidRPr="00115431" w:rsidRDefault="00FE1DE6" w:rsidP="00C12D9D">
      <w:pPr>
        <w:pStyle w:val="Prrafodelista"/>
        <w:numPr>
          <w:ilvl w:val="0"/>
          <w:numId w:val="9"/>
        </w:numPr>
        <w:spacing w:line="360" w:lineRule="auto"/>
        <w:ind w:left="709"/>
        <w:jc w:val="both"/>
        <w:rPr>
          <w:rFonts w:cs="Times New Roman"/>
          <w:b/>
        </w:rPr>
      </w:pPr>
      <w:r w:rsidRPr="00115431">
        <w:rPr>
          <w:rFonts w:cs="Times New Roman"/>
          <w:b/>
        </w:rPr>
        <w:t>Association analysis.</w:t>
      </w:r>
      <w:r w:rsidRPr="00115431">
        <w:rPr>
          <w:rFonts w:cs="Times New Roman"/>
        </w:rPr>
        <w:t xml:space="preserve"> </w:t>
      </w:r>
      <w:r w:rsidR="0056368B" w:rsidRPr="00115431">
        <w:rPr>
          <w:rFonts w:cs="Times New Roman"/>
        </w:rPr>
        <w:t>It is a methodology useful for discovering relationship hidden in large datasets</w:t>
      </w:r>
      <w:r w:rsidR="00522984" w:rsidRPr="00115431">
        <w:rPr>
          <w:rFonts w:cs="Times New Roman"/>
        </w:rPr>
        <w:fldChar w:fldCharType="begin" w:fldLock="1"/>
      </w:r>
      <w:r w:rsidR="006F4995" w:rsidRPr="00115431">
        <w:rPr>
          <w:rFonts w:cs="Times New Roman"/>
        </w:rPr>
        <w:instrText>ADDIN CSL_CITATION {"citationItems":[{"id":"ITEM-1","itemData":{"DOI":"10.1111/j.1600-0765.2011.01426.x","ISSN":"1600-0765","PMID":"22117820","abstract":"Introduction to Data Mining presents fundamental concepts and algorithms for those learning data mining for the first time. Each major topic is organized into two chapters, beginning with basic concepts that provide necessary background for understanding each data mining technique, followed by more advanced concepts and algorithms.","author":[{"dropping-particle":"","family":"Tan","given":"Pang-Ning","non-dropping-particle":"","parse-names":false,"suffix":""},{"dropping-particle":"","family":"Steinbach","given":"Michael","non-dropping-particle":"","parse-names":false,"suffix":""},{"dropping-particle":"","family":"Kumar","given":"Vipin","non-dropping-particle":"","parse-names":false,"suffix":""}],"container-title":"Introduction to Data Mining","id":"ITEM-1","issue":"1","issued":{"date-parts":[["2006"]]},"page":"88","title":"Association Analysis: Basic Concepts and Algorithms","type":"chapter","volume":"19"},"uris":["http://www.mendeley.com/documents/?uuid=6e9e6c76-5ee1-4752-90f3-b76f12107c55"]}],"mendeley":{"formattedCitation":"&lt;sup&gt;25&lt;/sup&gt;","plainTextFormattedCitation":"25","previouslyFormattedCitation":"&lt;sup&gt;25&lt;/sup&gt;"},"properties":{"noteIndex":0},"schema":"https://github.com/citation-style-language/schema/raw/master/csl-citation.json"}</w:instrText>
      </w:r>
      <w:r w:rsidR="00522984" w:rsidRPr="00115431">
        <w:rPr>
          <w:rFonts w:cs="Times New Roman"/>
        </w:rPr>
        <w:fldChar w:fldCharType="separate"/>
      </w:r>
      <w:r w:rsidR="008E3697" w:rsidRPr="00115431">
        <w:rPr>
          <w:rFonts w:cs="Times New Roman"/>
          <w:noProof/>
          <w:vertAlign w:val="superscript"/>
        </w:rPr>
        <w:t>25</w:t>
      </w:r>
      <w:r w:rsidR="00522984" w:rsidRPr="00115431">
        <w:rPr>
          <w:rFonts w:cs="Times New Roman"/>
        </w:rPr>
        <w:fldChar w:fldCharType="end"/>
      </w:r>
      <w:r w:rsidR="005A79C1" w:rsidRPr="00115431">
        <w:rPr>
          <w:rFonts w:cs="Times New Roman"/>
        </w:rPr>
        <w:t xml:space="preserve">. </w:t>
      </w:r>
      <w:r w:rsidR="00D61969" w:rsidRPr="00115431">
        <w:rPr>
          <w:rFonts w:cs="Times New Roman"/>
        </w:rPr>
        <w:t>P</w:t>
      </w:r>
      <w:r w:rsidR="005A79C1" w:rsidRPr="00115431">
        <w:rPr>
          <w:rFonts w:cs="Times New Roman"/>
        </w:rPr>
        <w:t xml:space="preserve">erforming the association analysis was useful for discovering which annotation is significantly different evaluating its MAF (MAF obtained from obese samples) and the MAF that </w:t>
      </w:r>
      <w:r w:rsidR="00522984" w:rsidRPr="00115431">
        <w:rPr>
          <w:rFonts w:cs="Times New Roman"/>
        </w:rPr>
        <w:t>they</w:t>
      </w:r>
      <w:r w:rsidR="005A79C1" w:rsidRPr="00115431">
        <w:rPr>
          <w:rFonts w:cs="Times New Roman"/>
        </w:rPr>
        <w:t xml:space="preserve"> should has (MAF from control European individuals [1</w:t>
      </w:r>
      <w:r w:rsidR="002014D8" w:rsidRPr="00115431">
        <w:rPr>
          <w:rFonts w:cs="Times New Roman"/>
        </w:rPr>
        <w:t>000</w:t>
      </w:r>
      <w:r w:rsidR="005A79C1" w:rsidRPr="00115431">
        <w:rPr>
          <w:rFonts w:cs="Times New Roman"/>
        </w:rPr>
        <w:t xml:space="preserve"> genomes project</w:t>
      </w:r>
      <w:r w:rsidR="00F1659F" w:rsidRPr="00115431">
        <w:rPr>
          <w:rFonts w:cs="Times New Roman"/>
        </w:rPr>
        <w:fldChar w:fldCharType="begin" w:fldLock="1"/>
      </w:r>
      <w:r w:rsidR="006F4995" w:rsidRPr="00115431">
        <w:rPr>
          <w:rFonts w:cs="Times New Roman"/>
        </w:rPr>
        <w:instrText>ADDIN CSL_CITATION {"citationItems":[{"id":"ITEM-1","itemData":{"DOI":"10.1038/nature15393","ISBN":"9781137332875","ISSN":"14764687","PMID":"26432245","abstract":"The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A.","non-dropping-particle":"","parse-names":false,"suffix":""}],"container-title":"Nature","id":"ITEM-1","issue":"7571","issued":{"date-parts":[["2015"]]},"page":"68-74","title":"A global reference for human genetic variation","type":"article-journal","volume":"526"},"uris":["http://www.mendeley.com/documents/?uuid=fba396db-ec9f-4b0d-bc69-ebdb75ba3383"]}],"mendeley":{"formattedCitation":"&lt;sup&gt;26&lt;/sup&gt;","plainTextFormattedCitation":"26","previouslyFormattedCitation":"&lt;sup&gt;26&lt;/sup&gt;"},"properties":{"noteIndex":0},"schema":"https://github.com/citation-style-language/schema/raw/master/csl-citation.json"}</w:instrText>
      </w:r>
      <w:r w:rsidR="00F1659F" w:rsidRPr="00115431">
        <w:rPr>
          <w:rFonts w:cs="Times New Roman"/>
        </w:rPr>
        <w:fldChar w:fldCharType="separate"/>
      </w:r>
      <w:r w:rsidR="008E3697" w:rsidRPr="00115431">
        <w:rPr>
          <w:rFonts w:cs="Times New Roman"/>
          <w:noProof/>
          <w:vertAlign w:val="superscript"/>
        </w:rPr>
        <w:t>26</w:t>
      </w:r>
      <w:r w:rsidR="00F1659F" w:rsidRPr="00115431">
        <w:rPr>
          <w:rFonts w:cs="Times New Roman"/>
        </w:rPr>
        <w:fldChar w:fldCharType="end"/>
      </w:r>
      <w:r w:rsidR="005A79C1" w:rsidRPr="00115431">
        <w:rPr>
          <w:rFonts w:cs="Times New Roman"/>
        </w:rPr>
        <w:t xml:space="preserve">]). For doing that, the fisher exact test was applied. </w:t>
      </w:r>
      <w:r w:rsidR="001D4E01" w:rsidRPr="00115431">
        <w:rPr>
          <w:rFonts w:cs="Times New Roman"/>
        </w:rPr>
        <w:t xml:space="preserve">Fisher exact test is based </w:t>
      </w:r>
      <w:r w:rsidR="00522984" w:rsidRPr="00115431">
        <w:rPr>
          <w:rFonts w:cs="Times New Roman"/>
        </w:rPr>
        <w:t>on</w:t>
      </w:r>
      <w:r w:rsidR="001D4E01" w:rsidRPr="00115431">
        <w:rPr>
          <w:rFonts w:cs="Times New Roman"/>
        </w:rPr>
        <w:t xml:space="preserve"> the hypergeometric distribution where</w:t>
      </w:r>
      <w:r w:rsidR="00522984" w:rsidRPr="00115431">
        <w:rPr>
          <w:rFonts w:cs="Times New Roman"/>
        </w:rPr>
        <w:t>,</w:t>
      </w:r>
      <w:r w:rsidR="001D4E01" w:rsidRPr="00115431">
        <w:rPr>
          <w:rFonts w:cs="Times New Roman"/>
        </w:rPr>
        <w:t xml:space="preserve"> considering the population size and allele frequencies</w:t>
      </w:r>
      <w:r w:rsidR="00522984" w:rsidRPr="00115431">
        <w:rPr>
          <w:rFonts w:cs="Times New Roman"/>
        </w:rPr>
        <w:t>,</w:t>
      </w:r>
      <w:r w:rsidR="001D4E01" w:rsidRPr="00115431">
        <w:rPr>
          <w:rFonts w:cs="Times New Roman"/>
        </w:rPr>
        <w:t xml:space="preserve"> the </w:t>
      </w:r>
      <w:r w:rsidR="00696382" w:rsidRPr="00115431">
        <w:rPr>
          <w:rFonts w:cs="Times New Roman"/>
        </w:rPr>
        <w:t>association probability (P)</w:t>
      </w:r>
      <w:r w:rsidR="001D4E01" w:rsidRPr="00115431">
        <w:rPr>
          <w:rFonts w:cs="Times New Roman"/>
        </w:rPr>
        <w:t xml:space="preserve"> can be calculated </w:t>
      </w:r>
      <w:r w:rsidR="007112D9" w:rsidRPr="00115431">
        <w:rPr>
          <w:rFonts w:cs="Times New Roman"/>
        </w:rPr>
        <w:t>as follows</w:t>
      </w:r>
      <w:r w:rsidR="00155829" w:rsidRPr="00115431">
        <w:rPr>
          <w:rFonts w:cs="Times New Roman"/>
        </w:rPr>
        <w:fldChar w:fldCharType="begin" w:fldLock="1"/>
      </w:r>
      <w:r w:rsidR="006F4995" w:rsidRPr="00115431">
        <w:rPr>
          <w:rFonts w:cs="Times New Roman"/>
        </w:rPr>
        <w:instrText>ADDIN CSL_CITATION {"citationItems":[{"id":"ITEM-1","itemData":{"DOI":"10.1016/B978-0-12-802387-7.00013-5","ISBN":"978-0-12-802387-7","abstract":"This chapter gives the basis for Fisher's test (Fisher–Irwin test), which is an important variant of the chi-square test and is often used in its place.","author":[{"dropping-particle":"","family":"Hoffman","given":"Julien I.E.","non-dropping-particle":"","parse-names":false,"suffix":""}],"container-title":"Biostatistics for Medical and Biomedical Practitioners","id":"ITEM-1","issued":{"date-parts":[["2015","1","1"]]},"page":"179-182","publisher":"Elsevier","title":"Hypergeometric Distribution","type":"chapter"},"uris":["http://www.mendeley.com/documents/?uuid=a0cfd3b6-609e-37b8-baa9-54fb12ba2956"]}],"mendeley":{"formattedCitation":"&lt;sup&gt;27&lt;/sup&gt;","plainTextFormattedCitation":"27","previouslyFormattedCitation":"&lt;sup&gt;27&lt;/sup&gt;"},"properties":{"noteIndex":0},"schema":"https://github.com/citation-style-language/schema/raw/master/csl-citation.json"}</w:instrText>
      </w:r>
      <w:r w:rsidR="00155829" w:rsidRPr="00115431">
        <w:rPr>
          <w:rFonts w:cs="Times New Roman"/>
        </w:rPr>
        <w:fldChar w:fldCharType="separate"/>
      </w:r>
      <w:r w:rsidR="008E3697" w:rsidRPr="00115431">
        <w:rPr>
          <w:rFonts w:cs="Times New Roman"/>
          <w:noProof/>
          <w:vertAlign w:val="superscript"/>
        </w:rPr>
        <w:t>27</w:t>
      </w:r>
      <w:r w:rsidR="00155829" w:rsidRPr="00115431">
        <w:rPr>
          <w:rFonts w:cs="Times New Roman"/>
        </w:rPr>
        <w:fldChar w:fldCharType="end"/>
      </w:r>
      <w:r w:rsidR="001D4E01" w:rsidRPr="00115431">
        <w:rPr>
          <w:rFonts w:cs="Times New Roman"/>
        </w:rPr>
        <w:t>:</w:t>
      </w:r>
    </w:p>
    <w:p w14:paraId="5BC8C3CF" w14:textId="4157A878" w:rsidR="00B83DC3" w:rsidRPr="00115431" w:rsidRDefault="001D4E01" w:rsidP="00BF71D2">
      <w:pPr>
        <w:pStyle w:val="Prrafodelista"/>
        <w:spacing w:line="360" w:lineRule="auto"/>
        <w:ind w:left="709" w:firstLine="284"/>
        <w:jc w:val="both"/>
        <w:rPr>
          <w:rFonts w:cs="Times New Roman"/>
        </w:rPr>
      </w:pPr>
      <w:r w:rsidRPr="00115431">
        <w:rPr>
          <w:rFonts w:cs="Times New Roman"/>
        </w:rPr>
        <w:t>Considering the subset exposed in Table 3</w:t>
      </w:r>
      <w:r w:rsidR="00155829" w:rsidRPr="00115431">
        <w:rPr>
          <w:rFonts w:cs="Times New Roman"/>
        </w:rPr>
        <w:t>,</w:t>
      </w:r>
      <w:r w:rsidRPr="00115431">
        <w:rPr>
          <w:rFonts w:cs="Times New Roman"/>
        </w:rPr>
        <w:t xml:space="preserve"> the size of population (N)</w:t>
      </w:r>
      <w:r w:rsidR="00522984" w:rsidRPr="00115431">
        <w:rPr>
          <w:rFonts w:cs="Times New Roman"/>
        </w:rPr>
        <w:t xml:space="preserve"> is obtained</w:t>
      </w:r>
      <w:r w:rsidRPr="00115431">
        <w:rPr>
          <w:rFonts w:cs="Times New Roman"/>
        </w:rPr>
        <w:t xml:space="preserve"> </w:t>
      </w:r>
      <w:r w:rsidR="002014D8" w:rsidRPr="00115431">
        <w:rPr>
          <w:rFonts w:cs="Times New Roman"/>
        </w:rPr>
        <w:t xml:space="preserve">by </w:t>
      </w:r>
      <w:r w:rsidRPr="00115431">
        <w:rPr>
          <w:rFonts w:cs="Times New Roman"/>
        </w:rPr>
        <w:t xml:space="preserve">summing the </w:t>
      </w:r>
      <w:r w:rsidR="002014D8" w:rsidRPr="00115431">
        <w:rPr>
          <w:rFonts w:cs="Times New Roman"/>
        </w:rPr>
        <w:t xml:space="preserve">number of </w:t>
      </w:r>
      <w:r w:rsidRPr="00115431">
        <w:rPr>
          <w:rFonts w:cs="Times New Roman"/>
        </w:rPr>
        <w:t>obese sample</w:t>
      </w:r>
      <w:r w:rsidR="002014D8" w:rsidRPr="00115431">
        <w:rPr>
          <w:rFonts w:cs="Times New Roman"/>
        </w:rPr>
        <w:t>s</w:t>
      </w:r>
      <w:r w:rsidRPr="00115431">
        <w:rPr>
          <w:rFonts w:cs="Times New Roman"/>
        </w:rPr>
        <w:t xml:space="preserve"> (</w:t>
      </w:r>
      <w:proofErr w:type="spellStart"/>
      <w:r w:rsidRPr="00115431">
        <w:rPr>
          <w:rFonts w:cs="Times New Roman"/>
        </w:rPr>
        <w:t>N_ob</w:t>
      </w:r>
      <w:proofErr w:type="spellEnd"/>
      <w:r w:rsidRPr="00115431">
        <w:rPr>
          <w:rFonts w:cs="Times New Roman"/>
        </w:rPr>
        <w:t>) and</w:t>
      </w:r>
      <w:r w:rsidR="002014D8" w:rsidRPr="00115431">
        <w:rPr>
          <w:rFonts w:cs="Times New Roman"/>
        </w:rPr>
        <w:t xml:space="preserve"> the number of</w:t>
      </w:r>
      <w:r w:rsidRPr="00115431">
        <w:rPr>
          <w:rFonts w:cs="Times New Roman"/>
        </w:rPr>
        <w:t xml:space="preserve"> control sample</w:t>
      </w:r>
      <w:r w:rsidR="002014D8" w:rsidRPr="00115431">
        <w:rPr>
          <w:rFonts w:cs="Times New Roman"/>
        </w:rPr>
        <w:t>s</w:t>
      </w:r>
      <w:r w:rsidRPr="00115431">
        <w:rPr>
          <w:rFonts w:cs="Times New Roman"/>
        </w:rPr>
        <w:t xml:space="preserve"> (N_EUR)</w:t>
      </w:r>
      <w:r w:rsidR="003D38F6" w:rsidRPr="00115431">
        <w:rPr>
          <w:rFonts w:cs="Times New Roman"/>
        </w:rPr>
        <w:t xml:space="preserve">. </w:t>
      </w:r>
      <w:r w:rsidR="00522984" w:rsidRPr="00115431">
        <w:rPr>
          <w:rFonts w:cs="Times New Roman"/>
        </w:rPr>
        <w:t>Considering the population and frequencies,</w:t>
      </w:r>
      <w:r w:rsidR="003D38F6" w:rsidRPr="00115431">
        <w:rPr>
          <w:rFonts w:cs="Times New Roman"/>
        </w:rPr>
        <w:t xml:space="preserve"> the number </w:t>
      </w:r>
      <w:r w:rsidR="00522984" w:rsidRPr="00115431">
        <w:rPr>
          <w:rFonts w:cs="Times New Roman"/>
        </w:rPr>
        <w:t xml:space="preserve">of people with and without the </w:t>
      </w:r>
      <w:r w:rsidR="002014D8" w:rsidRPr="00115431">
        <w:rPr>
          <w:rFonts w:cs="Times New Roman"/>
        </w:rPr>
        <w:t>allele is</w:t>
      </w:r>
      <w:r w:rsidR="003D38F6" w:rsidRPr="00115431">
        <w:rPr>
          <w:rFonts w:cs="Times New Roman"/>
        </w:rPr>
        <w:t xml:space="preserve"> calculated multiplying the number of individuals by the allele frequency. By this way, </w:t>
      </w:r>
      <w:r w:rsidR="00B83DC3" w:rsidRPr="00115431">
        <w:rPr>
          <w:rFonts w:cs="Times New Roman"/>
        </w:rPr>
        <w:t xml:space="preserve">the following </w:t>
      </w:r>
      <w:r w:rsidR="00DD0159" w:rsidRPr="00115431">
        <w:rPr>
          <w:rFonts w:cs="Times New Roman"/>
        </w:rPr>
        <w:t>matrix is obtained</w:t>
      </w:r>
      <w:r w:rsidR="00B83DC3" w:rsidRPr="00115431">
        <w:rPr>
          <w:rFonts w:cs="Times New Roman"/>
        </w:rPr>
        <w:t>:</w:t>
      </w:r>
    </w:p>
    <w:tbl>
      <w:tblPr>
        <w:tblStyle w:val="Tablanormal3"/>
        <w:tblW w:w="0" w:type="auto"/>
        <w:tblInd w:w="709" w:type="dxa"/>
        <w:tblLook w:val="04A0" w:firstRow="1" w:lastRow="0" w:firstColumn="1" w:lastColumn="0" w:noHBand="0" w:noVBand="1"/>
      </w:tblPr>
      <w:tblGrid>
        <w:gridCol w:w="1451"/>
        <w:gridCol w:w="2203"/>
        <w:gridCol w:w="2545"/>
        <w:gridCol w:w="1209"/>
      </w:tblGrid>
      <w:tr w:rsidR="00767934" w:rsidRPr="00115431" w14:paraId="042F090D" w14:textId="33994FB7" w:rsidTr="005229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8A5AA1C" w14:textId="77777777" w:rsidR="00767934" w:rsidRPr="00115431" w:rsidRDefault="00767934" w:rsidP="00DD0159">
            <w:pPr>
              <w:pStyle w:val="Prrafodelista"/>
              <w:spacing w:line="360" w:lineRule="auto"/>
              <w:ind w:left="0"/>
              <w:jc w:val="center"/>
              <w:rPr>
                <w:rFonts w:cs="Times New Roman"/>
              </w:rPr>
            </w:pPr>
          </w:p>
        </w:tc>
        <w:tc>
          <w:tcPr>
            <w:tcW w:w="0" w:type="auto"/>
          </w:tcPr>
          <w:p w14:paraId="567B9C1C" w14:textId="14AB682E" w:rsidR="00767934" w:rsidRPr="00115431" w:rsidRDefault="00767934" w:rsidP="00DD0159">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Allele</w:t>
            </w:r>
          </w:p>
        </w:tc>
        <w:tc>
          <w:tcPr>
            <w:tcW w:w="0" w:type="auto"/>
          </w:tcPr>
          <w:p w14:paraId="5F20B0E4" w14:textId="4357A469" w:rsidR="00767934" w:rsidRPr="00115431" w:rsidRDefault="00767934" w:rsidP="00DD0159">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Non-allele</w:t>
            </w:r>
          </w:p>
        </w:tc>
        <w:tc>
          <w:tcPr>
            <w:tcW w:w="0" w:type="auto"/>
          </w:tcPr>
          <w:p w14:paraId="1B93EBD6" w14:textId="34A3A5AD" w:rsidR="00767934" w:rsidRPr="00115431" w:rsidRDefault="00767934" w:rsidP="00DD0159">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Total</w:t>
            </w:r>
          </w:p>
        </w:tc>
      </w:tr>
      <w:tr w:rsidR="00767934" w:rsidRPr="00115431" w14:paraId="6CDFAFAB" w14:textId="7FC6C5B3" w:rsidTr="00522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7AF29E" w14:textId="1A30340B" w:rsidR="00767934" w:rsidRPr="00115431" w:rsidRDefault="00767934" w:rsidP="00DD0159">
            <w:pPr>
              <w:pStyle w:val="Prrafodelista"/>
              <w:spacing w:line="360" w:lineRule="auto"/>
              <w:ind w:left="0"/>
              <w:rPr>
                <w:rFonts w:cs="Times New Roman"/>
              </w:rPr>
            </w:pPr>
            <w:r w:rsidRPr="00115431">
              <w:rPr>
                <w:rFonts w:cs="Times New Roman"/>
              </w:rPr>
              <w:t>Obese</w:t>
            </w:r>
          </w:p>
        </w:tc>
        <w:tc>
          <w:tcPr>
            <w:tcW w:w="0" w:type="auto"/>
          </w:tcPr>
          <w:p w14:paraId="56BA6865" w14:textId="3D71F74A"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a</w:t>
            </w:r>
            <w:r w:rsidRPr="00115431">
              <w:rPr>
                <w:rFonts w:cs="Times New Roman"/>
              </w:rPr>
              <w:t xml:space="preserve">: </w:t>
            </w:r>
            <w:proofErr w:type="spellStart"/>
            <w:r w:rsidRPr="00115431">
              <w:rPr>
                <w:rFonts w:cs="Times New Roman"/>
              </w:rPr>
              <w:t>N_ob</w:t>
            </w:r>
            <w:proofErr w:type="spellEnd"/>
            <w:r w:rsidRPr="00115431">
              <w:rPr>
                <w:rFonts w:cs="Times New Roman"/>
              </w:rPr>
              <w:t xml:space="preserve"> x MAF</w:t>
            </w:r>
          </w:p>
        </w:tc>
        <w:tc>
          <w:tcPr>
            <w:tcW w:w="0" w:type="auto"/>
          </w:tcPr>
          <w:p w14:paraId="4843D218" w14:textId="12DA93FB"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 xml:space="preserve"> </w:t>
            </w:r>
            <w:r w:rsidRPr="00115431">
              <w:rPr>
                <w:rFonts w:cs="Times New Roman"/>
                <w:b/>
                <w:i/>
              </w:rPr>
              <w:t>b:</w:t>
            </w:r>
            <w:r w:rsidRPr="00115431">
              <w:rPr>
                <w:rFonts w:cs="Times New Roman"/>
              </w:rPr>
              <w:t xml:space="preserve"> </w:t>
            </w:r>
            <w:proofErr w:type="spellStart"/>
            <w:r w:rsidRPr="00115431">
              <w:rPr>
                <w:rFonts w:cs="Times New Roman"/>
              </w:rPr>
              <w:t>N_ob</w:t>
            </w:r>
            <w:proofErr w:type="spellEnd"/>
            <w:r w:rsidRPr="00115431">
              <w:rPr>
                <w:rFonts w:cs="Times New Roman"/>
              </w:rPr>
              <w:t xml:space="preserve"> x (1 - MAF)</w:t>
            </w:r>
          </w:p>
        </w:tc>
        <w:tc>
          <w:tcPr>
            <w:tcW w:w="0" w:type="auto"/>
          </w:tcPr>
          <w:p w14:paraId="079B6A3A" w14:textId="60B17E89"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r</w:t>
            </w:r>
            <w:r w:rsidRPr="00115431">
              <w:rPr>
                <w:rFonts w:cs="Times New Roman"/>
                <w:b/>
                <w:i/>
                <w:vertAlign w:val="subscript"/>
              </w:rPr>
              <w:t>1</w:t>
            </w:r>
            <w:r w:rsidRPr="00115431">
              <w:rPr>
                <w:rFonts w:cs="Times New Roman"/>
                <w:b/>
                <w:i/>
              </w:rPr>
              <w:t>:</w:t>
            </w:r>
            <w:r w:rsidRPr="00115431">
              <w:rPr>
                <w:rFonts w:cs="Times New Roman"/>
              </w:rPr>
              <w:t xml:space="preserve"> </w:t>
            </w:r>
            <w:proofErr w:type="spellStart"/>
            <w:r w:rsidRPr="00115431">
              <w:rPr>
                <w:rFonts w:cs="Times New Roman"/>
              </w:rPr>
              <w:t>N_ob</w:t>
            </w:r>
            <w:proofErr w:type="spellEnd"/>
          </w:p>
        </w:tc>
      </w:tr>
      <w:tr w:rsidR="00767934" w:rsidRPr="00115431" w14:paraId="31B6E8C2" w14:textId="3944C304" w:rsidTr="00522984">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C6321DD" w14:textId="4EA139B8" w:rsidR="00767934" w:rsidRPr="00115431" w:rsidRDefault="00767934" w:rsidP="00DD0159">
            <w:pPr>
              <w:pStyle w:val="Prrafodelista"/>
              <w:spacing w:line="360" w:lineRule="auto"/>
              <w:ind w:left="0"/>
              <w:rPr>
                <w:rFonts w:cs="Times New Roman"/>
              </w:rPr>
            </w:pPr>
            <w:r w:rsidRPr="00115431">
              <w:rPr>
                <w:rFonts w:cs="Times New Roman"/>
              </w:rPr>
              <w:t>Controls</w:t>
            </w:r>
          </w:p>
        </w:tc>
        <w:tc>
          <w:tcPr>
            <w:tcW w:w="0" w:type="auto"/>
            <w:tcBorders>
              <w:bottom w:val="single" w:sz="4" w:space="0" w:color="auto"/>
            </w:tcBorders>
          </w:tcPr>
          <w:p w14:paraId="6217071B" w14:textId="083B8E53" w:rsidR="00767934" w:rsidRPr="00115431" w:rsidRDefault="00767934" w:rsidP="00DD0159">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b/>
                <w:i/>
              </w:rPr>
              <w:t xml:space="preserve">c: </w:t>
            </w:r>
            <w:r w:rsidRPr="00115431">
              <w:rPr>
                <w:rFonts w:cs="Times New Roman"/>
              </w:rPr>
              <w:t>N_EUR x AF_EUR</w:t>
            </w:r>
          </w:p>
        </w:tc>
        <w:tc>
          <w:tcPr>
            <w:tcW w:w="0" w:type="auto"/>
            <w:tcBorders>
              <w:bottom w:val="single" w:sz="4" w:space="0" w:color="auto"/>
            </w:tcBorders>
          </w:tcPr>
          <w:p w14:paraId="28787F43" w14:textId="4D6BA039" w:rsidR="00767934" w:rsidRPr="00115431" w:rsidRDefault="00767934" w:rsidP="00DD0159">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b/>
                <w:i/>
              </w:rPr>
              <w:t>d:</w:t>
            </w:r>
            <w:r w:rsidRPr="00115431">
              <w:rPr>
                <w:rFonts w:cs="Times New Roman"/>
              </w:rPr>
              <w:t xml:space="preserve"> N_EUR x (1-AF_EUR)</w:t>
            </w:r>
          </w:p>
        </w:tc>
        <w:tc>
          <w:tcPr>
            <w:tcW w:w="0" w:type="auto"/>
            <w:tcBorders>
              <w:bottom w:val="single" w:sz="4" w:space="0" w:color="auto"/>
            </w:tcBorders>
          </w:tcPr>
          <w:p w14:paraId="1DFA3D68" w14:textId="79C08286" w:rsidR="00767934" w:rsidRPr="00115431" w:rsidRDefault="00767934" w:rsidP="00DD0159">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
                <w:i/>
              </w:rPr>
            </w:pPr>
            <w:r w:rsidRPr="00115431">
              <w:rPr>
                <w:rFonts w:cs="Times New Roman"/>
                <w:b/>
                <w:i/>
              </w:rPr>
              <w:t>r</w:t>
            </w:r>
            <w:r w:rsidRPr="00115431">
              <w:rPr>
                <w:rFonts w:cs="Times New Roman"/>
                <w:b/>
                <w:i/>
                <w:vertAlign w:val="subscript"/>
              </w:rPr>
              <w:t>2</w:t>
            </w:r>
            <w:r w:rsidRPr="00115431">
              <w:rPr>
                <w:rFonts w:cs="Times New Roman"/>
                <w:b/>
                <w:i/>
              </w:rPr>
              <w:t xml:space="preserve">: </w:t>
            </w:r>
            <w:r w:rsidRPr="00115431">
              <w:rPr>
                <w:rFonts w:cs="Times New Roman"/>
              </w:rPr>
              <w:t>N_EUR</w:t>
            </w:r>
          </w:p>
        </w:tc>
      </w:tr>
      <w:tr w:rsidR="00767934" w:rsidRPr="00115431" w14:paraId="24E3D53C" w14:textId="77777777" w:rsidTr="00522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0422DB4E" w14:textId="77777777" w:rsidR="00767934" w:rsidRPr="00115431" w:rsidRDefault="00767934" w:rsidP="00DD0159">
            <w:pPr>
              <w:pStyle w:val="Prrafodelista"/>
              <w:spacing w:line="360" w:lineRule="auto"/>
              <w:ind w:left="0"/>
              <w:rPr>
                <w:rFonts w:cs="Times New Roman"/>
              </w:rPr>
            </w:pPr>
          </w:p>
        </w:tc>
        <w:tc>
          <w:tcPr>
            <w:tcW w:w="0" w:type="auto"/>
            <w:tcBorders>
              <w:top w:val="single" w:sz="4" w:space="0" w:color="auto"/>
            </w:tcBorders>
          </w:tcPr>
          <w:p w14:paraId="4843E63A" w14:textId="3E88F540"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c</w:t>
            </w:r>
            <w:r w:rsidRPr="00115431">
              <w:rPr>
                <w:rFonts w:cs="Times New Roman"/>
                <w:b/>
                <w:i/>
                <w:vertAlign w:val="subscript"/>
              </w:rPr>
              <w:t>1</w:t>
            </w:r>
            <w:r w:rsidRPr="00115431">
              <w:rPr>
                <w:rFonts w:cs="Times New Roman"/>
                <w:b/>
                <w:i/>
              </w:rPr>
              <w:t xml:space="preserve">: </w:t>
            </w:r>
            <w:proofErr w:type="spellStart"/>
            <w:r w:rsidRPr="00115431">
              <w:rPr>
                <w:rFonts w:cs="Times New Roman"/>
                <w:i/>
              </w:rPr>
              <w:t>a+c</w:t>
            </w:r>
            <w:proofErr w:type="spellEnd"/>
          </w:p>
        </w:tc>
        <w:tc>
          <w:tcPr>
            <w:tcW w:w="0" w:type="auto"/>
            <w:tcBorders>
              <w:top w:val="single" w:sz="4" w:space="0" w:color="auto"/>
            </w:tcBorders>
          </w:tcPr>
          <w:p w14:paraId="6FE40875" w14:textId="6BF72741"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
                <w:i/>
              </w:rPr>
            </w:pPr>
            <w:r w:rsidRPr="00115431">
              <w:rPr>
                <w:rFonts w:cs="Times New Roman"/>
                <w:b/>
                <w:i/>
              </w:rPr>
              <w:t xml:space="preserve">c2: </w:t>
            </w:r>
            <w:proofErr w:type="spellStart"/>
            <w:r w:rsidRPr="00115431">
              <w:rPr>
                <w:rFonts w:cs="Times New Roman"/>
                <w:i/>
              </w:rPr>
              <w:t>b+d</w:t>
            </w:r>
            <w:proofErr w:type="spellEnd"/>
          </w:p>
        </w:tc>
        <w:tc>
          <w:tcPr>
            <w:tcW w:w="0" w:type="auto"/>
            <w:tcBorders>
              <w:top w:val="single" w:sz="4" w:space="0" w:color="auto"/>
            </w:tcBorders>
          </w:tcPr>
          <w:p w14:paraId="1A2552BD" w14:textId="19763D04"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
                <w:i/>
              </w:rPr>
            </w:pPr>
            <w:r w:rsidRPr="00115431">
              <w:rPr>
                <w:rFonts w:cs="Times New Roman"/>
                <w:b/>
                <w:i/>
              </w:rPr>
              <w:t>N</w:t>
            </w:r>
            <w:r w:rsidR="00F33C48" w:rsidRPr="00115431">
              <w:rPr>
                <w:rFonts w:cs="Times New Roman"/>
                <w:b/>
                <w:i/>
              </w:rPr>
              <w:t>: r</w:t>
            </w:r>
            <w:r w:rsidR="00F33C48" w:rsidRPr="00115431">
              <w:rPr>
                <w:rFonts w:cs="Times New Roman"/>
                <w:b/>
                <w:i/>
                <w:vertAlign w:val="subscript"/>
              </w:rPr>
              <w:t>1</w:t>
            </w:r>
            <w:r w:rsidR="00F33C48" w:rsidRPr="00115431">
              <w:rPr>
                <w:rFonts w:cs="Times New Roman"/>
                <w:b/>
                <w:i/>
              </w:rPr>
              <w:t>+ r</w:t>
            </w:r>
            <w:r w:rsidR="00F33C48" w:rsidRPr="00115431">
              <w:rPr>
                <w:rFonts w:cs="Times New Roman"/>
                <w:b/>
                <w:i/>
                <w:vertAlign w:val="subscript"/>
              </w:rPr>
              <w:t>2</w:t>
            </w:r>
          </w:p>
        </w:tc>
      </w:tr>
    </w:tbl>
    <w:p w14:paraId="6EDAB333" w14:textId="77777777" w:rsidR="00DD0159" w:rsidRPr="00115431" w:rsidRDefault="003D38F6" w:rsidP="001D4E01">
      <w:pPr>
        <w:pStyle w:val="Prrafodelista"/>
        <w:spacing w:line="360" w:lineRule="auto"/>
        <w:ind w:left="709"/>
        <w:jc w:val="both"/>
        <w:rPr>
          <w:rFonts w:cs="Times New Roman"/>
        </w:rPr>
      </w:pPr>
      <w:r w:rsidRPr="00115431">
        <w:rPr>
          <w:rFonts w:cs="Times New Roman"/>
        </w:rPr>
        <w:t xml:space="preserve"> </w:t>
      </w:r>
    </w:p>
    <w:p w14:paraId="665573F4" w14:textId="299529CA" w:rsidR="006E53F0" w:rsidRPr="00115431" w:rsidRDefault="00F33C48" w:rsidP="006E53F0">
      <w:pPr>
        <w:pStyle w:val="Prrafodelista"/>
        <w:spacing w:line="360" w:lineRule="auto"/>
        <w:ind w:left="709"/>
        <w:jc w:val="both"/>
        <w:rPr>
          <w:rFonts w:cs="Times New Roman"/>
        </w:rPr>
      </w:pPr>
      <w:r w:rsidRPr="00115431">
        <w:rPr>
          <w:rFonts w:cs="Times New Roman"/>
        </w:rPr>
        <w:t xml:space="preserve">Once this matrix is </w:t>
      </w:r>
      <w:r w:rsidR="002014D8" w:rsidRPr="00115431">
        <w:rPr>
          <w:rFonts w:cs="Times New Roman"/>
        </w:rPr>
        <w:t>created</w:t>
      </w:r>
      <w:r w:rsidRPr="00115431">
        <w:rPr>
          <w:rFonts w:cs="Times New Roman"/>
        </w:rPr>
        <w:t xml:space="preserve">, the </w:t>
      </w:r>
      <w:r w:rsidR="00522984" w:rsidRPr="00115431">
        <w:rPr>
          <w:rFonts w:cs="Times New Roman"/>
        </w:rPr>
        <w:t xml:space="preserve">association </w:t>
      </w:r>
      <w:r w:rsidR="00155829" w:rsidRPr="00115431">
        <w:rPr>
          <w:rFonts w:cs="Times New Roman"/>
        </w:rPr>
        <w:t xml:space="preserve">probability </w:t>
      </w:r>
      <w:r w:rsidR="00F1659F" w:rsidRPr="00115431">
        <w:rPr>
          <w:rFonts w:cs="Times New Roman"/>
        </w:rPr>
        <w:t>can be</w:t>
      </w:r>
      <w:r w:rsidR="00155829" w:rsidRPr="00115431">
        <w:rPr>
          <w:rFonts w:cs="Times New Roman"/>
        </w:rPr>
        <w:t xml:space="preserve"> calculated </w:t>
      </w:r>
      <w:r w:rsidRPr="00115431">
        <w:rPr>
          <w:rFonts w:cs="Times New Roman"/>
        </w:rPr>
        <w:t>by the following formula</w:t>
      </w:r>
      <w:r w:rsidR="003F0A65" w:rsidRPr="00115431">
        <w:rPr>
          <w:rFonts w:cs="Times New Roman"/>
        </w:rPr>
        <w:fldChar w:fldCharType="begin" w:fldLock="1"/>
      </w:r>
      <w:r w:rsidR="00F67AEA" w:rsidRPr="00115431">
        <w:rPr>
          <w:rFonts w:cs="Times New Roman"/>
        </w:rPr>
        <w:instrText>ADDIN CSL_CITATION {"citationItems":[{"id":"ITEM-1","itemData":{"DOI":"10.1111/j.2517-6161.1995.tb02031.x","abstract":"The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(Methodological)","id":"ITEM-1","issue":"1","issued":{"date-parts":[["1995"]]},"page":"289-300","title":"Controlling the False Discovery Rate: A Practical and Powerful Approach to Multiple Testing","type":"article-journal","volume":"57"},"uris":["http://www.mendeley.com/documents/?uuid=dee4dadc-0bef-4198-93e6-7af8e78408eb"]}],"mendeley":{"formattedCitation":"&lt;sup&gt;28&lt;/sup&gt;","plainTextFormattedCitation":"28","previouslyFormattedCitation":"&lt;sup&gt;28&lt;/sup&gt;"},"properties":{"noteIndex":0},"schema":"https://github.com/citation-style-language/schema/raw/master/csl-citation.json"}</w:instrText>
      </w:r>
      <w:r w:rsidR="003F0A65" w:rsidRPr="00115431">
        <w:rPr>
          <w:rFonts w:cs="Times New Roman"/>
        </w:rPr>
        <w:fldChar w:fldCharType="separate"/>
      </w:r>
      <w:r w:rsidR="003F0A65" w:rsidRPr="00115431">
        <w:rPr>
          <w:rFonts w:cs="Times New Roman"/>
          <w:noProof/>
          <w:vertAlign w:val="superscript"/>
        </w:rPr>
        <w:t>28</w:t>
      </w:r>
      <w:r w:rsidR="003F0A65" w:rsidRPr="00115431">
        <w:rPr>
          <w:rFonts w:cs="Times New Roman"/>
        </w:rPr>
        <w:fldChar w:fldCharType="end"/>
      </w:r>
      <w:r w:rsidRPr="00115431">
        <w:rPr>
          <w:rFonts w:cs="Times New Roman"/>
        </w:rPr>
        <w:t>:</w:t>
      </w:r>
    </w:p>
    <w:p w14:paraId="0F77F574" w14:textId="06BB9405" w:rsidR="00155829" w:rsidRPr="00115431" w:rsidRDefault="00155829" w:rsidP="006E53F0">
      <w:pPr>
        <w:pStyle w:val="Prrafodelista"/>
        <w:spacing w:line="360" w:lineRule="auto"/>
        <w:ind w:left="709"/>
        <w:jc w:val="both"/>
        <w:rPr>
          <w:rFonts w:cs="Times New Roman"/>
        </w:rPr>
      </w:pPr>
      <m:oMathPara>
        <m:oMath>
          <m:r>
            <w:rPr>
              <w:rFonts w:ascii="Cambria Math" w:hAnsi="Cambria Math" w:cs="Times New Roman"/>
              <w:sz w:val="24"/>
            </w:rPr>
            <m:t>P=</m:t>
          </m:r>
          <m:f>
            <m:fPr>
              <m:ctrlPr>
                <w:rPr>
                  <w:rFonts w:ascii="Cambria Math" w:hAnsi="Cambria Math" w:cs="Times New Roman"/>
                  <w:i/>
                  <w:sz w:val="24"/>
                </w:rPr>
              </m:ctrlPr>
            </m:fPr>
            <m:num>
              <m:d>
                <m:dPr>
                  <m:ctrlPr>
                    <w:rPr>
                      <w:rFonts w:ascii="Cambria Math" w:hAnsi="Cambria Math" w:cs="Times New Roman"/>
                      <w:i/>
                      <w:sz w:val="24"/>
                    </w:rPr>
                  </m:ctrlPr>
                </m:dPr>
                <m:e>
                  <m:f>
                    <m:fPr>
                      <m:type m:val="noBa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num>
                    <m:den>
                      <m:r>
                        <w:rPr>
                          <w:rFonts w:ascii="Cambria Math" w:hAnsi="Cambria Math" w:cs="Times New Roman"/>
                          <w:sz w:val="24"/>
                        </w:rPr>
                        <m:t>a</m:t>
                      </m:r>
                    </m:den>
                  </m:f>
                </m:e>
              </m:d>
              <m:r>
                <w:rPr>
                  <w:rFonts w:ascii="Cambria Math" w:hAnsi="Cambria Math" w:cs="Times New Roman"/>
                  <w:sz w:val="24"/>
                </w:rPr>
                <m:t xml:space="preserve">* </m:t>
              </m:r>
              <m:d>
                <m:dPr>
                  <m:ctrlPr>
                    <w:rPr>
                      <w:rFonts w:ascii="Cambria Math" w:hAnsi="Cambria Math" w:cs="Times New Roman"/>
                      <w:i/>
                      <w:sz w:val="24"/>
                    </w:rPr>
                  </m:ctrlPr>
                </m:dPr>
                <m:e>
                  <m:f>
                    <m:fPr>
                      <m:type m:val="noBa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2</m:t>
                          </m:r>
                        </m:sub>
                      </m:sSub>
                    </m:num>
                    <m:den>
                      <m:r>
                        <w:rPr>
                          <w:rFonts w:ascii="Cambria Math" w:hAnsi="Cambria Math" w:cs="Times New Roman"/>
                          <w:sz w:val="24"/>
                        </w:rPr>
                        <m:t>b</m:t>
                      </m:r>
                    </m:den>
                  </m:f>
                </m:e>
              </m:d>
            </m:num>
            <m:den>
              <m:d>
                <m:dPr>
                  <m:ctrlPr>
                    <w:rPr>
                      <w:rFonts w:ascii="Cambria Math" w:hAnsi="Cambria Math" w:cs="Times New Roman"/>
                      <w:i/>
                      <w:sz w:val="24"/>
                    </w:rPr>
                  </m:ctrlPr>
                </m:dPr>
                <m:e>
                  <m:f>
                    <m:fPr>
                      <m:type m:val="noBar"/>
                      <m:ctrlPr>
                        <w:rPr>
                          <w:rFonts w:ascii="Cambria Math" w:hAnsi="Cambria Math" w:cs="Times New Roman"/>
                          <w:i/>
                          <w:sz w:val="24"/>
                        </w:rPr>
                      </m:ctrlPr>
                    </m:fPr>
                    <m:num>
                      <m:r>
                        <w:rPr>
                          <w:rFonts w:ascii="Cambria Math" w:hAnsi="Cambria Math" w:cs="Times New Roman"/>
                          <w:sz w:val="24"/>
                        </w:rPr>
                        <m:t>N</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den>
                  </m:f>
                </m:e>
              </m:d>
            </m:den>
          </m:f>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r>
                <w:rPr>
                  <w:rFonts w:ascii="Cambria Math" w:hAnsi="Cambria Math" w:cs="Times New Roman"/>
                  <w:sz w:val="24"/>
                </w:rPr>
                <m:t>!</m:t>
              </m:r>
            </m:num>
            <m:den>
              <m:r>
                <w:rPr>
                  <w:rFonts w:ascii="Cambria Math" w:hAnsi="Cambria Math" w:cs="Times New Roman"/>
                  <w:sz w:val="24"/>
                </w:rPr>
                <m:t>N!a!b!c!d!</m:t>
              </m:r>
            </m:den>
          </m:f>
        </m:oMath>
      </m:oMathPara>
    </w:p>
    <w:p w14:paraId="6EFAFDA4" w14:textId="778FA32F" w:rsidR="00155829" w:rsidRPr="00115431" w:rsidRDefault="00337DDD" w:rsidP="006E53F0">
      <w:pPr>
        <w:pStyle w:val="Prrafodelista"/>
        <w:spacing w:line="360" w:lineRule="auto"/>
        <w:ind w:left="709"/>
        <w:jc w:val="both"/>
        <w:rPr>
          <w:rFonts w:cs="Times New Roman"/>
        </w:rPr>
      </w:pPr>
      <w:r w:rsidRPr="00115431">
        <w:rPr>
          <w:rFonts w:cs="Times New Roman"/>
        </w:rPr>
        <w:lastRenderedPageBreak/>
        <w:t>I</w:t>
      </w:r>
      <w:r w:rsidR="00522984" w:rsidRPr="00115431">
        <w:rPr>
          <w:rFonts w:cs="Times New Roman"/>
        </w:rPr>
        <w:t xml:space="preserve">n practice, a R function was </w:t>
      </w:r>
      <w:r w:rsidRPr="00115431">
        <w:rPr>
          <w:rFonts w:cs="Times New Roman"/>
        </w:rPr>
        <w:t>written</w:t>
      </w:r>
      <w:r w:rsidR="00522984" w:rsidRPr="00115431">
        <w:rPr>
          <w:rFonts w:cs="Times New Roman"/>
        </w:rPr>
        <w:t xml:space="preserve"> </w:t>
      </w:r>
      <w:r w:rsidRPr="00115431">
        <w:rPr>
          <w:rFonts w:cs="Times New Roman"/>
        </w:rPr>
        <w:t>to</w:t>
      </w:r>
      <w:r w:rsidR="00522984" w:rsidRPr="00115431">
        <w:rPr>
          <w:rFonts w:cs="Times New Roman"/>
        </w:rPr>
        <w:t xml:space="preserve"> </w:t>
      </w:r>
      <w:r w:rsidRPr="00115431">
        <w:rPr>
          <w:rFonts w:cs="Times New Roman"/>
        </w:rPr>
        <w:t>create</w:t>
      </w:r>
      <w:r w:rsidR="00522984" w:rsidRPr="00115431">
        <w:rPr>
          <w:rFonts w:cs="Times New Roman"/>
        </w:rPr>
        <w:t xml:space="preserve"> the matrix </w:t>
      </w:r>
      <w:r w:rsidRPr="00115431">
        <w:rPr>
          <w:rFonts w:cs="Times New Roman"/>
        </w:rPr>
        <w:t xml:space="preserve">and </w:t>
      </w:r>
      <w:r w:rsidR="003F0A65" w:rsidRPr="00115431">
        <w:rPr>
          <w:rFonts w:cs="Times New Roman"/>
        </w:rPr>
        <w:t xml:space="preserve">to </w:t>
      </w:r>
      <w:r w:rsidRPr="00115431">
        <w:rPr>
          <w:rFonts w:cs="Times New Roman"/>
        </w:rPr>
        <w:t>perform</w:t>
      </w:r>
      <w:r w:rsidR="00522984" w:rsidRPr="00115431">
        <w:rPr>
          <w:rFonts w:cs="Times New Roman"/>
        </w:rPr>
        <w:t xml:space="preserve"> the fisher test</w:t>
      </w:r>
      <w:r w:rsidR="002014D8" w:rsidRPr="00115431">
        <w:rPr>
          <w:rFonts w:cs="Times New Roman"/>
        </w:rPr>
        <w:t xml:space="preserve"> iteratively</w:t>
      </w:r>
      <w:r w:rsidRPr="00115431">
        <w:rPr>
          <w:rFonts w:cs="Times New Roman"/>
        </w:rPr>
        <w:t xml:space="preserve"> </w:t>
      </w:r>
      <w:r w:rsidR="00F1659F" w:rsidRPr="00115431">
        <w:rPr>
          <w:rFonts w:cs="Times New Roman"/>
        </w:rPr>
        <w:t>(</w:t>
      </w:r>
      <w:r w:rsidRPr="00115431">
        <w:rPr>
          <w:rFonts w:cs="Times New Roman"/>
        </w:rPr>
        <w:t>annotation by annotation</w:t>
      </w:r>
      <w:r w:rsidR="00F1659F" w:rsidRPr="00115431">
        <w:rPr>
          <w:rFonts w:cs="Times New Roman"/>
        </w:rPr>
        <w:t>)</w:t>
      </w:r>
      <w:r w:rsidR="00522984" w:rsidRPr="00115431">
        <w:rPr>
          <w:rFonts w:cs="Times New Roman"/>
        </w:rPr>
        <w:t>.</w:t>
      </w:r>
    </w:p>
    <w:p w14:paraId="59231971" w14:textId="7526EA83" w:rsidR="006F7E4B" w:rsidRPr="00115431" w:rsidRDefault="002014D8" w:rsidP="00300671">
      <w:pPr>
        <w:pStyle w:val="Prrafodelista"/>
        <w:numPr>
          <w:ilvl w:val="0"/>
          <w:numId w:val="9"/>
        </w:numPr>
        <w:spacing w:line="360" w:lineRule="auto"/>
        <w:ind w:left="709"/>
        <w:jc w:val="both"/>
        <w:rPr>
          <w:rFonts w:cs="Times New Roman"/>
        </w:rPr>
      </w:pPr>
      <w:r w:rsidRPr="00115431">
        <w:rPr>
          <w:rFonts w:cs="Times New Roman"/>
          <w:b/>
        </w:rPr>
        <w:t>Multiple testing, False Discovery Rate (FDR) correction</w:t>
      </w:r>
      <w:r w:rsidRPr="00115431">
        <w:rPr>
          <w:rFonts w:cs="Times New Roman"/>
        </w:rPr>
        <w:t xml:space="preserve">. </w:t>
      </w:r>
      <w:r w:rsidR="00A030B8" w:rsidRPr="00115431">
        <w:rPr>
          <w:rFonts w:cs="Times New Roman"/>
        </w:rPr>
        <w:t xml:space="preserve">Because a separate statistical test was performed at each locus, traditional p-value </w:t>
      </w:r>
      <w:proofErr w:type="spellStart"/>
      <w:r w:rsidR="00A030B8" w:rsidRPr="00115431">
        <w:rPr>
          <w:rFonts w:cs="Times New Roman"/>
        </w:rPr>
        <w:t>cutoff</w:t>
      </w:r>
      <w:proofErr w:type="spellEnd"/>
      <w:r w:rsidR="00A030B8" w:rsidRPr="00115431">
        <w:rPr>
          <w:rFonts w:cs="Times New Roman"/>
        </w:rPr>
        <w:t xml:space="preserve"> of 0.01 and 0.05 had to be more stricter to avoid and abundance of false positive results</w:t>
      </w:r>
      <w:r w:rsidR="00A030B8" w:rsidRPr="00115431">
        <w:rPr>
          <w:rFonts w:cs="Times New Roman"/>
        </w:rPr>
        <w:fldChar w:fldCharType="begin" w:fldLock="1"/>
      </w:r>
      <w:r w:rsidR="00F67AEA" w:rsidRPr="00115431">
        <w:rPr>
          <w:rFonts w:cs="Times New Roman"/>
        </w:rPr>
        <w:instrText>ADDIN CSL_CITATION {"citationItems":[{"id":"ITEM-1","itemData":{"author":[{"dropping-particle":"","family":"Storey","given":"John D","non-dropping-particle":"","parse-names":false,"suffix":""},{"dropping-particle":"","family":"Tibshirani","given":"Robert","non-dropping-particle":"","parse-names":false,"suffix":""}],"container-title":"PNAS","id":"ITEM-1","issue":"16","issued":{"date-parts":[["2003"]]},"page":"9440-9445","title":"Statistical significance for genomewide studies","type":"article-journal","volume":"100"},"uris":["http://www.mendeley.com/documents/?uuid=ae0b945a-3a00-44d2-84f6-7879f11c4fc6"]}],"mendeley":{"formattedCitation":"&lt;sup&gt;29&lt;/sup&gt;","plainTextFormattedCitation":"29","previouslyFormattedCitation":"&lt;sup&gt;29&lt;/sup&gt;"},"properties":{"noteIndex":0},"schema":"https://github.com/citation-style-language/schema/raw/master/csl-citation.json"}</w:instrText>
      </w:r>
      <w:r w:rsidR="00A030B8" w:rsidRPr="00115431">
        <w:rPr>
          <w:rFonts w:cs="Times New Roman"/>
        </w:rPr>
        <w:fldChar w:fldCharType="separate"/>
      </w:r>
      <w:r w:rsidR="003F0A65" w:rsidRPr="00115431">
        <w:rPr>
          <w:rFonts w:cs="Times New Roman"/>
          <w:noProof/>
          <w:vertAlign w:val="superscript"/>
        </w:rPr>
        <w:t>29</w:t>
      </w:r>
      <w:r w:rsidR="00A030B8" w:rsidRPr="00115431">
        <w:rPr>
          <w:rFonts w:cs="Times New Roman"/>
        </w:rPr>
        <w:fldChar w:fldCharType="end"/>
      </w:r>
      <w:r w:rsidR="00A030B8" w:rsidRPr="00115431">
        <w:rPr>
          <w:rFonts w:cs="Times New Roman"/>
        </w:rPr>
        <w:t xml:space="preserve">. </w:t>
      </w:r>
      <w:r w:rsidR="00366AE0" w:rsidRPr="00115431">
        <w:rPr>
          <w:rFonts w:cs="Times New Roman"/>
        </w:rPr>
        <w:t xml:space="preserve">For this reason, </w:t>
      </w:r>
      <w:r w:rsidR="00F1659F" w:rsidRPr="00115431">
        <w:rPr>
          <w:rFonts w:cs="Times New Roman"/>
        </w:rPr>
        <w:t>a</w:t>
      </w:r>
      <w:r w:rsidR="00366AE0" w:rsidRPr="00115431">
        <w:rPr>
          <w:rFonts w:cs="Times New Roman"/>
        </w:rPr>
        <w:t xml:space="preserve"> multiple testing applying the FDR correction</w:t>
      </w:r>
      <w:r w:rsidR="00146E74" w:rsidRPr="00115431">
        <w:rPr>
          <w:rFonts w:cs="Times New Roman"/>
        </w:rPr>
        <w:fldChar w:fldCharType="begin" w:fldLock="1"/>
      </w:r>
      <w:r w:rsidR="00F67AEA" w:rsidRPr="00115431">
        <w:rPr>
          <w:rFonts w:cs="Times New Roman"/>
        </w:rPr>
        <w:instrText>ADDIN CSL_CITATION {"citationItems":[{"id":"ITEM-1","itemData":{"DOI":"10.1111/j.2517-6161.1995.tb02031.x","abstract":"The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(Methodological)","id":"ITEM-1","issue":"1","issued":{"date-parts":[["1995"]]},"page":"289-300","title":"Controlling the False Discovery Rate: A Practical and Powerful Approach to Multiple Testing","type":"article-journal","volume":"57"},"uris":["http://www.mendeley.com/documents/?uuid=dee4dadc-0bef-4198-93e6-7af8e78408eb"]}],"mendeley":{"formattedCitation":"&lt;sup&gt;28&lt;/sup&gt;","plainTextFormattedCitation":"28","previouslyFormattedCitation":"&lt;sup&gt;28&lt;/sup&gt;"},"properties":{"noteIndex":0},"schema":"https://github.com/citation-style-language/schema/raw/master/csl-citation.json"}</w:instrText>
      </w:r>
      <w:r w:rsidR="00146E74" w:rsidRPr="00115431">
        <w:rPr>
          <w:rFonts w:cs="Times New Roman"/>
        </w:rPr>
        <w:fldChar w:fldCharType="separate"/>
      </w:r>
      <w:r w:rsidR="003F0A65" w:rsidRPr="00115431">
        <w:rPr>
          <w:rFonts w:cs="Times New Roman"/>
          <w:noProof/>
          <w:vertAlign w:val="superscript"/>
        </w:rPr>
        <w:t>28</w:t>
      </w:r>
      <w:r w:rsidR="00146E74" w:rsidRPr="00115431">
        <w:rPr>
          <w:rFonts w:cs="Times New Roman"/>
        </w:rPr>
        <w:fldChar w:fldCharType="end"/>
      </w:r>
      <w:r w:rsidR="00366AE0" w:rsidRPr="00115431">
        <w:rPr>
          <w:rFonts w:cs="Times New Roman"/>
        </w:rPr>
        <w:t xml:space="preserve"> was used.</w:t>
      </w:r>
      <w:r w:rsidR="006F7E4B" w:rsidRPr="00115431">
        <w:rPr>
          <w:rFonts w:cs="Times New Roman"/>
        </w:rPr>
        <w:t xml:space="preserve"> </w:t>
      </w:r>
      <w:r w:rsidR="00366AE0" w:rsidRPr="00115431">
        <w:rPr>
          <w:rFonts w:cs="Times New Roman"/>
        </w:rPr>
        <w:t>The FDR is the proportion of the rejected nu</w:t>
      </w:r>
      <w:r w:rsidR="00526E08" w:rsidRPr="00115431">
        <w:rPr>
          <w:rFonts w:cs="Times New Roman"/>
        </w:rPr>
        <w:t>l</w:t>
      </w:r>
      <w:r w:rsidR="00366AE0" w:rsidRPr="00115431">
        <w:rPr>
          <w:rFonts w:cs="Times New Roman"/>
        </w:rPr>
        <w:t xml:space="preserve">l hypotheses </w:t>
      </w:r>
      <w:r w:rsidR="00526E08" w:rsidRPr="00115431">
        <w:rPr>
          <w:rFonts w:cs="Times New Roman"/>
        </w:rPr>
        <w:t>which are erroneously rejected</w:t>
      </w:r>
      <w:r w:rsidR="006F7E4B" w:rsidRPr="00115431">
        <w:rPr>
          <w:rFonts w:cs="Times New Roman"/>
        </w:rPr>
        <w:fldChar w:fldCharType="begin" w:fldLock="1"/>
      </w:r>
      <w:r w:rsidR="00F67AEA" w:rsidRPr="00115431">
        <w:rPr>
          <w:rFonts w:cs="Times New Roman"/>
        </w:rPr>
        <w:instrText>ADDIN CSL_CITATION {"citationItems":[{"id":"ITEM-1","itemData":{"DOI":"10.1111/j.2517-6161.1995.tb02031.x","abstract":"The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(Methodological)","id":"ITEM-1","issue":"1","issued":{"date-parts":[["1995"]]},"page":"289-300","title":"Controlling the False Discovery Rate: A Practical and Powerful Approach to Multiple Testing","type":"article-journal","volume":"57"},"uris":["http://www.mendeley.com/documents/?uuid=dee4dadc-0bef-4198-93e6-7af8e78408eb"]}],"mendeley":{"formattedCitation":"&lt;sup&gt;28&lt;/sup&gt;","plainTextFormattedCitation":"28","previouslyFormattedCitation":"&lt;sup&gt;28&lt;/sup&gt;"},"properties":{"noteIndex":0},"schema":"https://github.com/citation-style-language/schema/raw/master/csl-citation.json"}</w:instrText>
      </w:r>
      <w:r w:rsidR="006F7E4B" w:rsidRPr="00115431">
        <w:rPr>
          <w:rFonts w:cs="Times New Roman"/>
        </w:rPr>
        <w:fldChar w:fldCharType="separate"/>
      </w:r>
      <w:r w:rsidR="003F0A65" w:rsidRPr="00115431">
        <w:rPr>
          <w:rFonts w:cs="Times New Roman"/>
          <w:noProof/>
          <w:vertAlign w:val="superscript"/>
        </w:rPr>
        <w:t>28</w:t>
      </w:r>
      <w:r w:rsidR="006F7E4B" w:rsidRPr="00115431">
        <w:rPr>
          <w:rFonts w:cs="Times New Roman"/>
        </w:rPr>
        <w:fldChar w:fldCharType="end"/>
      </w:r>
      <w:r w:rsidR="006F7E4B" w:rsidRPr="00115431">
        <w:rPr>
          <w:rFonts w:cs="Times New Roman"/>
        </w:rPr>
        <w:t xml:space="preserve">, therefore, applying the correction, a new p-value per annotation is calculated in </w:t>
      </w:r>
      <w:r w:rsidR="00C43880" w:rsidRPr="00115431">
        <w:rPr>
          <w:rFonts w:cs="Times New Roman"/>
        </w:rPr>
        <w:t>order</w:t>
      </w:r>
      <w:r w:rsidR="006F7E4B" w:rsidRPr="00115431">
        <w:rPr>
          <w:rFonts w:cs="Times New Roman"/>
        </w:rPr>
        <w:t xml:space="preserve"> to </w:t>
      </w:r>
      <w:r w:rsidR="00C43880" w:rsidRPr="00115431">
        <w:rPr>
          <w:rFonts w:cs="Times New Roman"/>
        </w:rPr>
        <w:t xml:space="preserve">decrease </w:t>
      </w:r>
      <w:r w:rsidR="00510B20" w:rsidRPr="00115431">
        <w:rPr>
          <w:rFonts w:cs="Times New Roman"/>
        </w:rPr>
        <w:t xml:space="preserve">the variants </w:t>
      </w:r>
      <w:r w:rsidR="00C43880" w:rsidRPr="00115431">
        <w:rPr>
          <w:rFonts w:cs="Times New Roman"/>
        </w:rPr>
        <w:t>erroneously considered as signific</w:t>
      </w:r>
      <w:r w:rsidR="00510B20" w:rsidRPr="00115431">
        <w:rPr>
          <w:rFonts w:cs="Times New Roman"/>
        </w:rPr>
        <w:t>ant</w:t>
      </w:r>
      <w:r w:rsidR="00C43880" w:rsidRPr="00115431">
        <w:rPr>
          <w:rFonts w:cs="Times New Roman"/>
        </w:rPr>
        <w:t>.</w:t>
      </w:r>
    </w:p>
    <w:p w14:paraId="069745C0" w14:textId="1490CE29" w:rsidR="00C43880" w:rsidRPr="00115431" w:rsidRDefault="00B1306E" w:rsidP="00C43880">
      <w:pPr>
        <w:pStyle w:val="Prrafodelista"/>
        <w:spacing w:before="240" w:line="360" w:lineRule="auto"/>
        <w:ind w:left="709"/>
        <w:jc w:val="both"/>
        <w:rPr>
          <w:rFonts w:eastAsiaTheme="minorEastAsia" w:cs="Times New Roman"/>
        </w:rPr>
      </w:pPr>
      <w:r w:rsidRPr="00115431">
        <w:rPr>
          <w:rFonts w:eastAsiaTheme="minorEastAsia" w:cs="Times New Roman"/>
        </w:rPr>
        <w:t>In practice</w:t>
      </w:r>
      <w:r w:rsidR="00C43880" w:rsidRPr="00115431">
        <w:rPr>
          <w:rFonts w:eastAsiaTheme="minorEastAsia" w:cs="Times New Roman"/>
        </w:rPr>
        <w:t>,</w:t>
      </w:r>
      <w:r w:rsidRPr="00115431">
        <w:rPr>
          <w:rFonts w:eastAsiaTheme="minorEastAsia" w:cs="Times New Roman"/>
        </w:rPr>
        <w:t xml:space="preserve"> this part of the analysis was performed </w:t>
      </w:r>
      <w:r w:rsidR="00C43880" w:rsidRPr="00115431">
        <w:rPr>
          <w:rFonts w:eastAsiaTheme="minorEastAsia" w:cs="Times New Roman"/>
        </w:rPr>
        <w:t xml:space="preserve">by </w:t>
      </w:r>
      <w:r w:rsidR="00F1659F" w:rsidRPr="00115431">
        <w:rPr>
          <w:rFonts w:eastAsiaTheme="minorEastAsia" w:cs="Times New Roman"/>
        </w:rPr>
        <w:t>applying</w:t>
      </w:r>
      <w:r w:rsidRPr="00115431">
        <w:rPr>
          <w:rFonts w:eastAsiaTheme="minorEastAsia" w:cs="Times New Roman"/>
        </w:rPr>
        <w:t xml:space="preserve"> the R function </w:t>
      </w:r>
      <w:proofErr w:type="spellStart"/>
      <w:proofErr w:type="gramStart"/>
      <w:r w:rsidRPr="00115431">
        <w:rPr>
          <w:rFonts w:eastAsiaTheme="minorEastAsia" w:cs="Times New Roman"/>
          <w:i/>
        </w:rPr>
        <w:t>p.adjust</w:t>
      </w:r>
      <w:proofErr w:type="spellEnd"/>
      <w:proofErr w:type="gramEnd"/>
      <w:r w:rsidR="00F1659F" w:rsidRPr="00115431">
        <w:rPr>
          <w:rFonts w:eastAsiaTheme="minorEastAsia" w:cs="Times New Roman"/>
          <w:i/>
        </w:rPr>
        <w:t xml:space="preserve"> </w:t>
      </w:r>
      <w:r w:rsidR="00C43880" w:rsidRPr="00115431">
        <w:rPr>
          <w:rFonts w:eastAsiaTheme="minorEastAsia" w:cs="Times New Roman"/>
        </w:rPr>
        <w:t xml:space="preserve"> to the p-values,</w:t>
      </w:r>
      <w:r w:rsidRPr="00115431">
        <w:rPr>
          <w:rFonts w:eastAsiaTheme="minorEastAsia" w:cs="Times New Roman"/>
          <w:i/>
        </w:rPr>
        <w:t xml:space="preserve"> </w:t>
      </w:r>
      <w:r w:rsidRPr="00115431">
        <w:rPr>
          <w:rFonts w:eastAsiaTheme="minorEastAsia" w:cs="Times New Roman"/>
        </w:rPr>
        <w:t>specifying “FDR”</w:t>
      </w:r>
      <w:r w:rsidR="00F1659F" w:rsidRPr="00115431">
        <w:rPr>
          <w:rFonts w:eastAsiaTheme="minorEastAsia" w:cs="Times New Roman"/>
        </w:rPr>
        <w:t xml:space="preserve"> as a method</w:t>
      </w:r>
      <w:r w:rsidR="00C43880" w:rsidRPr="00115431">
        <w:rPr>
          <w:rFonts w:eastAsiaTheme="minorEastAsia" w:cs="Times New Roman"/>
        </w:rPr>
        <w:t>.</w:t>
      </w:r>
    </w:p>
    <w:p w14:paraId="260F60DD" w14:textId="276E115A" w:rsidR="00A62662" w:rsidRPr="00115431" w:rsidRDefault="003151AE" w:rsidP="00300671">
      <w:pPr>
        <w:pStyle w:val="Prrafodelista"/>
        <w:numPr>
          <w:ilvl w:val="0"/>
          <w:numId w:val="9"/>
        </w:numPr>
        <w:spacing w:before="240" w:line="360" w:lineRule="auto"/>
        <w:ind w:left="709"/>
        <w:jc w:val="both"/>
        <w:rPr>
          <w:rFonts w:eastAsiaTheme="minorEastAsia" w:cs="Times New Roman"/>
        </w:rPr>
      </w:pPr>
      <w:r w:rsidRPr="00115431">
        <w:rPr>
          <w:rFonts w:eastAsiaTheme="minorEastAsia" w:cs="Times New Roman"/>
          <w:b/>
        </w:rPr>
        <w:t xml:space="preserve">Pathway enrichment. </w:t>
      </w:r>
      <w:r w:rsidR="00AD2EF8" w:rsidRPr="00115431">
        <w:rPr>
          <w:rFonts w:eastAsiaTheme="minorEastAsia" w:cs="Times New Roman"/>
        </w:rPr>
        <w:t xml:space="preserve">The enrichment analysis has the objective of interpreting gene expression based on functional annotation of the differentially expressed genes. The biochemical pathway, molecular function or biological process where these genes are involved </w:t>
      </w:r>
      <w:r w:rsidR="00A62662" w:rsidRPr="00115431">
        <w:rPr>
          <w:rFonts w:eastAsiaTheme="minorEastAsia" w:cs="Times New Roman"/>
        </w:rPr>
        <w:t>are shown</w:t>
      </w:r>
      <w:r w:rsidR="00D00C05"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10.1093/nar/gky962","ISSN":"0305-1048","author":[{"dropping-particle":"","family":"Kanehisa","given":"Minoru","non-dropping-particle":"","parse-names":false,"suffix":""},{"dropping-particle":"","family":"Sato","given":"Yoko","non-dropping-particle":"","parse-names":false,"suffix":""},{"dropping-particle":"","family":"Furumichi","given":"Miho","non-dropping-particle":"","parse-names":false,"suffix":""},{"dropping-particle":"","family":"Morishima","given":"Kanae","non-dropping-particle":"","parse-names":false,"suffix":""},{"dropping-particle":"","family":"Tanabe","given":"Mao","non-dropping-particle":"","parse-names":false,"suffix":""}],"container-title":"Nucleic Acids Research","id":"ITEM-1","issue":"D1","issued":{"date-parts":[["2019","1","8"]]},"page":"D590-D595","publisher":"Oxford University Press","title":"New approach for understanding genome variations in KEGG","type":"article-journal","volume":"47"},"uris":["http://www.mendeley.com/documents/?uuid=cf47001f-791e-4ca6-a064-f47a1d90dd41"]}],"mendeley":{"formattedCitation":"&lt;sup&gt;30&lt;/sup&gt;","plainTextFormattedCitation":"30","previouslyFormattedCitation":"&lt;sup&gt;30&lt;/sup&gt;"},"properties":{"noteIndex":0},"schema":"https://github.com/citation-style-language/schema/raw/master/csl-citation.json"}</w:instrText>
      </w:r>
      <w:r w:rsidR="00D00C05" w:rsidRPr="00115431">
        <w:rPr>
          <w:rFonts w:eastAsiaTheme="minorEastAsia" w:cs="Times New Roman"/>
        </w:rPr>
        <w:fldChar w:fldCharType="separate"/>
      </w:r>
      <w:r w:rsidR="008E3697" w:rsidRPr="00115431">
        <w:rPr>
          <w:rFonts w:eastAsiaTheme="minorEastAsia" w:cs="Times New Roman"/>
          <w:noProof/>
          <w:vertAlign w:val="superscript"/>
        </w:rPr>
        <w:t>30</w:t>
      </w:r>
      <w:r w:rsidR="00D00C05" w:rsidRPr="00115431">
        <w:rPr>
          <w:rFonts w:eastAsiaTheme="minorEastAsia" w:cs="Times New Roman"/>
        </w:rPr>
        <w:fldChar w:fldCharType="end"/>
      </w:r>
      <w:r w:rsidR="00AD2EF8" w:rsidRPr="00115431">
        <w:rPr>
          <w:rFonts w:eastAsiaTheme="minorEastAsia" w:cs="Times New Roman"/>
        </w:rPr>
        <w:t>.</w:t>
      </w:r>
      <w:r w:rsidR="00A62662" w:rsidRPr="00115431">
        <w:rPr>
          <w:rFonts w:eastAsiaTheme="minorEastAsia" w:cs="Times New Roman"/>
        </w:rPr>
        <w:t xml:space="preserve"> </w:t>
      </w:r>
    </w:p>
    <w:p w14:paraId="1241B471" w14:textId="0F9DC55C" w:rsidR="003151AE" w:rsidRPr="00115431" w:rsidRDefault="00A62662" w:rsidP="00A62662">
      <w:pPr>
        <w:pStyle w:val="Prrafodelista"/>
        <w:spacing w:before="240" w:line="360" w:lineRule="auto"/>
        <w:ind w:left="709"/>
        <w:jc w:val="both"/>
        <w:rPr>
          <w:rFonts w:eastAsiaTheme="minorEastAsia" w:cs="Times New Roman"/>
        </w:rPr>
      </w:pPr>
      <w:r w:rsidRPr="00115431">
        <w:rPr>
          <w:rFonts w:eastAsiaTheme="minorEastAsia" w:cs="Times New Roman"/>
        </w:rPr>
        <w:t xml:space="preserve">In this case, </w:t>
      </w:r>
      <w:bookmarkStart w:id="26" w:name="_Hlk11075681"/>
      <w:r w:rsidRPr="00115431">
        <w:rPr>
          <w:rFonts w:eastAsiaTheme="minorEastAsia" w:cs="Times New Roman"/>
        </w:rPr>
        <w:t>the genes</w:t>
      </w:r>
      <w:r w:rsidR="00E4741A" w:rsidRPr="00115431">
        <w:rPr>
          <w:rFonts w:eastAsiaTheme="minorEastAsia" w:cs="Times New Roman"/>
        </w:rPr>
        <w:t>,</w:t>
      </w:r>
      <w:r w:rsidRPr="00115431">
        <w:rPr>
          <w:rFonts w:eastAsiaTheme="minorEastAsia" w:cs="Times New Roman"/>
        </w:rPr>
        <w:t xml:space="preserve"> where significant variants (p-value adjusted ≤ 0.05</w:t>
      </w:r>
      <w:r w:rsidR="00E4741A" w:rsidRPr="00115431">
        <w:rPr>
          <w:rFonts w:eastAsiaTheme="minorEastAsia" w:cs="Times New Roman"/>
        </w:rPr>
        <w:t xml:space="preserve"> and ≤ 0.01</w:t>
      </w:r>
      <w:r w:rsidRPr="00115431">
        <w:rPr>
          <w:rFonts w:eastAsiaTheme="minorEastAsia" w:cs="Times New Roman"/>
        </w:rPr>
        <w:t xml:space="preserve">) </w:t>
      </w:r>
      <w:r w:rsidR="00E4741A" w:rsidRPr="00115431">
        <w:rPr>
          <w:rFonts w:eastAsiaTheme="minorEastAsia" w:cs="Times New Roman"/>
        </w:rPr>
        <w:t>were</w:t>
      </w:r>
      <w:r w:rsidRPr="00115431">
        <w:rPr>
          <w:rFonts w:eastAsiaTheme="minorEastAsia" w:cs="Times New Roman"/>
        </w:rPr>
        <w:t xml:space="preserve"> located</w:t>
      </w:r>
      <w:r w:rsidR="00E4741A" w:rsidRPr="00115431">
        <w:rPr>
          <w:rFonts w:eastAsiaTheme="minorEastAsia" w:cs="Times New Roman"/>
        </w:rPr>
        <w:t>,</w:t>
      </w:r>
      <w:r w:rsidRPr="00115431">
        <w:rPr>
          <w:rFonts w:eastAsiaTheme="minorEastAsia" w:cs="Times New Roman"/>
        </w:rPr>
        <w:t xml:space="preserve"> </w:t>
      </w:r>
      <w:r w:rsidR="000337CF" w:rsidRPr="00115431">
        <w:rPr>
          <w:rFonts w:eastAsiaTheme="minorEastAsia" w:cs="Times New Roman"/>
        </w:rPr>
        <w:t xml:space="preserve">were </w:t>
      </w:r>
      <w:r w:rsidRPr="00115431">
        <w:rPr>
          <w:rFonts w:eastAsiaTheme="minorEastAsia" w:cs="Times New Roman"/>
        </w:rPr>
        <w:t>annotated</w:t>
      </w:r>
      <w:bookmarkEnd w:id="26"/>
      <w:r w:rsidRPr="00115431">
        <w:rPr>
          <w:rFonts w:eastAsiaTheme="minorEastAsia" w:cs="Times New Roman"/>
        </w:rPr>
        <w:t xml:space="preserve"> </w:t>
      </w:r>
      <w:r w:rsidR="003B7991" w:rsidRPr="00115431">
        <w:rPr>
          <w:rFonts w:eastAsiaTheme="minorEastAsia" w:cs="Times New Roman"/>
        </w:rPr>
        <w:t>in order to</w:t>
      </w:r>
      <w:r w:rsidRPr="00115431">
        <w:rPr>
          <w:rFonts w:eastAsiaTheme="minorEastAsia" w:cs="Times New Roman"/>
        </w:rPr>
        <w:t xml:space="preserve"> </w:t>
      </w:r>
      <w:r w:rsidR="003B7991" w:rsidRPr="00115431">
        <w:rPr>
          <w:rFonts w:eastAsiaTheme="minorEastAsia" w:cs="Times New Roman"/>
        </w:rPr>
        <w:t xml:space="preserve">perform </w:t>
      </w:r>
      <w:r w:rsidRPr="00115431">
        <w:rPr>
          <w:rFonts w:eastAsiaTheme="minorEastAsia" w:cs="Times New Roman"/>
        </w:rPr>
        <w:t>the enrichment analysis</w:t>
      </w:r>
      <w:r w:rsidR="003B7991" w:rsidRPr="00115431">
        <w:rPr>
          <w:rFonts w:eastAsiaTheme="minorEastAsia" w:cs="Times New Roman"/>
        </w:rPr>
        <w:t xml:space="preserve"> over them </w:t>
      </w:r>
      <w:r w:rsidRPr="00115431">
        <w:rPr>
          <w:rFonts w:eastAsiaTheme="minorEastAsia" w:cs="Times New Roman"/>
        </w:rPr>
        <w:t>via hypergeometric test using both Gene Ontology (GO)</w:t>
      </w:r>
      <w:r w:rsidR="00D00C05"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10.1093/nar/gkw1138","ISSN":"0305-1048","author":[{"dropping-particle":"","family":"Mi","given":"Huaiyu","non-dropping-particle":"","parse-names":false,"suffix":""},{"dropping-particle":"","family":"Huang","given":"Xiaosong","non-dropping-particle":"","parse-names":false,"suffix":""},{"dropping-particle":"","family":"Muruganujan","given":"Anushya","non-dropping-particle":"","parse-names":false,"suffix":""},{"dropping-particle":"","family":"Tang","given":"Haiming","non-dropping-particle":"","parse-names":false,"suffix":""},{"dropping-particle":"","family":"Mills","given":"Caitlin","non-dropping-particle":"","parse-names":false,"suffix":""},{"dropping-particle":"","family":"Kang","given":"Diane","non-dropping-particle":"","parse-names":false,"suffix":""},{"dropping-particle":"","family":"Thomas","given":"Paul D","non-dropping-particle":"","parse-names":false,"suffix":""}],"container-title":"Nucleic Acids Research","id":"ITEM-1","issue":"D1","issued":{"date-parts":[["2017","1","4"]]},"page":"D183-D189","title":"PANTHER version 11: expanded annotation data from Gene Ontology and Reactome pathways, and data analysis tool enhancements","type":"article-journal","volume":"45"},"uris":["http://www.mendeley.com/documents/?uuid=fefba2e6-ff50-42af-8b98-9d8bd2ede027"]}],"mendeley":{"formattedCitation":"&lt;sup&gt;31&lt;/sup&gt;","plainTextFormattedCitation":"31","previouslyFormattedCitation":"&lt;sup&gt;31&lt;/sup&gt;"},"properties":{"noteIndex":0},"schema":"https://github.com/citation-style-language/schema/raw/master/csl-citation.json"}</w:instrText>
      </w:r>
      <w:r w:rsidR="00D00C05" w:rsidRPr="00115431">
        <w:rPr>
          <w:rFonts w:eastAsiaTheme="minorEastAsia" w:cs="Times New Roman"/>
        </w:rPr>
        <w:fldChar w:fldCharType="separate"/>
      </w:r>
      <w:r w:rsidR="008E3697" w:rsidRPr="00115431">
        <w:rPr>
          <w:rFonts w:eastAsiaTheme="minorEastAsia" w:cs="Times New Roman"/>
          <w:noProof/>
          <w:vertAlign w:val="superscript"/>
        </w:rPr>
        <w:t>31</w:t>
      </w:r>
      <w:r w:rsidR="00D00C05" w:rsidRPr="00115431">
        <w:rPr>
          <w:rFonts w:eastAsiaTheme="minorEastAsia" w:cs="Times New Roman"/>
        </w:rPr>
        <w:fldChar w:fldCharType="end"/>
      </w:r>
      <w:r w:rsidRPr="00115431">
        <w:rPr>
          <w:rFonts w:eastAsiaTheme="minorEastAsia" w:cs="Times New Roman"/>
        </w:rPr>
        <w:t xml:space="preserve"> and Kyoto Encyclopedia of Genes and Genomes (KEGG)</w:t>
      </w:r>
      <w:r w:rsidR="00D00C05"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{"citationItems":[{"id":"ITEM-1","itemData":{"DOI":"10.1093/nar/28.1.27","ISSN":"13624962","abstract":"Cryptosporidium andersoni is the predominant species in post-weaned and adult cattle in China. The aim of this study was to determine the prevalence and understand the transmission of cattle cryptosporidiosis in the Xinjiang Uyghur Autonomous Region, China, a total of 1827 fecal samples (436 from He cattle and 1391 from dairy cattle) were examined for the presence of C. andersoni-like oocysts by microscopy after Sheather's sugar flotation technique. The overall prevalence of C. andersoni-like was 3.8% (70/1827) and all the C. andersoni-like isolates were identified as C. andersoni at the SSU rRNA locus. Among the C. andersoni isolates, a total of 60 isolates were successfully characterized into eight multilocus sequence typing (MLST) subtypes using MLST analysis at the four microsatellite/minisatellite loci (MS1, MS2, MS3 and MS16), and three new subtypes were identified. The MLST subtype A4,A4,A4,A1 showed a predominance and a wide distribution among the eight MLST subtypes obtained in the investigated areas. The MLST subtypes A2,A4,A2,A1 and A4,A5,A2,A1 showed a unique distribution in the investigated areas. A linkage disequilibrium analysis showed the presence of an epidemic population genetic structure of C. andersoni isolated from dairy and He cattle in Xinjiang. These findings provide new insights into the genetic structure of C. andersoni isolates and are also helpful to explore the infection source of C. andersoni in cattle in Xinjiang, China.","author":[{"dropping-particle":"","family":"Kanehisa","given":"M.","non-dropping-particle":"","parse-names":false,"suffix":""},{"dropping-particle":"","family":"Goto","given":"S.","non-dropping-particle":"","parse-names":false,"suffix":""}],"container-title":"Nucleic Acids Research","id":"ITEM-1","issue":"1","issued":{"date-parts":[["2000","1","1"]]},"page":"27-30","title":"KEGG: Kyoto Encyclopedia of Genes and Genomes","type":"article-journal","volume":"28"},"uris":["http://www.mendeley.com/documents/?uuid=419816fa-6939-4dfb-b59a-83b68e7e6ba6"]}],"mendeley":{"formattedCitation":"&lt;sup&gt;32&lt;/sup&gt;","plainTextFormattedCitation":"32","previouslyFormattedCitation":"&lt;sup&gt;32&lt;/sup&gt;"},"properties":{"noteIndex":0},"schema":"https://github.com/citation-style-language/schema/raw/master/csl-citation.json"}</w:instrText>
      </w:r>
      <w:r w:rsidR="00D00C05" w:rsidRPr="00115431">
        <w:rPr>
          <w:rFonts w:eastAsiaTheme="minorEastAsia" w:cs="Times New Roman"/>
        </w:rPr>
        <w:fldChar w:fldCharType="separate"/>
      </w:r>
      <w:r w:rsidR="008E3697" w:rsidRPr="00115431">
        <w:rPr>
          <w:rFonts w:eastAsiaTheme="minorEastAsia" w:cs="Times New Roman"/>
          <w:noProof/>
          <w:vertAlign w:val="superscript"/>
        </w:rPr>
        <w:t>32</w:t>
      </w:r>
      <w:r w:rsidR="00D00C05" w:rsidRPr="00115431">
        <w:rPr>
          <w:rFonts w:eastAsiaTheme="minorEastAsia" w:cs="Times New Roman"/>
        </w:rPr>
        <w:fldChar w:fldCharType="end"/>
      </w:r>
      <w:r w:rsidRPr="00115431">
        <w:rPr>
          <w:rFonts w:eastAsiaTheme="minorEastAsia" w:cs="Times New Roman"/>
        </w:rPr>
        <w:t xml:space="preserve"> as a standardised annotation of gene products</w:t>
      </w:r>
      <w:r w:rsidR="00A83A9A" w:rsidRPr="00115431">
        <w:rPr>
          <w:rFonts w:eastAsiaTheme="minorEastAsia" w:cs="Times New Roman"/>
        </w:rPr>
        <w:t>,</w:t>
      </w:r>
      <w:r w:rsidRPr="00115431">
        <w:rPr>
          <w:rFonts w:eastAsiaTheme="minorEastAsia" w:cs="Times New Roman"/>
        </w:rPr>
        <w:t xml:space="preserve"> with </w:t>
      </w:r>
      <w:r w:rsidR="00A83A9A" w:rsidRPr="00115431">
        <w:rPr>
          <w:rFonts w:eastAsiaTheme="minorEastAsia" w:cs="Times New Roman"/>
        </w:rPr>
        <w:t xml:space="preserve">the </w:t>
      </w:r>
      <w:r w:rsidRPr="00115431">
        <w:rPr>
          <w:rFonts w:eastAsiaTheme="minorEastAsia" w:cs="Times New Roman"/>
        </w:rPr>
        <w:t xml:space="preserve">objective of seeing if the molecular pathways of these genes are related </w:t>
      </w:r>
      <w:r w:rsidR="00A83A9A" w:rsidRPr="00115431">
        <w:rPr>
          <w:rFonts w:eastAsiaTheme="minorEastAsia" w:cs="Times New Roman"/>
        </w:rPr>
        <w:t>to</w:t>
      </w:r>
      <w:r w:rsidRPr="00115431">
        <w:rPr>
          <w:rFonts w:eastAsiaTheme="minorEastAsia" w:cs="Times New Roman"/>
        </w:rPr>
        <w:t xml:space="preserve"> obesity.</w:t>
      </w:r>
    </w:p>
    <w:p w14:paraId="55C19424" w14:textId="096D7479" w:rsidR="00155829" w:rsidRPr="00115431" w:rsidRDefault="00C43880" w:rsidP="003264D4">
      <w:pPr>
        <w:pStyle w:val="Prrafodelista"/>
        <w:numPr>
          <w:ilvl w:val="0"/>
          <w:numId w:val="9"/>
        </w:numPr>
        <w:spacing w:before="240" w:line="360" w:lineRule="auto"/>
        <w:ind w:left="709"/>
        <w:jc w:val="both"/>
        <w:rPr>
          <w:rFonts w:eastAsiaTheme="minorEastAsia" w:cs="Times New Roman"/>
          <w:b/>
        </w:rPr>
      </w:pPr>
      <w:r w:rsidRPr="00115431">
        <w:rPr>
          <w:rFonts w:eastAsiaTheme="minorEastAsia" w:cs="Times New Roman"/>
          <w:b/>
        </w:rPr>
        <w:t xml:space="preserve">Overlap with existing databases. </w:t>
      </w:r>
      <w:r w:rsidRPr="00115431">
        <w:rPr>
          <w:rFonts w:eastAsiaTheme="minorEastAsia" w:cs="Times New Roman"/>
        </w:rPr>
        <w:t xml:space="preserve">Finally, </w:t>
      </w:r>
      <w:r w:rsidR="001D63CE" w:rsidRPr="00115431">
        <w:rPr>
          <w:rFonts w:eastAsiaTheme="minorEastAsia" w:cs="Times New Roman"/>
        </w:rPr>
        <w:t>the</w:t>
      </w:r>
      <w:r w:rsidR="003151AE" w:rsidRPr="00115431">
        <w:rPr>
          <w:rFonts w:eastAsiaTheme="minorEastAsia" w:cs="Times New Roman"/>
        </w:rPr>
        <w:t xml:space="preserve"> MAF database</w:t>
      </w:r>
      <w:r w:rsidR="001D63CE" w:rsidRPr="00115431">
        <w:rPr>
          <w:rFonts w:eastAsiaTheme="minorEastAsia" w:cs="Times New Roman"/>
        </w:rPr>
        <w:t xml:space="preserve"> from genomAD</w:t>
      </w:r>
      <w:r w:rsidR="001D63CE"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{"citationItems":[{"id":"ITEM-1","itemData":{"DOI":"doi.org/10.1101/531210","abstract":"Genetic variants that inactivate protein-coding genes are a powerful source of information about the phenotypic consequences of gene disruption: genes critical for an organism's function will be depleted for such variants in natural populations, while non-essential genes will tolerate their accumulation. However, predicted loss-of-function (pLoF) variants are enriched for annotation errors, and tend to be found at extremely low frequencies, so their analysis requires careful variant annotation and very large sample sizes. Here, we describe the aggregation of 125,748 exomes and 15,708 genomes from human sequencing studies into the Genome Aggregation Database (gnomAD). We identify 443,769 high-confidence pLoF variants in this cohort after filtering for sequencing and annotation artifacts. Using an improved model of human mutation, we classify human protein-coding genes along a spectrum representing intolerance to inactivation, validate this classification using data from model organisms and engineered human cells, and show that it can be used to improve gene discovery power for both common and rare diseases.","author":[{"dropping-particle":"","family":"Karczewski","given":"Konrad J","non-dropping-particle":"","parse-names":false,"suffix":""},{"dropping-particle":"","family":"Francioli","given":"Laurent C","non-dropping-particle":"","parse-names":false,"suffix":""},{"dropping-particle":"","family":"Tiao","given":"Grace","non-dropping-particle":"","parse-names":false,"suffix":""},{"dropping-particle":"","family":"Cummings","given":"Beryl B","non-dropping-particle":"","parse-names":false,"suffix":""},{"dropping-particle":"","family":"Alföldi","given":"Jessica","non-dropping-particle":"","parse-names":false,"suffix":""},{"dropping-particle":"","family":"Wang","given":"Qingbo","non-dropping-particle":"","parse-names":false,"suffix":""},{"dropping-particle":"","family":"Collins","given":"Ryan L","non-dropping-particle":"","parse-names":false,"suffix":""},{"dropping-particle":"","family":"Laricchia","given":"Kristen M","non-dropping-particle":"","parse-names":false,"suffix":""},{"dropping-particle":"","family":"Ganna","given":"Andrea","non-dropping-particle":"","parse-names":false,"suffix":""},{"dropping-particle":"","family":"Birnbaum","given":"Daniel P.","non-dropping-particle":"","parse-names":false,"suffix":""},{"dropping-particle":"","family":"Gauthier","given":"Laura D","non-dropping-particle":"","parse-names":false,"suffix":""},{"dropping-particle":"","family":"Brand","given":"Harrison","non-dropping-particle":"","parse-names":false,"suffix":""},{"dropping-particle":"","family":"Solomonson","given":"Matthew","non-dropping-particle":"","parse-names":false,"suffix":""},{"dropping-particle":"","family":"Watts","given":"Nicholas A.","non-dropping-particle":"","parse-names":false,"suffix":""},{"dropping-particle":"","family":"Rhodes","given":"Daniel","non-dropping-particle":"","parse-names":false,"suffix":""},{"dropping-particle":"","family":"Singer-Berk","given":"Moriel","non-dropping-particle":"","parse-names":false,"suffix":""},{"dropping-particle":"","family":"Seaby","given":"Eleanor G","non-dropping-particle":"","parse-names":false,"suffix":""},{"dropping-particle":"","family":"Kosmicki","given":"Jack A","non-dropping-particle":"","parse-names":false,"suffix":""},{"dropping-particle":"","family":"Walters","given":"Raymond K.","non-dropping-particle":"","parse-names":false,"suffix":""},{"dropping-particle":"","family":"Tashman","given":"Katherine","non-dropping-particle":"","parse-names":false,"suffix":""},{"dropping-particle":"","family":"Farjoun","given":"Yossi","non-dropping-particle":"","parse-names":false,"suffix":""},{"dropping-particle":"","family":"Banks","given":"Eric","non-dropping-particle":"","parse-names":false,"suffix":""},{"dropping-particle":"","family":"Poterba","given":"Timothy","non-dropping-particle":"","parse-names":false,"suffix":""},{"dropping-particle":"","family":"Wang","given":"Arcturus","non-dropping-particle":"","parse-names":false,"suffix":""},{"dropping-particle":"","family":"Seed","given":"Cotton","non-dropping-particle":"","parse-names":false,"suffix":""},{"dropping-particle":"","family":"Whiffin","given":"Nicola","non-dropping-particle":"","parse-names":false,"suffix":""},{"dropping-particle":"","family":"Chong","given":"Jessica X.","non-dropping-particle":"","parse-names":false,"suffix":""},{"dropping-particle":"","family":"Samocha","given":"Kaitlin E.","non-dropping-particle":"","parse-names":false,"suffix":""},{"dropping-particle":"","family":"Pierce-Hoffman","given":"Emma","non-dropping-particle":"","parse-names":false,"suffix":""},{"dropping-particle":"","family":"Zappala","given":"Zachary","non-dropping-particle":"","parse-names":false,"suffix":""},{"dropping-particle":"","family":"O'Donnell-Luria","given":"Anne H.","non-dropping-particle":"","parse-names":false,"suffix":""},{"dropping-particle":"","family":"Minikel","given":"Eric Vallabh","non-dropping-particle":"","parse-names":false,"suffix":""},{"dropping-particle":"","family":"Weisburd","given":"Ben","non-dropping-particle":"","parse-names":false,"suffix":""},{"dropping-particle":"","family":"Lek","given":"Monkol","non-dropping-particle":"","parse-names":false,"suffix":""},{"dropping-particle":"","family":"Ware","given":"James S.","non-dropping-particle":"","parse-names":false,"suffix":""},{"dropping-particle":"","family":"Vittal","given":"Christopher","non-dropping-particle":"","parse-names":false,"suffix":""},{"dropping-particle":"","family":"Armean","given":"Irina M.","non-dropping-particle":"","parse-names":false,"suffix":""},{"dropping-particle":"","family":"Bergelson","given":"Louis","non-dropping-particle":"","parse-names":false,"suffix":""},{"dropping-particle":"","family":"Cibulskis","given":"Kristian","non-dropping-particle":"","parse-names":false,"suffix":""},{"dropping-particle":"","family":"Connolly","given":"Kristen M.","non-dropping-particle":"","parse-names":false,"suffix":""},{"dropping-particle":"","family":"Covarrubias","given":"Miguel","non-dropping-particle":"","parse-names":false,"suffix":""},{"dropping-particle":"","family":"Donnelly","given":"Stacey","non-dropping-particle":"","parse-names":false,"suffix":""},{"dropping-particle":"","family":"Ferriera","given":"Steven","non-dropping-particle":"","parse-names":false,"suffix":""},{"dropping-particle":"","family":"Gabriel","given":"Stacey","non-dropping-particle":"","parse-names":false,"suffix":""},{"dropping-particle":"","family":"Gentry","given":"Jeff","non-dropping-particle":"","parse-names":false,"suffix":""},{"dropping-particle":"","family":"Gupta","given":"Namrata","non-dropping-particle":"","parse-names":false,"suffix":""},{"dropping-particle":"","family":"Jeandet","given":"Thibault","non-dropping-particle":"","parse-names":false,"suffix":""},{"dropping-particle":"","family":"Kaplan","given":"Diane","non-dropping-particle":"","parse-names":false,"suffix":""},{"dropping-particle":"","family":"Llanwarne","given":"Christopher","non-dropping-particle":"","parse-names":false,"suffix":""},{"dropping-particle":"","family":"Munshi","given":"Ruchi","non-dropping-particle":"","parse-names":false,"suffix":""},{"dropping-particle":"","family":"Novod","given":"Sam","non-dropping-particle":"","parse-names":false,"suffix":""},{"dropping-particle":"","family":"Petrillo","given":"Nikelle","non-dropping-particle":"","parse-names":false,"suffix":""},{"dropping-particle":"","family":"Roazen","given":"David","non-dropping-particle":"","parse-names":false,"suffix":""},{"dropping-particle":"","family":"Ruano-Rubio","given":"Valentin","non-dropping-particle":"","parse-names":false,"suffix":""},{"dropping-particle":"","family":"Saltzman","given":"Andrea","non-dropping-particle":"","parse-names":false,"suffix":""},{"dropping-particle":"","family":"Schleicher","given":"Molly","non-dropping-particle":"","parse-names":false,"suffix":""},{"dropping-particle":"","family":"Soto","given":"Jose","non-dropping-particle":"","parse-names":false,"suffix":""},{"dropping-particle":"","family":"Tibbetts","given":"Kathleen","non-dropping-particle":"","parse-names":false,"suffix":""},{"dropping-particle":"","family":"Tolonen","given":"Charlotte","non-dropping-particle":"","parse-names":false,"suffix":""},{"dropping-particle":"","family":"Wade","given":"Gordon","non-dropping-particle":"","parse-names":false,"suffix":""},{"dropping-particle":"","family":"Talkowski","given":"Michael E.","non-dropping-particle":"","parse-names":false,"suffix":""},{"dropping-particle":"","family":"Consortium","given":"The Genome Aggregation Database","non-dropping-particle":"","parse-names":false,"suffix":""},{"dropping-particle":"","family":"Neale","given":"Benjamin M","non-dropping-particle":"","parse-names":false,"suffix":""},{"dropping-particle":"","family":"Daly","given":"Mark J.","non-dropping-particle":"","parse-names":false,"suffix":""},{"dropping-particle":"","family":"MacArthur","given":"Daniel G.","non-dropping-particle":"","parse-names":false,"suffix":""}],"container-title":"bioRxiv","id":"ITEM-1","issued":{"date-parts":[["2019"]]},"page":"531210","title":"Variation across 141,456 human exomes and genomes reveals the spectrum of loss-of-function intolerance across human protein-coding genes","type":"article-journal"},"uris":["http://www.mendeley.com/documents/?uuid=667618d8-2337-4c7f-9274-e8dc8a6d5067"]}],"mendeley":{"formattedCitation":"&lt;sup&gt;33&lt;/sup&gt;","plainTextFormattedCitation":"33","previouslyFormattedCitation":"&lt;sup&gt;33&lt;/sup&gt;"},"properties":{"noteIndex":0},"schema":"https://github.com/citation-style-language/schema/raw/master/csl-citation.json"}</w:instrText>
      </w:r>
      <w:r w:rsidR="001D63CE" w:rsidRPr="00115431">
        <w:rPr>
          <w:rFonts w:eastAsiaTheme="minorEastAsia" w:cs="Times New Roman"/>
        </w:rPr>
        <w:fldChar w:fldCharType="separate"/>
      </w:r>
      <w:r w:rsidR="008E3697" w:rsidRPr="00115431">
        <w:rPr>
          <w:rFonts w:eastAsiaTheme="minorEastAsia" w:cs="Times New Roman"/>
          <w:noProof/>
          <w:vertAlign w:val="superscript"/>
        </w:rPr>
        <w:t>33</w:t>
      </w:r>
      <w:r w:rsidR="001D63CE" w:rsidRPr="00115431">
        <w:rPr>
          <w:rFonts w:eastAsiaTheme="minorEastAsia" w:cs="Times New Roman"/>
        </w:rPr>
        <w:fldChar w:fldCharType="end"/>
      </w:r>
      <w:r w:rsidR="001D63CE" w:rsidRPr="00115431">
        <w:rPr>
          <w:rFonts w:eastAsiaTheme="minorEastAsia" w:cs="Times New Roman"/>
        </w:rPr>
        <w:t xml:space="preserve"> and </w:t>
      </w:r>
      <w:r w:rsidR="006B5820" w:rsidRPr="00115431">
        <w:rPr>
          <w:rFonts w:eastAsiaTheme="minorEastAsia" w:cs="Times New Roman"/>
        </w:rPr>
        <w:t>Trans omics pression medicine (</w:t>
      </w:r>
      <w:proofErr w:type="spellStart"/>
      <w:r w:rsidR="001D63CE" w:rsidRPr="00115431">
        <w:rPr>
          <w:rFonts w:eastAsiaTheme="minorEastAsia" w:cs="Times New Roman"/>
        </w:rPr>
        <w:t>TopMed</w:t>
      </w:r>
      <w:proofErr w:type="spellEnd"/>
      <w:r w:rsidR="006B5820" w:rsidRPr="00115431">
        <w:rPr>
          <w:rFonts w:eastAsiaTheme="minorEastAsia" w:cs="Times New Roman"/>
        </w:rPr>
        <w:t>)</w:t>
      </w:r>
      <w:r w:rsidR="001D63CE"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{"citationItems":[{"id":"ITEM-1","itemData":{"DOI":"10.1101/563866","abstract":"The Trans-Omics for Precision Medicine (TOPMed) program seeks to elucidate the genetic architecture and disease biology of heart, lung, blood, and sleep disorders, with the ultimate goal of improving diagnosis, treatment, and prevention. The initial phases of the program focus on whole genome sequencing of individuals with rich phenotypic data and diverse backgrounds. Here, we describe TOPMed goals and design as well as resources and early insights from the sequence data. The resources include a variant browser, a genotype imputation panel, and sharing of genomic and phenotypic data via dbGaP. In 53,581 TOPMed samples, &gt;400 million single-nucleotide and insertion/deletion variants were detected by alignment with the reference genome. Additional novel variants are detectable through assembly of unmapped reads and customized analysis in highly variable loci. Among the &gt;400 million variants detected, 97% have frequency &lt;1% and 46% are singletons. These rare variants provide insights into mutational processes and recent human evolutionary history. The nearly complete catalog of genetic variation in TOPMed studies provides unique opportunities for exploring the contributions of rare and non-coding sequence variants to phenotypic variation. Furthermore, combining TOPMed haplotypes with modern imputation methods improves the power and extends the reach of nearly all genome-wide association studies to include variants down to ~0.01% in frequency.","author":[{"dropping-particle":"","family":"Taliun","given":"Daniel","non-dropping-particle":"","parse-names":false,"suffix":""},{"dropping-particle":"","family":"Harris","given":"Daniel N","non-dropping-particle":"","parse-names":false,"suffix":""},{"dropping-particle":"","family":"Kessler","given":"Michael D","non-dropping-particle":"","parse-names":false,"suffix":""},{"dropping-particle":"","family":"Carlson","given":"Jedidiah","non-dropping-particle":"","parse-names":false,"suffix":""},{"dropping-particle":"","family":"Szpiech","given":"Zachary A","non-dropping-particle":"","parse-names":false,"suffix":""},{"dropping-particle":"","family":"Torres","given":"Raul","non-dropping-particle":"","parse-names":false,"suffix":""},{"dropping-particle":"","family":"Taliun","given":"Sarah A Gagliano","non-dropping-particle":"","parse-names":false,"suffix":""},{"dropping-particle":"","family":"Corvelo","given":"André","non-dropping-particle":"","parse-names":false,"suffix":""},{"dropping-particle":"","family":"Gogarten","given":"Stephanie M","non-dropping-particle":"","parse-names":false,"suffix":""},{"dropping-particle":"","family":"Kang","given":"Hyun Min","non-dropping-particle":"","parse-names":false,"suffix":""},{"dropping-particle":"","family":"Pitsillides","given":"Achilleas N","non-dropping-particle":"","parse-names":false,"suffix":""},{"dropping-particle":"","family":"LeFaive","given":"Jonathon","non-dropping-particle":"","parse-names":false,"suffix":""},{"dropping-particle":"","family":"Lee","given":"Seung-been","non-dropping-particle":"","parse-names":false,"suffix":""},{"dropping-particle":"","family":"Tian","given":"Xiaowen","non-dropping-particle":"","parse-names":false,"suffix":""},{"dropping-particle":"","family":"Browning","given":"Brian L","non-dropping-particle":"","parse-names":false,"suffix":""},{"dropping-particle":"","family":"Das","given":"Sayantan","non-dropping-particle":"","parse-names":false,"suffix":""},{"dropping-particle":"","family":"Emde","given":"Anne-Katrin","non-dropping-particle":"","parse-names":false,"suffix":""},{"dropping-particle":"","family":"Clarke","given":"Wayne E","non-dropping-particle":"","parse-names":false,"suffix":""},{"dropping-particle":"","family":"Loesch","given":"Douglas P","non-dropping-particle":"","parse-names":false,"suffix":""},{"dropping-particle":"","family":"Shetty","given":"Amol C","non-dropping-particle":"","parse-names":false,"suffix":""},{"dropping-particle":"","family":"Blackwell","given":"Thomas W","non-dropping-particle":"","parse-names":false,"suffix":""},{"dropping-particle":"","family":"Wong","given":"Quenna","non-dropping-particle":"","parse-names":false,"suffix":""},{"dropping-particle":"","family":"Aguet","given":"François","non-dropping-particle":"","parse-names":false,"suffix":""},{"dropping-particle":"","family":"Albert","given":"Christine","non-dropping-particle":"","parse-names":false,"suffix":""},{"dropping-particle":"","family":"Alonso","given":"Alvaro","non-dropping-particle":"","parse-names":false,"suffix":""},{"dropping-particle":"","family":"Ardlie","given":"Kristin G","non-dropping-particle":"","parse-names":false,"suffix":""},{"dropping-particle":"","family":"Aslibekyan","given":"Stella","non-dropping-particle":"","parse-names":false,"suffix":""},{"dropping-particle":"","family":"Auer","given":"Paul L","non-dropping-particle":"","parse-names":false,"suffix":""},{"dropping-particle":"","family":"Barnard","given":"John","non-dropping-particle":"","parse-names":false,"suffix":""},{"dropping-particle":"","family":"Barr","given":"R Graham","non-dropping-particle":"","parse-names":false,"suffix":""},{"dropping-particle":"","family":"Becker","given":"Lewis C","non-dropping-particle":"","parse-names":false,"suffix":""},{"dropping-particle":"","family":"Beer","given":"Rebecca L","non-dropping-particle":"","parse-names":false,"suffix":""},{"dropping-particle":"","family":"Benjamin","given":"Emelia J","non-dropping-particle":"","parse-names":false,"suffix":""},{"dropping-particle":"","family":"Bielak","given":"Lawrence F","non-dropping-particle":"","parse-names":false,"suffix":""},{"dropping-particle":"","family":"Blangero","given":"John","non-dropping-particle":"","parse-names":false,"suffix":""},{"dropping-particle":"","family":"Boehnke","given":"Michael","non-dropping-particle":"","parse-names":false,"suffix":""},{"dropping-particle":"","family":"Bowden","given":"Donald W","non-dropping-particle":"","parse-names":false,"suffix":""},{"dropping-particle":"","family":"Brody","given":"Jennifer A","non-dropping-particle":"","parse-names":false,"suffix":""},{"dropping-particle":"","family":"Burchard","given":"Esteban G","non-dropping-particle":"","parse-names":false,"suffix":""},{"dropping-particle":"","family":"Cade","given":"Brian E","non-dropping-particle":"","parse-names":false,"suffix":""},{"dropping-particle":"","family":"Casella","given":"James F","non-dropping-particle":"","parse-names":false,"suffix":""},{"dropping-particle":"","family":"Chalazan","given":"Brandon","non-dropping-particle":"","parse-names":false,"suffix":""},{"dropping-particle":"","family":"Chen","given":"Yii-Der Ida","non-dropping-particle":"","parse-names":false,"suffix":""},{"dropping-particle":"","family":"Cho","given":"Michael H","non-dropping-particle":"","parse-names":false,"suffix":""},{"dropping-particle":"","family":"Choi","given":"Seung Hoan","non-dropping-particle":"","parse-names":false,"suffix":""},{"dropping-particle":"","family":"Chung","given":"Mina K","non-dropping-particle":"","parse-names":false,"suffix":""},{"dropping-particle":"","family":"Clish","given":"Clary B","non-dropping-particle":"","parse-names":false,"suffix":""},{"dropping-particle":"","family":"Correa","given":"Adolfo","non-dropping-particle":"","parse-names":false,"suffix":""},{"dropping-particle":"","family":"Curran","given":"Joanne E","non-dropping-particle":"","parse-names":false,"suffix":""},{"dropping-particle":"","family":"Custer","given":"Brian","non-dropping-particle":"","parse-names":false,"suffix":""},{"dropping-particle":"","family":"Darbar","given":"Dawood","non-dropping-particle":"","parse-names":false,"suffix":""},{"dropping-particle":"","family":"Daya","given":"Michelle","non-dropping-particle":"","parse-names":false,"suffix":""},{"dropping-particle":"de","family":"Andrade","given":"Mariza","non-dropping-particle":"","parse-names":false,"suffix":""},{"dropping-particle":"","family":"DeMeo","given":"Dawn L","non-dropping-particle":"","parse-names":false,"suffix":""},{"dropping-particle":"","family":"Dutcher","given":"Susan K","non-dropping-particle":"","parse-names":false,"suffix":""},{"dropping-particle":"","family":"Ellinor","given":"Patrick T","non-dropping-particle":"","parse-names":false,"suffix":""},{"dropping-particle":"","family":"Emery","given":"Leslie S","non-dropping-particle":"","parse-names":false,"suffix":""},{"dropping-particle":"","family":"Fatkin","given":"Diane","non-dropping-particle":"","parse-names":false,"suffix":""},{"dropping-particle":"","family":"Forer","given":"Lukas","non-dropping-particle":"","parse-names":false,"suffix":""},{"dropping-particle":"","family":"Fornage","given":"Myriam","non-dropping-particle":"","parse-names":false,"suffix":""},{"dropping-particle":"","family":"Franceschini","given":"Nora","non-dropping-particle":"","parse-names":false,"suffix":""},{"dropping-particle":"","family":"Fuchsberger","given":"Christian","non-dropping-particle":"","parse-names":false,"suffix":""},{"dropping-particle":"","family":"Fullerton","given":"Stephanie M","non-dropping-particle":"","parse-names":false,"suffix":""},{"dropping-particle":"","family":"Germer","given":"Soren","non-dropping-particle":"","parse-names":false,"suffix":""},{"dropping-particle":"","family":"Gladwin","given":"Mark T","non-dropping-particle":"","parse-names":false,"suffix":""},{"dropping-particle":"","family":"Gottlieb","given":"Daniel J","non-dropping-particle":"","parse-names":false,"suffix":""},{"dropping-particle":"","family":"Guo","given":"Xiuqing","non-dropping-particle":"","parse-names":false,"suffix":""},{"dropping-particle":"","family":"Hall","given":"Michael E","non-dropping-particle":"","parse-names":false,"suffix":""},{"dropping-particle":"","family":"He","given":"Jiang","non-dropping-particle":"","parse-names":false,"suffix":""},{"dropping-particle":"","family":"Heard-Costa","given":"Nancy L","non-dropping-particle":"","parse-names":false,"suffix":""},{"dropping-particle":"","family":"Heckbert","given":"Susan R","non-dropping-particle":"","parse-names":false,"suffix":""},{"dropping-particle":"","family":"Irvin","given":"Marguerite R","non-dropping-particle":"","parse-names":false,"suffix":""},{"dropping-particle":"","family":"Johnsen","given":"Jill M","non-dropping-particle":"","parse-names":false,"suffix":""},{"dropping-particle":"","family":"Johnson","given":"Andrew D","non-dropping-particle":"","parse-names":false,"suffix":""},{"dropping-particle":"","family":"Kardia","given":"Sharon L R","non-dropping-particle":"","parse-names":false,"suffix":""},{"dropping-particle":"","family":"Kelly","given":"Tanika","non-dropping-particle":"","parse-names":false,"suffix":""},{"dropping-particle":"","family":"Kelly","given":"Shannon","non-dropping-particle":"","parse-names":false,"suffix":""},{"dropping-particle":"","family":"Kenny","given":"Eimear E","non-dropping-particle":"","parse-names":false,"suffix":""},{"dropping-particle":"","family":"Kiel","given":"Douglas P","non-dropping-particle":"","parse-names":false,"suffix":""},{"dropping-particle":"","family":"Klemmer","given":"Robert","non-dropping-particle":"","parse-names":false,"suffix":""},{"dropping-particle":"","family":"Konkle","given":"Barbara A","non-dropping-particle":"","parse-names":false,"suffix":""},{"dropping-particle":"","family":"Kooperberg","given":"Charles","non-dropping-particle":"","parse-names":false,"suffix":""},{"dropping-particle":"","family":"Köttgen","given":"Anna","non-dropping-particle":"","parse-names":false,"suffix":""},{"dropping-particle":"","family":"Lange","given":"Leslie A","non-dropping-particle":"","parse-names":false,"suffix":""},{"dropping-particle":"","family":"Lasky-Su","given":"Jessica","non-dropping-particle":"","parse-names":false,"suffix":""},{"dropping-particle":"","family":"Levy","given":"Daniel","non-dropping-particle":"","parse-names":false,"suffix":""},{"dropping-particle":"","family":"Lin","given":"Xihong","non-dropping-particle":"","parse-names":false,"suffix":""},{"dropping-particle":"","family":"Lin","given":"Keng-Han","non-dropping-particle":"","parse-names":false,"suffix":""},{"dropping-particle":"","family":"Liu","given":"Chunyu","non-dropping-particle":"","parse-names":false,"suffix":""},{"dropping-particle":"","family":"Loos","given":"Ruth J F","non-dropping-particle":"","parse-names":false,"suffix":""},{"dropping-particle":"","family":"Garman","given":"Lori","non-dropping-particle":"","parse-names":false,"suffix":""},{"dropping-particle":"","family":"Gerszten","given":"Robert","non-dropping-particle":"","parse-names":false,"suffix":""},{"dropping-particle":"","family":"Lubitz","given":"Steven A","non-dropping-particle":"","parse-names":false,"suffix":""},{"dropping-particle":"","family":"Lunetta","given":"Kathryn L","non-dropping-particle":"","parse-names":false,"suffix":""},{"dropping-particle":"","family":"Mak","given":"Angel C Y","non-dropping-particle":"","parse-names":false,"suffix":""},{"dropping-particle":"","family":"Manichaikul","given":"Ani","non-dropping-particle":"","parse-names":false,"suffix":""},{"dropping-particle":"","family":"Manning","given":"Alisa K","non-dropping-particle":"","parse-names":false,"suffix":""},{"dropping-particle":"","family":"Mathias","given":"Rasika A","non-dropping-particle":"","parse-names":false,"suffix":""},{"dropping-particle":"","family":"McManus","given":"David D","non-dropping-particle":"","parse-names":false,"suffix":""},{"dropping-particle":"","family":"McGarvey","given":"Stephen T","non-dropping-particle":"","parse-names":false,"suffix":""},{"dropping-particle":"","family":"Meigs","given":"James B","non-dropping-particle":"","parse-names":false,"suffix":""},{"dropping-particle":"","family":"Meyers","given":"Deborah A","non-dropping-particle":"","parse-names":false,"suffix":""},{"dropping-particle":"","family":"Mikulla","given":"Julie L","non-dropping-particle":"","parse-names":false,"suffix":""},{"dropping-particle":"","family":"Minear","given":"Mollie A","non-dropping-particle":"","parse-names":false,"suffix":""},{"dropping-particle":"","family":"Mitchell","given":"Braxton","non-dropping-particle":"","parse-names":false,"suffix":""},{"dropping-particle":"","family":"Mohanty","given":"Sanghamitra","non-dropping-particle":"","parse-names":false,"suffix":""},{"dropping-particle":"","family":"Montasser","given":"May E","non-dropping-particle":"","parse-names":false,"suffix":""},{"dropping-particle":"","family":"Montgomery","given":"Courtney","non-dropping-particle":"","parse-names":false,"suffix":""},{"dropping-particle":"","family":"Morrison","given":"Alanna C","non-dropping-particle":"","parse-names":false,"suffix":""},{"dropping-particle":"","family":"Murabito","given":"Joanne M","non-dropping-particle":"","parse-names":false,"suffix":""},{"dropping-particle":"","family":"Natale","given":"Andrea","non-dropping-particle":"","parse-names":false,"suffix":""},{"dropping-particle":"","family":"Natarajan","given":"Pradeep","non-dropping-particle":"","parse-names":false,"suffix":""},{"dropping-particle":"","family":"Nelson","given":"Sarah C","non-dropping-particle":"","parse-names":false,"suffix":""},{"dropping-particle":"","family":"North","given":"Kari E","non-dropping-particle":"","parse-names":false,"suffix":""},{"dropping-particle":"","family":"O\\textquoterightConnell","given":"Jeffrey R","non-dropping-particle":"","parse-names":false,"suffix":""},{"dropping-particle":"","family":"Palmer","given":"Nicholette D","non-dropping-particle":"","parse-names":false,"suffix":""},{"dropping-particle":"","family":"Pankratz","given":"Nathan","non-dropping-particle":"","parse-names":false,"suffix":""},{"dropping-particle":"","family":"Peloso","given":"Gina M","non-dropping-particle":"","parse-names":false,"suffix":""},{"dropping-particle":"","family":"Peyser","given":"Patricia A","non-dropping-particle":"","parse-names":false,"suffix":""},{"dropping-particle":"","family":"Post","given":"Wendy S","non-dropping-particle":"","parse-names":false,"suffix":""},{"dropping-particle":"","family":"Psaty","given":"Bruce M","non-dropping-particle":"","parse-names":false,"suffix":""},{"dropping-particle":"","family":"Rao","given":"D C","non-dropping-particle":"","parse-names":false,"suffix":""},{"dropping-particle":"","family":"Redline","given":"Susan","non-dropping-particle":"","parse-names":false,"suffix":""},{"dropping-particle":"","family":"Reiner","given":"Alexander P","non-dropping-particle":"","parse-names":false,"suffix":""},{"dropping-particle":"","family":"Roden","given":"Dan","non-dropping-particle":"","parse-names":false,"suffix":""},{"dropping-particle":"","family":"Rotter","given":"Jerome I","non-dropping-particle":"","parse-names":false,"suffix":""},{"dropping-particle":"","family":"Ruczinski","given":"Ingo","non-dropping-particle":"","parse-names":false,"suffix":""},{"dropping-particle":"","family":"Sarnowski","given":"Chloé","non-dropping-particle":"","parse-names":false,"suffix":""},{"dropping-particle":"","family":"Schoenherr","given":"Sebastian","non-dropping-particle":"","parse-names":false,"suffix":""},{"dropping-particle":"","family":"Seo","given":"Jeong-Sun","non-dropping-particle":"","parse-names":false,"suffix":""},{"dropping-particle":"","family":"Seshadri","given":"Sudha","non-dropping-particle":"","parse-names":false,"suffix":""},{"dropping-particle":"","family":"Sheehan","given":"Vivien A","non-dropping-particle":"","parse-names":false,"suffix":""},{"dropping-particle":"","family":"Shoemaker","given":"M Benjamin","non-dropping-particle":"","parse-names":false,"suffix":""},{"dropping-particle":"V","family":"Smith","given":"Albert","non-dropping-particle":"","parse-names":false,"suffix":""},{"dropping-particle":"","family":"Smith","given":"Nicholas L","non-dropping-particle":"","parse-names":false,"suffix":""},{"dropping-particle":"","family":"Smith","given":"Jennifer A","non-dropping-particle":"","parse-names":false,"suffix":""},{"dropping-particle":"","family":"Sotoodehnia","given":"Nona","non-dropping-particle":"","parse-names":false,"suffix":""},{"dropping-particle":"","family":"Stilp","given":"Adrienne M","non-dropping-particle":"","parse-names":false,"suffix":""},{"dropping-particle":"","family":"Tang","given":"Weihong","non-dropping-particle":"","parse-names":false,"suffix":""},{"dropping-particle":"","family":"Taylor","given":"Kent D","non-dropping-particle":"","parse-names":false,"suffix":""},{"dropping-particle":"","family":"Telen","given":"Marilyn","non-dropping-particle":"","parse-names":false,"suffix":""},{"dropping-particle":"","family":"Thornton","given":"Timothy A","non-dropping-particle":"","parse-names":false,"suffix":""},{"dropping-particle":"","family":"Tracy","given":"Russell P","non-dropping-particle":"","parse-names":false,"suffix":""},{"dropping-particle":"Van Den","family":"Berg","given":"David J","non-dropping-particle":"","parse-names":false,"suffix":""},{"dropping-particle":"","family":"Vasan","given":"Ramachandran S","non-dropping-particle":"","parse-names":false,"suffix":""},{"dropping-particle":"","family":"Viaud-Martinez","given":"Karine A","non-dropping-particle":"","parse-names":false,"suffix":""},{"dropping-particle":"","family":"Vrieze","given":"Scott","non-dropping-particle":"","parse-names":false,"suffix":""},{"dropping-particle":"","family":"Weeks","given":"Daniel E","non-dropping-particle":"","parse-names":false,"suffix":""},{"dropping-particle":"","family":"Weir","given":"Bruce S","non-dropping-particle":"","parse-names":false,"suffix":""},{"dropping-particle":"","family":"Weiss","given":"Scott T","non-dropping-particle":"","parse-names":false,"suffix":""},{"dropping-particle":"","family":"Weng","given":"Lu-Chen","non-dropping-particle":"","parse-names":false,"suffix":""},{"dropping-particle":"","family":"Willer","given":"Cristen J","non-dropping-particle":"","parse-names":false,"suffix":""},{"dropping-particle":"","family":"Zhang","given":"Yingze","non-dropping-particle":"","parse-names":false,"suffix":""},{"dropping-particle":"","family":"Zhao","given":"Xutong","non-dropping-particle":"","parse-names":false,"suffix":""},{"dropping-particle":"","family":"Arnett","given":"Donna K","non-dropping-particle":"","parse-names":false,"suffix":""},{"dropping-particle":"","family":"Ashley-Koch","given":"Allison E","non-dropping-particle":"","parse-names":false,"suffix":""},{"dropping-particle":"","family":"Barnes","given":"Kathleen C","non-dropping-particle":"","parse-names":false,"suffix":""},{"dropping-particle":"","family":"Boerwinkle","given":"Eric","non-dropping-particle":"","parse-names":false,"suffix":""},{"dropping-particle":"","family":"Gabriel","given":"Stacey","non-dropping-particle":"","parse-names":false,"suffix":""},{"dropping-particle":"","family":"Gibbs","given":"Richard","non-dropping-particle":"","parse-names":false,"suffix":""},{"dropping-particle":"","family":"Rice","given":"Kenneth M","non-dropping-particle":"","parse-names":false,"suffix":""},{"dropping-particle":"","family":"Rich","given":"Stephen S","non-dropping-particle":"","parse-names":false,"suffix":""},{"dropping-particle":"","family":"Silverman","given":"Edwin","non-dropping-particle":"","parse-names":false,"suffix":""},{"dropping-particle":"","family":"Qasba","given":"Pankaj","non-dropping-particle":"","parse-names":false,"suffix":""},{"dropping-particle":"","family":"Gan","given":"Weiniu","non-dropping-particle":"","parse-names":false,"suffix":""},{"dropping-particle":"","family":"Papanicolaou","given":"George J","non-dropping-particle":"","parse-names":false,"suffix":""},{"dropping-particle":"","family":"Nickerson","given":"Deborah A","non-dropping-particle":"","parse-names":false,"suffix":""},{"dropping-particle":"","family":"Browning","given":"Sharon R","non-dropping-particle":"","parse-names":false,"suffix":""},{"dropping-particle":"","family":"Zody","given":"Michael C","non-dropping-particle":"","parse-names":false,"suffix":""},{"dropping-particle":"","family":"Zöllner","given":"Sebastian","non-dropping-particle":"","parse-names":false,"suffix":""},{"dropping-particle":"","family":"Wilson","given":"James G","non-dropping-particle":"","parse-names":false,"suffix":""},{"dropping-particle":"","family":"Cupples","given":"L Adrienne","non-dropping-particle":"","parse-names":false,"suffix":""},{"dropping-particle":"","family":"Laurie","given":"Cathy C","non-dropping-particle":"","parse-names":false,"suffix":""},{"dropping-particle":"","family":"Jaquish","given":"Cashell E","non-dropping-particle":"","parse-names":false,"suffix":""},{"dropping-particle":"","family":"Hernandez","given":"Ryan D","non-dropping-particle":"","parse-names":false,"suffix":""},{"dropping-particle":"","family":"O\\textquoterightConnor","given":"Timothy D","non-dropping-particle":"","parse-names":false,"suffix":""},{"dropping-particle":"","family":"Abecasis","given":"Gonçalo R","non-dropping-particle":"","parse-names":false,"suffix":""}],"container-title":"bioRxiv","id":"ITEM-1","issued":{"date-parts":[["2019"]]},"publisher":"Cold Spring Harbor Laboratory","title":"Sequencing of 53,831 diverse genomes from the NHLBI TOPMed Program","type":"article-journal"},"uris":["http://www.mendeley.com/documents/?uuid=6fbda610-9019-4c31-9e40-ac9f4391b718"]}],"mendeley":{"formattedCitation":"&lt;sup&gt;34&lt;/sup&gt;","plainTextFormattedCitation":"34","previouslyFormattedCitation":"&lt;sup&gt;34&lt;/sup&gt;"},"properties":{"noteIndex":0},"schema":"https://github.com/citation-style-language/schema/raw/master/csl-citation.json"}</w:instrText>
      </w:r>
      <w:r w:rsidR="001D63CE" w:rsidRPr="00115431">
        <w:rPr>
          <w:rFonts w:eastAsiaTheme="minorEastAsia" w:cs="Times New Roman"/>
        </w:rPr>
        <w:fldChar w:fldCharType="separate"/>
      </w:r>
      <w:r w:rsidR="008E3697" w:rsidRPr="00115431">
        <w:rPr>
          <w:rFonts w:eastAsiaTheme="minorEastAsia" w:cs="Times New Roman"/>
          <w:noProof/>
          <w:vertAlign w:val="superscript"/>
        </w:rPr>
        <w:t>34</w:t>
      </w:r>
      <w:r w:rsidR="001D63CE" w:rsidRPr="00115431">
        <w:rPr>
          <w:rFonts w:eastAsiaTheme="minorEastAsia" w:cs="Times New Roman"/>
        </w:rPr>
        <w:fldChar w:fldCharType="end"/>
      </w:r>
      <w:r w:rsidR="001D63CE" w:rsidRPr="00115431">
        <w:rPr>
          <w:rFonts w:eastAsiaTheme="minorEastAsia" w:cs="Times New Roman"/>
        </w:rPr>
        <w:t xml:space="preserve"> projects</w:t>
      </w:r>
      <w:r w:rsidR="003151AE" w:rsidRPr="00115431">
        <w:rPr>
          <w:rFonts w:eastAsiaTheme="minorEastAsia" w:cs="Times New Roman"/>
        </w:rPr>
        <w:t xml:space="preserve"> were consulted in order to see both if these variants</w:t>
      </w:r>
      <w:r w:rsidR="00A1534A" w:rsidRPr="00115431">
        <w:rPr>
          <w:rFonts w:eastAsiaTheme="minorEastAsia" w:cs="Times New Roman"/>
        </w:rPr>
        <w:t xml:space="preserve"> had already been recorded</w:t>
      </w:r>
      <w:r w:rsidR="003151AE" w:rsidRPr="00115431">
        <w:rPr>
          <w:rFonts w:eastAsiaTheme="minorEastAsia" w:cs="Times New Roman"/>
        </w:rPr>
        <w:t xml:space="preserve"> and the MAF reported in European population.</w:t>
      </w:r>
      <w:r w:rsidR="00D00C05" w:rsidRPr="00115431">
        <w:rPr>
          <w:rFonts w:eastAsiaTheme="minorEastAsia" w:cs="Times New Roman"/>
        </w:rPr>
        <w:t xml:space="preserve"> This information was important because </w:t>
      </w:r>
      <w:r w:rsidR="00415568" w:rsidRPr="00115431">
        <w:rPr>
          <w:rFonts w:eastAsiaTheme="minorEastAsia" w:cs="Times New Roman"/>
        </w:rPr>
        <w:t xml:space="preserve">if the significant variants were not common in any population or were not already found, it would be very possible these variants were important in obesity. </w:t>
      </w:r>
    </w:p>
    <w:p w14:paraId="31328A4D" w14:textId="77777777" w:rsidR="003264D4" w:rsidRPr="00115431" w:rsidRDefault="003264D4">
      <w:pPr>
        <w:rPr>
          <w:rFonts w:eastAsiaTheme="majorEastAsia" w:cs="Times New Roman"/>
          <w:color w:val="2F5496" w:themeColor="accent1" w:themeShade="BF"/>
          <w:sz w:val="26"/>
          <w:szCs w:val="26"/>
        </w:rPr>
      </w:pPr>
      <w:r w:rsidRPr="00115431">
        <w:rPr>
          <w:rFonts w:cs="Times New Roman"/>
        </w:rPr>
        <w:br w:type="page"/>
      </w:r>
    </w:p>
    <w:p w14:paraId="56A57376" w14:textId="77777777" w:rsidR="008B3709" w:rsidRPr="00115431" w:rsidRDefault="00E3485A" w:rsidP="008B3709">
      <w:pPr>
        <w:pStyle w:val="Ttulo2"/>
        <w:numPr>
          <w:ilvl w:val="1"/>
          <w:numId w:val="1"/>
        </w:numPr>
        <w:spacing w:after="240"/>
        <w:ind w:left="720" w:hanging="493"/>
        <w:rPr>
          <w:rFonts w:cs="Times New Roman"/>
        </w:rPr>
      </w:pPr>
      <w:bookmarkStart w:id="27" w:name="_Toc11339090"/>
      <w:r w:rsidRPr="00115431">
        <w:rPr>
          <w:rFonts w:cs="Times New Roman"/>
        </w:rPr>
        <w:lastRenderedPageBreak/>
        <w:t>CNV Analysis</w:t>
      </w:r>
      <w:bookmarkEnd w:id="27"/>
    </w:p>
    <w:p w14:paraId="49D4ECA6" w14:textId="06C09963" w:rsidR="0093798A" w:rsidRDefault="00C168D9" w:rsidP="00E301FF">
      <w:pPr>
        <w:spacing w:line="360" w:lineRule="auto"/>
        <w:ind w:left="227"/>
        <w:jc w:val="both"/>
        <w:rPr>
          <w:rFonts w:cs="Times New Roman"/>
        </w:rPr>
      </w:pPr>
      <w:r>
        <w:rPr>
          <w:rFonts w:cs="Times New Roman"/>
        </w:rPr>
        <w:t xml:space="preserve">As the sequencing step is stochastic process, the number of times a sequence is read should be reflective of its relative copy number variants in the original sample. However, because of the hybridization step, many of the biases present </w:t>
      </w:r>
      <w:r w:rsidR="00B8628D">
        <w:rPr>
          <w:rFonts w:cs="Times New Roman"/>
        </w:rPr>
        <w:t>in array</w:t>
      </w:r>
      <w:r w:rsidR="00B8628D" w:rsidRPr="00B8628D">
        <w:rPr>
          <w:rFonts w:cs="Times New Roman"/>
        </w:rPr>
        <w:t>-</w:t>
      </w:r>
      <w:r w:rsidR="00B8628D">
        <w:rPr>
          <w:rFonts w:cs="Times New Roman"/>
        </w:rPr>
        <w:t>based studies, such as batch effects and, effects from obtaining DNA from different sources are still present in these data</w:t>
      </w:r>
      <w:r w:rsidR="007C79A5">
        <w:rPr>
          <w:rFonts w:cs="Times New Roman"/>
        </w:rPr>
        <w:fldChar w:fldCharType="begin" w:fldLock="1"/>
      </w:r>
      <w:r w:rsidR="002B668D">
        <w:rPr>
          <w:rFonts w:cs="Times New Roman"/>
        </w:rPr>
        <w:instrText>ADDIN CSL_CITATION {"citationItems":[{"id":"ITEM-1","itemData":{"DOI":"10.1093/bioinformatics/bts379","ISSN":"13674803","abstract":"Motivation: Despite the prevalence of copy number variation (CNV) in the human genome, only a handful of confirmed associations have been reported between common CNVs and complex disease. This may be partially attributed to the difficulty in accurately genotyping CNVs in large cohorts using array-based technologies. Exome sequencing is now widely being applied to case-control cohorts and presents an exciting opportunity to look for common CNVs associated with disease. Results: We developed ExoCNVTest: an exome sequencing analysis pipeline to identify disease-associated CNVs and to generate absolute copy number genotypes at putatively associated loci. Our method re-discovered the LCE3B_LCE3C CNV association with psoriasis (P-value = 5 × 10e-6) while controlling inflation of test statistics (λ&lt;1). ExoCNVTest-derived absolute CNV genotypes were 97.4% concordant with PCR-derived genotypes at this locus. © The Author(s) 2012. Published by Oxford University Press.","author":[{"dropping-particle":"","family":"Coin","given":"Lachlan J.M.","non-dropping-particle":"","parse-names":false,"suffix":""},{"dropping-particle":"","family":"Cao","given":"Dandan","non-dropping-particle":"","parse-names":false,"suffix":""},{"dropping-particle":"","family":"Ren","given":"Jingjing","non-dropping-particle":"","parse-names":false,"suffix":""},{"dropping-particle":"","family":"Zuo","given":"Xianbo","non-dropping-particle":"","parse-names":false,"suffix":""},{"dropping-particle":"","family":"Sun","given":"Liangdan","non-dropping-particle":"","parse-names":false,"suffix":""},{"dropping-particle":"","family":"Yang","given":"Sen","non-dropping-particle":"","parse-names":false,"suffix":""},{"dropping-particle":"","family":"Zhang","given":"Xuejun","non-dropping-particle":"","parse-names":false,"suffix":""},{"dropping-particle":"","family":"Cui","given":"Yong","non-dropping-particle":"","parse-names":false,"suffix":""},{"dropping-particle":"","family":"Li","given":"Yingrui","non-dropping-particle":"","parse-names":false,"suffix":""},{"dropping-particle":"","family":"Jin","given":"Xin","non-dropping-particle":"","parse-names":false,"suffix":""},{"dropping-particle":"","family":"Wang","given":"Jun","non-dropping-particle":"","parse-names":false,"suffix":""}],"container-title":"Bioinformatics","id":"ITEM-1","issue":"18","issued":{"date-parts":[["2012"]]},"page":"370-374","title":"An exome sequencing pipeline for identifying and genotyping common CNVs associated with disease with application to psoriasis","type":"article-journal","volume":"28"},"uris":["http://www.mendeley.com/documents/?uuid=318f3761-a096-4637-9690-99ad791f6299"]}],"mendeley":{"formattedCitation":"&lt;sup&gt;35&lt;/sup&gt;","plainTextFormattedCitation":"35","previouslyFormattedCitation":"&lt;sup&gt;35&lt;/sup&gt;"},"properties":{"noteIndex":0},"schema":"https://github.com/citation-style-language/schema/raw/master/csl-citation.json"}</w:instrText>
      </w:r>
      <w:r w:rsidR="007C79A5">
        <w:rPr>
          <w:rFonts w:cs="Times New Roman"/>
        </w:rPr>
        <w:fldChar w:fldCharType="separate"/>
      </w:r>
      <w:r w:rsidR="007C79A5" w:rsidRPr="007C79A5">
        <w:rPr>
          <w:rFonts w:cs="Times New Roman"/>
          <w:noProof/>
          <w:vertAlign w:val="superscript"/>
        </w:rPr>
        <w:t>35</w:t>
      </w:r>
      <w:r w:rsidR="007C79A5">
        <w:rPr>
          <w:rFonts w:cs="Times New Roman"/>
        </w:rPr>
        <w:fldChar w:fldCharType="end"/>
      </w:r>
      <w:r w:rsidR="00B8628D">
        <w:rPr>
          <w:rFonts w:cs="Times New Roman"/>
        </w:rPr>
        <w:t>. Nevertheless, the exome sequencing data can be used for finding CNVs which overlap exons and are not common in the control set</w:t>
      </w:r>
      <w:r w:rsidR="007C79A5">
        <w:rPr>
          <w:rFonts w:cs="Times New Roman"/>
        </w:rPr>
        <w:fldChar w:fldCharType="begin" w:fldLock="1"/>
      </w:r>
      <w:r w:rsidR="002B668D">
        <w:rPr>
          <w:rFonts w:cs="Times New Roman"/>
        </w:rPr>
        <w:instrText>ADDIN CSL_CITATION {"citationItems":[{"id":"ITEM-1","itemData":{"DOI":"10.2202/1544-6115.1732","ISSN":"1544-6115","abstract":"Varying depth of high-throughput sequencing reads along a chromosome makes it possible to observe copy number variants (CNVs) in a sample relative to a reference. In exome and other targeted sequencing projects, technical factors increase variation in read depth while reducing the number of observed locations, adding difficulty to the problem of identifying CNVs. We present a hidden Markov model for detecting CNVs from raw read count data, using background read depth from a control set as well as other positional covariates such as GC-content. The model, exomeCopy, is applied to a large chromosome X exome sequencing project identifying a list of large unique CNVs. CNVs predicted by the model and experimentally validated are then recovered using a cross-platform control set from publicly available exome sequencing data. Simulations show high sensitivity for detecting heterozygous and homozygous CNVs, outperforming normalization and state-of-the-art segmentation methods.","author":[{"dropping-particle":"","family":"Love","given":"Michael I.","non-dropping-particle":"","parse-names":false,"suffix":""},{"dropping-particle":"","family":"Myšičková","given":"Alena","non-dropping-particle":"","parse-names":false,"suffix":""},{"dropping-particle":"","family":"Sun","given":"Ruping","non-dropping-particle":"","parse-names":false,"suffix":""},{"dropping-particle":"","family":"Kalscheuer","given":"Vera","non-dropping-particle":"","parse-names":false,"suffix":""},{"dropping-particle":"","family":"Vingron","given":"Martin","non-dropping-particle":"","parse-names":false,"suffix":""},{"dropping-particle":"","family":"Haas","given":"Stefan A.","non-dropping-particle":"","parse-names":false,"suffix":""}],"container-title":"Statistical Applications in Genetics and Molecular Biology","id":"ITEM-1","issue":"1","issued":{"date-parts":[["2011","1","8"]]},"page":"1-28","title":"Modeling Read Counts for CNV Detection in Exome Sequencing Data","type":"article-journal","volume":"10"},"uris":["http://www.mendeley.com/documents/?uuid=5997af14-ce77-4d8c-8185-2cbd7076f5e6"]}],"mendeley":{"formattedCitation":"&lt;sup&gt;36&lt;/sup&gt;","plainTextFormattedCitation":"36","previouslyFormattedCitation":"&lt;sup&gt;36&lt;/sup&gt;"},"properties":{"noteIndex":0},"schema":"https://github.com/citation-style-language/schema/raw/master/csl-citation.json"}</w:instrText>
      </w:r>
      <w:r w:rsidR="007C79A5">
        <w:rPr>
          <w:rFonts w:cs="Times New Roman"/>
        </w:rPr>
        <w:fldChar w:fldCharType="separate"/>
      </w:r>
      <w:r w:rsidR="007C79A5" w:rsidRPr="007C79A5">
        <w:rPr>
          <w:rFonts w:cs="Times New Roman"/>
          <w:noProof/>
          <w:vertAlign w:val="superscript"/>
        </w:rPr>
        <w:t>36</w:t>
      </w:r>
      <w:r w:rsidR="007C79A5">
        <w:rPr>
          <w:rFonts w:cs="Times New Roman"/>
        </w:rPr>
        <w:fldChar w:fldCharType="end"/>
      </w:r>
      <w:r w:rsidR="00B8628D">
        <w:rPr>
          <w:rFonts w:cs="Times New Roman"/>
        </w:rPr>
        <w:t>.</w:t>
      </w:r>
      <w:r w:rsidR="007C79A5">
        <w:rPr>
          <w:rFonts w:cs="Times New Roman"/>
        </w:rPr>
        <w:t xml:space="preserve"> So, </w:t>
      </w:r>
      <w:r w:rsidR="0093798A">
        <w:rPr>
          <w:rFonts w:cs="Times New Roman"/>
        </w:rPr>
        <w:t xml:space="preserve">in order to detect those exons a workflow was implemented (Figure 3). All parts of this workflows are explained in the following sections and the complete code can be found in this </w:t>
      </w:r>
      <w:r w:rsidR="0093798A" w:rsidRPr="00115431">
        <w:rPr>
          <w:rFonts w:cs="Times New Roman"/>
        </w:rPr>
        <w:t>GitHub repository https://bit.ly/2K2qdxg</w:t>
      </w:r>
      <w:r w:rsidR="0093798A">
        <w:rPr>
          <w:rFonts w:cs="Times New Roman"/>
        </w:rPr>
        <w:t xml:space="preserve">. </w:t>
      </w:r>
    </w:p>
    <w:p w14:paraId="58BD424A" w14:textId="424F3B4C" w:rsidR="00E301FF" w:rsidRPr="00115431" w:rsidRDefault="004A78E8" w:rsidP="0093798A">
      <w:pPr>
        <w:spacing w:line="360" w:lineRule="auto"/>
        <w:ind w:left="227"/>
        <w:jc w:val="center"/>
        <w:rPr>
          <w:rFonts w:cs="Times New Roman"/>
        </w:rPr>
      </w:pPr>
      <w:r w:rsidRPr="00115431">
        <w:rPr>
          <w:rFonts w:cs="Times New Roman"/>
          <w:noProof/>
        </w:rPr>
        <w:drawing>
          <wp:inline distT="0" distB="0" distL="0" distR="0" wp14:anchorId="302BF69C" wp14:editId="78F91C2A">
            <wp:extent cx="4862945" cy="3974091"/>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020" t="25724" r="27033" b="11888"/>
                    <a:stretch/>
                  </pic:blipFill>
                  <pic:spPr bwMode="auto">
                    <a:xfrm>
                      <a:off x="0" y="0"/>
                      <a:ext cx="4884141" cy="3991413"/>
                    </a:xfrm>
                    <a:prstGeom prst="rect">
                      <a:avLst/>
                    </a:prstGeom>
                    <a:ln>
                      <a:noFill/>
                    </a:ln>
                    <a:extLst>
                      <a:ext uri="{53640926-AAD7-44D8-BBD7-CCE9431645EC}">
                        <a14:shadowObscured xmlns:a14="http://schemas.microsoft.com/office/drawing/2010/main"/>
                      </a:ext>
                    </a:extLst>
                  </pic:spPr>
                </pic:pic>
              </a:graphicData>
            </a:graphic>
          </wp:inline>
        </w:drawing>
      </w:r>
    </w:p>
    <w:p w14:paraId="59AC0860" w14:textId="18F3EBC9" w:rsidR="005C29FE" w:rsidRPr="00115431" w:rsidRDefault="000B3BE5" w:rsidP="000B3BE5">
      <w:pPr>
        <w:ind w:left="284"/>
        <w:rPr>
          <w:rFonts w:cs="Times New Roman"/>
        </w:rPr>
      </w:pPr>
      <w:r w:rsidRPr="00115431">
        <w:rPr>
          <w:rFonts w:cs="Times New Roman"/>
          <w:b/>
        </w:rPr>
        <w:t xml:space="preserve">Figure </w:t>
      </w:r>
      <w:r w:rsidR="0093798A">
        <w:rPr>
          <w:rFonts w:cs="Times New Roman"/>
          <w:b/>
        </w:rPr>
        <w:t>3</w:t>
      </w:r>
      <w:r w:rsidRPr="00115431">
        <w:rPr>
          <w:rFonts w:cs="Times New Roman"/>
        </w:rPr>
        <w:t xml:space="preserve">: workflow for obtaining </w:t>
      </w:r>
      <w:r w:rsidR="005C29FE" w:rsidRPr="00115431">
        <w:rPr>
          <w:rFonts w:cs="Times New Roman"/>
        </w:rPr>
        <w:t xml:space="preserve">significative CNV that could be related with obesity. The complete code is stored in the following repository: </w:t>
      </w:r>
      <w:hyperlink r:id="rId14" w:history="1">
        <w:r w:rsidR="005C29FE" w:rsidRPr="00115431">
          <w:rPr>
            <w:rStyle w:val="Hipervnculo"/>
            <w:rFonts w:cs="Times New Roman"/>
          </w:rPr>
          <w:t>https://bit.ly/2K2qdxg</w:t>
        </w:r>
      </w:hyperlink>
      <w:r w:rsidR="005C29FE" w:rsidRPr="00115431">
        <w:rPr>
          <w:rFonts w:cs="Times New Roman"/>
        </w:rPr>
        <w:t>.</w:t>
      </w:r>
    </w:p>
    <w:p w14:paraId="70244564" w14:textId="77777777" w:rsidR="005C29FE" w:rsidRPr="00115431" w:rsidRDefault="005C29FE" w:rsidP="000B3BE5">
      <w:pPr>
        <w:ind w:left="284"/>
        <w:rPr>
          <w:rFonts w:cs="Times New Roman"/>
        </w:rPr>
      </w:pPr>
    </w:p>
    <w:p w14:paraId="69682EE0" w14:textId="77777777" w:rsidR="005C29FE" w:rsidRPr="00115431" w:rsidRDefault="005C29FE" w:rsidP="005C29FE">
      <w:pPr>
        <w:pStyle w:val="Ttulo3"/>
        <w:numPr>
          <w:ilvl w:val="2"/>
          <w:numId w:val="1"/>
        </w:numPr>
        <w:rPr>
          <w:rFonts w:cs="Times New Roman"/>
        </w:rPr>
      </w:pPr>
      <w:bookmarkStart w:id="28" w:name="_Toc11339091"/>
      <w:r w:rsidRPr="00115431">
        <w:rPr>
          <w:rFonts w:cs="Times New Roman"/>
        </w:rPr>
        <w:t>CNV prediction.</w:t>
      </w:r>
      <w:bookmarkEnd w:id="28"/>
    </w:p>
    <w:p w14:paraId="15AE4706" w14:textId="1843624B" w:rsidR="008E3697" w:rsidRPr="00115431" w:rsidRDefault="005C29FE" w:rsidP="006F4995">
      <w:pPr>
        <w:spacing w:line="360" w:lineRule="auto"/>
        <w:ind w:left="360"/>
        <w:jc w:val="both"/>
        <w:rPr>
          <w:rFonts w:cs="Times New Roman"/>
        </w:rPr>
      </w:pPr>
      <w:r w:rsidRPr="00115431">
        <w:rPr>
          <w:rFonts w:cs="Times New Roman"/>
        </w:rPr>
        <w:t xml:space="preserve">The prediction of CNVs was performed using the R package </w:t>
      </w:r>
      <w:r w:rsidRPr="00115431">
        <w:rPr>
          <w:rFonts w:cs="Times New Roman"/>
          <w:i/>
        </w:rPr>
        <w:t>exomeCopy</w:t>
      </w:r>
      <w:r w:rsidR="008E3697" w:rsidRPr="00115431">
        <w:rPr>
          <w:rFonts w:cs="Times New Roman"/>
          <w:i/>
        </w:rPr>
        <w:fldChar w:fldCharType="begin" w:fldLock="1"/>
      </w:r>
      <w:r w:rsidR="002B668D">
        <w:rPr>
          <w:rFonts w:cs="Times New Roman"/>
          <w:i/>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37&lt;/sup&gt;","plainTextFormattedCitation":"37","previouslyFormattedCitation":"&lt;sup&gt;37&lt;/sup&gt;"},"properties":{"noteIndex":0},"schema":"https://github.com/citation-style-language/schema/raw/master/csl-citation.json"}</w:instrText>
      </w:r>
      <w:r w:rsidR="008E3697" w:rsidRPr="00115431">
        <w:rPr>
          <w:rFonts w:cs="Times New Roman"/>
          <w:i/>
        </w:rPr>
        <w:fldChar w:fldCharType="separate"/>
      </w:r>
      <w:r w:rsidR="007C79A5" w:rsidRPr="007C79A5">
        <w:rPr>
          <w:rFonts w:cs="Times New Roman"/>
          <w:noProof/>
          <w:vertAlign w:val="superscript"/>
        </w:rPr>
        <w:t>37</w:t>
      </w:r>
      <w:r w:rsidR="008E3697" w:rsidRPr="00115431">
        <w:rPr>
          <w:rFonts w:cs="Times New Roman"/>
          <w:i/>
        </w:rPr>
        <w:fldChar w:fldCharType="end"/>
      </w:r>
      <w:r w:rsidR="008E3697" w:rsidRPr="00115431">
        <w:rPr>
          <w:rFonts w:cs="Times New Roman"/>
        </w:rPr>
        <w:t xml:space="preserve">. </w:t>
      </w:r>
      <w:r w:rsidR="004A78E8" w:rsidRPr="00115431">
        <w:rPr>
          <w:rFonts w:cs="Times New Roman"/>
        </w:rPr>
        <w:t>This package</w:t>
      </w:r>
      <w:r w:rsidR="003F1D98" w:rsidRPr="00115431">
        <w:rPr>
          <w:rFonts w:cs="Times New Roman"/>
        </w:rPr>
        <w:t xml:space="preserve"> implements a hidden Markov model for predicting CNVs from exome sequencing experiments. </w:t>
      </w:r>
      <w:r w:rsidR="008E3697" w:rsidRPr="00115431">
        <w:rPr>
          <w:rFonts w:cs="Times New Roman"/>
        </w:rPr>
        <w:t>This procedure was divided in the parts explained as follows.</w:t>
      </w:r>
    </w:p>
    <w:p w14:paraId="150BCEEE" w14:textId="3277971A" w:rsidR="006F4995" w:rsidRPr="00115431" w:rsidRDefault="006F4995" w:rsidP="004A78E8">
      <w:pPr>
        <w:pStyle w:val="Prrafodelista"/>
        <w:numPr>
          <w:ilvl w:val="0"/>
          <w:numId w:val="9"/>
        </w:numPr>
        <w:spacing w:line="360" w:lineRule="auto"/>
        <w:ind w:left="709"/>
        <w:jc w:val="both"/>
        <w:rPr>
          <w:rFonts w:cs="Times New Roman"/>
        </w:rPr>
      </w:pPr>
      <w:r w:rsidRPr="00115431">
        <w:rPr>
          <w:rFonts w:cs="Times New Roman"/>
          <w:b/>
        </w:rPr>
        <w:t>Targets file preparation</w:t>
      </w:r>
      <w:r w:rsidRPr="00115431">
        <w:rPr>
          <w:rFonts w:cs="Times New Roman"/>
        </w:rPr>
        <w:t xml:space="preserve">. Due to the samples were exomes, the </w:t>
      </w:r>
      <w:proofErr w:type="spellStart"/>
      <w:r w:rsidR="00F67AEA" w:rsidRPr="00115431">
        <w:rPr>
          <w:rFonts w:cs="Times New Roman"/>
          <w:i/>
        </w:rPr>
        <w:t>exomeCopy</w:t>
      </w:r>
      <w:proofErr w:type="spellEnd"/>
      <w:r w:rsidR="00F67AEA" w:rsidRPr="00115431">
        <w:rPr>
          <w:rFonts w:cs="Times New Roman"/>
        </w:rPr>
        <w:t xml:space="preserve"> </w:t>
      </w:r>
      <w:r w:rsidRPr="00115431">
        <w:rPr>
          <w:rFonts w:cs="Times New Roman"/>
        </w:rPr>
        <w:t>package needed a BED file containing the exon annotation</w:t>
      </w:r>
      <w:r w:rsidR="003F1D98" w:rsidRPr="00115431">
        <w:rPr>
          <w:rFonts w:cs="Times New Roman"/>
        </w:rPr>
        <w:t>s</w:t>
      </w:r>
      <w:r w:rsidRPr="00115431">
        <w:rPr>
          <w:rFonts w:cs="Times New Roman"/>
        </w:rPr>
        <w:t xml:space="preserve">. This information was taken from </w:t>
      </w:r>
      <w:r w:rsidRPr="00115431">
        <w:rPr>
          <w:rFonts w:cs="Times New Roman"/>
        </w:rPr>
        <w:lastRenderedPageBreak/>
        <w:t>NCBI table browser</w:t>
      </w:r>
      <w:r w:rsidRPr="00115431">
        <w:rPr>
          <w:rFonts w:cs="Times New Roman"/>
        </w:rPr>
        <w:fldChar w:fldCharType="begin" w:fldLock="1"/>
      </w:r>
      <w:r w:rsidR="002B668D">
        <w:rPr>
          <w:rFonts w:cs="Times New Roman"/>
        </w:rPr>
        <w:instrText>ADDIN CSL_CITATION {"citationItems":[{"id":"ITEM-1","itemData":{"DOI":"10.1093/nar/gkh103","ISSN":"1362-4962","author":[{"dropping-particle":"","family":"Karolchik","given":"Donna","non-dropping-particle":"","parse-names":false,"suffix":""}],"container-title":"Nucleic Acids Research","id":"ITEM-1","issue":"90001","issued":{"date-parts":[["2004","1","1"]]},"page":"493D-496","title":"The UCSC Table Browser data retrieval tool","type":"article-journal","volume":"32"},"uris":["http://www.mendeley.com/documents/?uuid=650a93c6-e345-41cd-9624-5c7164e9e3d7"]}],"mendeley":{"formattedCitation":"&lt;sup&gt;38&lt;/sup&gt;","plainTextFormattedCitation":"38","previouslyFormattedCitation":"&lt;sup&gt;38&lt;/sup&gt;"},"properties":{"noteIndex":0},"schema":"https://github.com/citation-style-language/schema/raw/master/csl-citation.json"}</w:instrText>
      </w:r>
      <w:r w:rsidRPr="00115431">
        <w:rPr>
          <w:rFonts w:cs="Times New Roman"/>
        </w:rPr>
        <w:fldChar w:fldCharType="separate"/>
      </w:r>
      <w:r w:rsidR="007C79A5" w:rsidRPr="007C79A5">
        <w:rPr>
          <w:rFonts w:cs="Times New Roman"/>
          <w:noProof/>
          <w:vertAlign w:val="superscript"/>
        </w:rPr>
        <w:t>38</w:t>
      </w:r>
      <w:r w:rsidRPr="00115431">
        <w:rPr>
          <w:rFonts w:cs="Times New Roman"/>
        </w:rPr>
        <w:fldChar w:fldCharType="end"/>
      </w:r>
      <w:r w:rsidRPr="00115431">
        <w:rPr>
          <w:rFonts w:cs="Times New Roman"/>
        </w:rPr>
        <w:t xml:space="preserve"> and it was refined applying some simple Bash commands.</w:t>
      </w:r>
      <w:r w:rsidR="00C809A2" w:rsidRPr="00115431">
        <w:rPr>
          <w:rFonts w:cs="Times New Roman"/>
        </w:rPr>
        <w:t xml:space="preserve"> By this way</w:t>
      </w:r>
      <w:r w:rsidR="00372DF9" w:rsidRPr="00115431">
        <w:rPr>
          <w:rFonts w:cs="Times New Roman"/>
        </w:rPr>
        <w:t>,</w:t>
      </w:r>
      <w:r w:rsidR="00C809A2" w:rsidRPr="00115431">
        <w:rPr>
          <w:rFonts w:cs="Times New Roman"/>
        </w:rPr>
        <w:t xml:space="preserve"> non-relevant information </w:t>
      </w:r>
      <w:r w:rsidR="00372DF9" w:rsidRPr="00115431">
        <w:rPr>
          <w:rFonts w:cs="Times New Roman"/>
        </w:rPr>
        <w:t>was</w:t>
      </w:r>
      <w:r w:rsidR="00C809A2" w:rsidRPr="00115431">
        <w:rPr>
          <w:rFonts w:cs="Times New Roman"/>
        </w:rPr>
        <w:t xml:space="preserve"> removed and the records were sorted.</w:t>
      </w:r>
      <w:r w:rsidR="00677740" w:rsidRPr="00115431">
        <w:rPr>
          <w:rFonts w:cs="Times New Roman"/>
        </w:rPr>
        <w:t xml:space="preserve"> </w:t>
      </w:r>
      <w:r w:rsidR="003F1D98" w:rsidRPr="00115431">
        <w:rPr>
          <w:rFonts w:cs="Times New Roman"/>
        </w:rPr>
        <w:t xml:space="preserve">In addition, the annotation from chromosome X and Y were removed due to the further analysis was designed only for </w:t>
      </w:r>
      <w:r w:rsidR="004A78E8" w:rsidRPr="00115431">
        <w:rPr>
          <w:rFonts w:cs="Times New Roman"/>
        </w:rPr>
        <w:t>autosomal regions</w:t>
      </w:r>
      <w:r w:rsidR="00F67AEA" w:rsidRPr="00115431">
        <w:rPr>
          <w:rFonts w:cs="Times New Roman"/>
        </w:rPr>
        <w:fldChar w:fldCharType="begin" w:fldLock="1"/>
      </w:r>
      <w:r w:rsidR="002B668D">
        <w:rPr>
          <w:rFonts w:cs="Times New Roman"/>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37&lt;/sup&gt;","plainTextFormattedCitation":"37","previouslyFormattedCitation":"&lt;sup&gt;37&lt;/sup&gt;"},"properties":{"noteIndex":0},"schema":"https://github.com/citation-style-language/schema/raw/master/csl-citation.json"}</w:instrText>
      </w:r>
      <w:r w:rsidR="00F67AEA" w:rsidRPr="00115431">
        <w:rPr>
          <w:rFonts w:cs="Times New Roman"/>
        </w:rPr>
        <w:fldChar w:fldCharType="separate"/>
      </w:r>
      <w:r w:rsidR="007C79A5" w:rsidRPr="007C79A5">
        <w:rPr>
          <w:rFonts w:cs="Times New Roman"/>
          <w:noProof/>
          <w:vertAlign w:val="superscript"/>
        </w:rPr>
        <w:t>37</w:t>
      </w:r>
      <w:r w:rsidR="00F67AEA" w:rsidRPr="00115431">
        <w:rPr>
          <w:rFonts w:cs="Times New Roman"/>
        </w:rPr>
        <w:fldChar w:fldCharType="end"/>
      </w:r>
      <w:r w:rsidR="004A78E8" w:rsidRPr="00115431">
        <w:rPr>
          <w:rFonts w:cs="Times New Roman"/>
        </w:rPr>
        <w:t xml:space="preserve">. </w:t>
      </w:r>
    </w:p>
    <w:p w14:paraId="4790D079" w14:textId="2077BDE3" w:rsidR="00924883" w:rsidRPr="00115431" w:rsidRDefault="00C809A2" w:rsidP="006F4995">
      <w:pPr>
        <w:pStyle w:val="Prrafodelista"/>
        <w:numPr>
          <w:ilvl w:val="0"/>
          <w:numId w:val="9"/>
        </w:numPr>
        <w:spacing w:line="360" w:lineRule="auto"/>
        <w:ind w:left="709"/>
        <w:jc w:val="both"/>
        <w:rPr>
          <w:rFonts w:cs="Times New Roman"/>
        </w:rPr>
      </w:pPr>
      <w:r w:rsidRPr="00115431">
        <w:rPr>
          <w:rFonts w:cs="Times New Roman"/>
          <w:b/>
        </w:rPr>
        <w:t>Counting reads in genomic ranges</w:t>
      </w:r>
      <w:r w:rsidRPr="00115431">
        <w:rPr>
          <w:rFonts w:cs="Times New Roman"/>
        </w:rPr>
        <w:t xml:space="preserve">. Once the targets file </w:t>
      </w:r>
      <w:r w:rsidR="00924883" w:rsidRPr="00115431">
        <w:rPr>
          <w:rFonts w:cs="Times New Roman"/>
        </w:rPr>
        <w:t>was</w:t>
      </w:r>
      <w:r w:rsidRPr="00115431">
        <w:rPr>
          <w:rFonts w:cs="Times New Roman"/>
        </w:rPr>
        <w:t xml:space="preserve"> prepared, this package</w:t>
      </w:r>
      <w:r w:rsidR="00372DF9" w:rsidRPr="00115431">
        <w:rPr>
          <w:rFonts w:cs="Times New Roman"/>
        </w:rPr>
        <w:t>,</w:t>
      </w:r>
      <w:r w:rsidRPr="00115431">
        <w:rPr>
          <w:rFonts w:cs="Times New Roman"/>
        </w:rPr>
        <w:t xml:space="preserve"> through the function </w:t>
      </w:r>
      <w:proofErr w:type="spellStart"/>
      <w:r w:rsidRPr="00115431">
        <w:rPr>
          <w:rFonts w:cs="Times New Roman"/>
          <w:i/>
        </w:rPr>
        <w:t>countBamInRanges</w:t>
      </w:r>
      <w:proofErr w:type="spellEnd"/>
      <w:r w:rsidR="00372DF9" w:rsidRPr="00115431">
        <w:rPr>
          <w:rFonts w:cs="Times New Roman"/>
          <w:i/>
        </w:rPr>
        <w:t>,</w:t>
      </w:r>
      <w:r w:rsidRPr="00115431">
        <w:rPr>
          <w:rFonts w:cs="Times New Roman"/>
        </w:rPr>
        <w:t xml:space="preserve"> count</w:t>
      </w:r>
      <w:r w:rsidR="00924883" w:rsidRPr="00115431">
        <w:rPr>
          <w:rFonts w:cs="Times New Roman"/>
        </w:rPr>
        <w:t>ed</w:t>
      </w:r>
      <w:r w:rsidRPr="00115431">
        <w:rPr>
          <w:rFonts w:cs="Times New Roman"/>
        </w:rPr>
        <w:t xml:space="preserve"> reads from the BAM files in genomic ranges covering the </w:t>
      </w:r>
      <w:r w:rsidR="00924883" w:rsidRPr="00115431">
        <w:rPr>
          <w:rFonts w:cs="Times New Roman"/>
        </w:rPr>
        <w:t>targeted</w:t>
      </w:r>
      <w:r w:rsidRPr="00115431">
        <w:rPr>
          <w:rFonts w:cs="Times New Roman"/>
        </w:rPr>
        <w:t xml:space="preserve"> region</w:t>
      </w:r>
      <w:r w:rsidR="00924883" w:rsidRPr="00115431">
        <w:rPr>
          <w:rFonts w:cs="Times New Roman"/>
        </w:rPr>
        <w:t>s. This function returned a vector of counts, representing the number of sequenced read starts (leftmost position regardless of strand) with mapping quality above a minimum threshold for each genomic range.</w:t>
      </w:r>
    </w:p>
    <w:p w14:paraId="3EE4BE82" w14:textId="72781478" w:rsidR="00257801" w:rsidRPr="00115431" w:rsidRDefault="00924883" w:rsidP="002B566F">
      <w:pPr>
        <w:pStyle w:val="Prrafodelista"/>
        <w:numPr>
          <w:ilvl w:val="0"/>
          <w:numId w:val="9"/>
        </w:numPr>
        <w:spacing w:line="360" w:lineRule="auto"/>
        <w:ind w:left="709"/>
        <w:jc w:val="both"/>
        <w:rPr>
          <w:rFonts w:cs="Times New Roman"/>
        </w:rPr>
      </w:pPr>
      <w:r w:rsidRPr="00115431">
        <w:rPr>
          <w:rFonts w:cs="Times New Roman"/>
          <w:b/>
        </w:rPr>
        <w:t xml:space="preserve">GC-content and background depth. </w:t>
      </w:r>
      <w:r w:rsidR="00BE2486" w:rsidRPr="00115431">
        <w:rPr>
          <w:rFonts w:cs="Times New Roman"/>
        </w:rPr>
        <w:t xml:space="preserve">Besides counts reads, the GC-content and background </w:t>
      </w:r>
      <w:r w:rsidR="00372DF9" w:rsidRPr="00115431">
        <w:rPr>
          <w:rFonts w:cs="Times New Roman"/>
        </w:rPr>
        <w:t xml:space="preserve">depth </w:t>
      </w:r>
      <w:r w:rsidR="00BE2486" w:rsidRPr="00115431">
        <w:rPr>
          <w:rFonts w:cs="Times New Roman"/>
        </w:rPr>
        <w:t xml:space="preserve">were also needed to </w:t>
      </w:r>
      <w:r w:rsidRPr="00115431">
        <w:rPr>
          <w:rFonts w:cs="Times New Roman"/>
        </w:rPr>
        <w:t>perform the CNV prediction</w:t>
      </w:r>
      <w:r w:rsidR="00BE2486" w:rsidRPr="00115431">
        <w:rPr>
          <w:rFonts w:cs="Times New Roman"/>
        </w:rPr>
        <w:t xml:space="preserve">. The GC-content was calculated by the function </w:t>
      </w:r>
      <w:proofErr w:type="spellStart"/>
      <w:r w:rsidR="00BE2486" w:rsidRPr="00115431">
        <w:rPr>
          <w:rFonts w:cs="Times New Roman"/>
          <w:i/>
        </w:rPr>
        <w:t>getGCcontent</w:t>
      </w:r>
      <w:proofErr w:type="spellEnd"/>
      <w:r w:rsidR="00BE2486" w:rsidRPr="00115431">
        <w:rPr>
          <w:rFonts w:cs="Times New Roman"/>
        </w:rPr>
        <w:t xml:space="preserve"> and the background depth by the function </w:t>
      </w:r>
      <w:proofErr w:type="spellStart"/>
      <w:r w:rsidR="00BE2486" w:rsidRPr="00115431">
        <w:rPr>
          <w:rFonts w:cs="Times New Roman"/>
          <w:i/>
        </w:rPr>
        <w:t>generateBackground</w:t>
      </w:r>
      <w:proofErr w:type="spellEnd"/>
      <w:r w:rsidR="00BE2486" w:rsidRPr="00115431">
        <w:rPr>
          <w:rFonts w:cs="Times New Roman"/>
        </w:rPr>
        <w:t>. The first function calculated the GC-content</w:t>
      </w:r>
      <w:r w:rsidR="00677740" w:rsidRPr="00115431">
        <w:rPr>
          <w:rFonts w:cs="Times New Roman"/>
        </w:rPr>
        <w:t xml:space="preserve"> using the targets file and the FASTA file of the reference genome. The</w:t>
      </w:r>
      <w:r w:rsidR="00BE2486" w:rsidRPr="00115431">
        <w:rPr>
          <w:rFonts w:cs="Times New Roman"/>
        </w:rPr>
        <w:t xml:space="preserve"> last function applied 3 simple steps to calculate the background: [1]</w:t>
      </w:r>
      <w:r w:rsidR="00677740" w:rsidRPr="00115431">
        <w:rPr>
          <w:rFonts w:cs="Times New Roman"/>
        </w:rPr>
        <w:t xml:space="preserve"> Given a vector of names of samples to be used as background, it extract</w:t>
      </w:r>
      <w:r w:rsidR="00372DF9" w:rsidRPr="00115431">
        <w:rPr>
          <w:rFonts w:cs="Times New Roman"/>
        </w:rPr>
        <w:t>ed</w:t>
      </w:r>
      <w:r w:rsidR="00677740" w:rsidRPr="00115431">
        <w:rPr>
          <w:rFonts w:cs="Times New Roman"/>
        </w:rPr>
        <w:t xml:space="preserve"> the read counts data frame from the Grange object</w:t>
      </w:r>
      <w:r w:rsidR="00257801" w:rsidRPr="00115431">
        <w:rPr>
          <w:rFonts w:cs="Times New Roman"/>
        </w:rPr>
        <w:t>,</w:t>
      </w:r>
      <w:r w:rsidR="00677740" w:rsidRPr="00115431">
        <w:rPr>
          <w:rFonts w:cs="Times New Roman"/>
        </w:rPr>
        <w:t xml:space="preserve"> [2] </w:t>
      </w:r>
      <w:r w:rsidR="00257801" w:rsidRPr="00115431">
        <w:rPr>
          <w:rFonts w:cs="Times New Roman"/>
        </w:rPr>
        <w:t>i</w:t>
      </w:r>
      <w:r w:rsidR="00677740" w:rsidRPr="00115431">
        <w:rPr>
          <w:rFonts w:cs="Times New Roman"/>
        </w:rPr>
        <w:t>t divide</w:t>
      </w:r>
      <w:r w:rsidR="00372DF9" w:rsidRPr="00115431">
        <w:rPr>
          <w:rFonts w:cs="Times New Roman"/>
        </w:rPr>
        <w:t>d</w:t>
      </w:r>
      <w:r w:rsidR="00677740" w:rsidRPr="00115431">
        <w:rPr>
          <w:rFonts w:cs="Times New Roman"/>
        </w:rPr>
        <w:t xml:space="preserve"> each sample by its mean read count (column means)</w:t>
      </w:r>
      <w:r w:rsidR="006F4995" w:rsidRPr="00115431">
        <w:rPr>
          <w:rFonts w:cs="Times New Roman"/>
        </w:rPr>
        <w:t xml:space="preserve"> </w:t>
      </w:r>
      <w:r w:rsidR="00257801" w:rsidRPr="00115431">
        <w:rPr>
          <w:rFonts w:cs="Times New Roman"/>
        </w:rPr>
        <w:t>and [3] it calculate</w:t>
      </w:r>
      <w:r w:rsidR="00372DF9" w:rsidRPr="00115431">
        <w:rPr>
          <w:rFonts w:cs="Times New Roman"/>
        </w:rPr>
        <w:t>d</w:t>
      </w:r>
      <w:r w:rsidR="00257801" w:rsidRPr="00115431">
        <w:rPr>
          <w:rFonts w:cs="Times New Roman"/>
        </w:rPr>
        <w:t xml:space="preserve"> the median of these normalized read counts (row medians). </w:t>
      </w:r>
    </w:p>
    <w:p w14:paraId="19C38EF0" w14:textId="7E1D5F08" w:rsidR="008D1DA3" w:rsidRPr="00115431" w:rsidRDefault="00257801" w:rsidP="00257801">
      <w:pPr>
        <w:pStyle w:val="Prrafodelista"/>
        <w:spacing w:line="360" w:lineRule="auto"/>
        <w:ind w:left="709"/>
        <w:jc w:val="both"/>
        <w:rPr>
          <w:rFonts w:cs="Times New Roman"/>
        </w:rPr>
      </w:pPr>
      <w:r w:rsidRPr="00115431">
        <w:rPr>
          <w:rFonts w:cs="Times New Roman"/>
        </w:rPr>
        <w:t>The relationship between read counts and GC-content over the ranges varies across protocols and samples.</w:t>
      </w:r>
      <w:r w:rsidR="00917483" w:rsidRPr="00115431">
        <w:rPr>
          <w:rFonts w:cs="Times New Roman"/>
        </w:rPr>
        <w:t xml:space="preserve"> </w:t>
      </w:r>
      <w:r w:rsidR="00BA6BAF" w:rsidRPr="00115431">
        <w:rPr>
          <w:rFonts w:cs="Times New Roman"/>
        </w:rPr>
        <w:t>It can be roughly approximated u</w:t>
      </w:r>
      <w:r w:rsidR="00917483" w:rsidRPr="00115431">
        <w:rPr>
          <w:rFonts w:cs="Times New Roman"/>
        </w:rPr>
        <w:t xml:space="preserve">sing second order polynomial terms of GC-content per sample, hence, a new column with the </w:t>
      </w:r>
      <w:r w:rsidR="008D1DA3" w:rsidRPr="00115431">
        <w:rPr>
          <w:rFonts w:cs="Times New Roman"/>
        </w:rPr>
        <w:t>square</w:t>
      </w:r>
      <w:r w:rsidR="00917483" w:rsidRPr="00115431">
        <w:rPr>
          <w:rFonts w:cs="Times New Roman"/>
        </w:rPr>
        <w:t xml:space="preserve"> of GC-content </w:t>
      </w:r>
      <w:r w:rsidR="008D1DA3" w:rsidRPr="00115431">
        <w:rPr>
          <w:rFonts w:cs="Times New Roman"/>
        </w:rPr>
        <w:t>was added. In addition, a column with the width of the ranges was also added.</w:t>
      </w:r>
    </w:p>
    <w:p w14:paraId="586E228E" w14:textId="44411C65" w:rsidR="008D1DA3" w:rsidRPr="00115431" w:rsidRDefault="008D1DA3" w:rsidP="008D1DA3">
      <w:pPr>
        <w:pStyle w:val="Prrafodelista"/>
        <w:numPr>
          <w:ilvl w:val="0"/>
          <w:numId w:val="9"/>
        </w:numPr>
        <w:spacing w:line="360" w:lineRule="auto"/>
        <w:ind w:left="709"/>
        <w:jc w:val="both"/>
        <w:rPr>
          <w:rFonts w:cs="Times New Roman"/>
        </w:rPr>
      </w:pPr>
      <w:r w:rsidRPr="00115431">
        <w:rPr>
          <w:rFonts w:cs="Times New Roman"/>
          <w:b/>
        </w:rPr>
        <w:t xml:space="preserve">CNV prediction. </w:t>
      </w:r>
      <w:r w:rsidRPr="00115431">
        <w:rPr>
          <w:rFonts w:cs="Times New Roman"/>
        </w:rPr>
        <w:t>Once all information needed to perform the prediction was calculated (read counts, GC-content, background depth</w:t>
      </w:r>
      <w:r w:rsidR="00021B41" w:rsidRPr="00115431">
        <w:rPr>
          <w:rFonts w:cs="Times New Roman"/>
        </w:rPr>
        <w:t xml:space="preserve"> and range width</w:t>
      </w:r>
      <w:r w:rsidRPr="00115431">
        <w:rPr>
          <w:rFonts w:cs="Times New Roman"/>
        </w:rPr>
        <w:t xml:space="preserve">) the </w:t>
      </w:r>
      <w:proofErr w:type="spellStart"/>
      <w:r w:rsidRPr="00115431">
        <w:rPr>
          <w:rFonts w:cs="Times New Roman"/>
          <w:i/>
        </w:rPr>
        <w:t>exomeCopy</w:t>
      </w:r>
      <w:proofErr w:type="spellEnd"/>
      <w:r w:rsidRPr="00115431">
        <w:rPr>
          <w:rFonts w:cs="Times New Roman"/>
          <w:i/>
        </w:rPr>
        <w:t xml:space="preserve"> </w:t>
      </w:r>
      <w:r w:rsidRPr="00115431">
        <w:rPr>
          <w:rFonts w:cs="Times New Roman"/>
        </w:rPr>
        <w:t xml:space="preserve">prediction was performed. </w:t>
      </w:r>
      <w:proofErr w:type="spellStart"/>
      <w:r w:rsidR="00BA6BAF" w:rsidRPr="00115431">
        <w:rPr>
          <w:rFonts w:cs="Times New Roman"/>
          <w:i/>
        </w:rPr>
        <w:t>exomeCopy</w:t>
      </w:r>
      <w:proofErr w:type="spellEnd"/>
      <w:r w:rsidR="00BA6BAF" w:rsidRPr="00115431">
        <w:rPr>
          <w:rFonts w:cs="Times New Roman"/>
        </w:rPr>
        <w:t xml:space="preserve"> models </w:t>
      </w:r>
      <w:r w:rsidR="00AD1C7E" w:rsidRPr="00115431">
        <w:rPr>
          <w:rFonts w:cs="Times New Roman"/>
        </w:rPr>
        <w:t xml:space="preserve">the sample read counts on one chromosome as emitted observations of a hidden Markov model (HMM), where the </w:t>
      </w:r>
      <w:r w:rsidR="00AD1C7E" w:rsidRPr="00115431">
        <w:rPr>
          <w:rFonts w:cs="Times New Roman"/>
          <w:b/>
        </w:rPr>
        <w:t>hidden state is the</w:t>
      </w:r>
      <w:r w:rsidR="00AD1C7E" w:rsidRPr="00115431">
        <w:rPr>
          <w:rFonts w:cs="Times New Roman"/>
        </w:rPr>
        <w:t xml:space="preserve"> </w:t>
      </w:r>
      <w:r w:rsidR="00AD1C7E" w:rsidRPr="00115431">
        <w:rPr>
          <w:rFonts w:cs="Times New Roman"/>
          <w:b/>
        </w:rPr>
        <w:t>copy number of the sample</w:t>
      </w:r>
      <w:r w:rsidR="00AD1C7E" w:rsidRPr="00115431">
        <w:rPr>
          <w:rFonts w:cs="Times New Roman"/>
        </w:rPr>
        <w:t xml:space="preserve">. The emission distributions are modelled with negative binominal distributions, as the reads counts from high-throughput sequencing are often </w:t>
      </w:r>
      <w:proofErr w:type="spellStart"/>
      <w:r w:rsidR="00AD1C7E" w:rsidRPr="00115431">
        <w:rPr>
          <w:rFonts w:cs="Times New Roman"/>
        </w:rPr>
        <w:t>overdispersed</w:t>
      </w:r>
      <w:proofErr w:type="spellEnd"/>
      <w:r w:rsidR="00AD1C7E" w:rsidRPr="00115431">
        <w:rPr>
          <w:rFonts w:cs="Times New Roman"/>
        </w:rPr>
        <w:t xml:space="preserve"> for the Poisson distribution. </w:t>
      </w:r>
      <w:r w:rsidR="004D4A34" w:rsidRPr="00115431">
        <w:rPr>
          <w:rFonts w:cs="Times New Roman"/>
        </w:rPr>
        <w:t>The following equation explains this model</w:t>
      </w:r>
      <w:r w:rsidR="00495880" w:rsidRPr="00115431">
        <w:rPr>
          <w:rFonts w:cs="Times New Roman"/>
        </w:rPr>
        <w:fldChar w:fldCharType="begin" w:fldLock="1"/>
      </w:r>
      <w:r w:rsidR="002B668D">
        <w:rPr>
          <w:rFonts w:cs="Times New Roman"/>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37&lt;/sup&gt;","plainTextFormattedCitation":"37","previouslyFormattedCitation":"&lt;sup&gt;37&lt;/sup&gt;"},"properties":{"noteIndex":0},"schema":"https://github.com/citation-style-language/schema/raw/master/csl-citation.json"}</w:instrText>
      </w:r>
      <w:r w:rsidR="00495880" w:rsidRPr="00115431">
        <w:rPr>
          <w:rFonts w:cs="Times New Roman"/>
        </w:rPr>
        <w:fldChar w:fldCharType="separate"/>
      </w:r>
      <w:r w:rsidR="007C79A5" w:rsidRPr="007C79A5">
        <w:rPr>
          <w:rFonts w:cs="Times New Roman"/>
          <w:noProof/>
          <w:vertAlign w:val="superscript"/>
        </w:rPr>
        <w:t>37</w:t>
      </w:r>
      <w:r w:rsidR="00495880" w:rsidRPr="00115431">
        <w:rPr>
          <w:rFonts w:cs="Times New Roman"/>
        </w:rPr>
        <w:fldChar w:fldCharType="end"/>
      </w:r>
      <w:r w:rsidR="004D4A34" w:rsidRPr="00115431">
        <w:rPr>
          <w:rFonts w:cs="Times New Roman"/>
        </w:rPr>
        <w:t>:</w:t>
      </w:r>
    </w:p>
    <w:p w14:paraId="4997E08B" w14:textId="7D332306" w:rsidR="004D4A34" w:rsidRPr="00115431" w:rsidRDefault="00C168D9" w:rsidP="004D4A34">
      <w:pPr>
        <w:pStyle w:val="Prrafodelista"/>
        <w:spacing w:line="360" w:lineRule="auto"/>
        <w:ind w:left="709"/>
        <w:jc w:val="both"/>
        <w:rPr>
          <w:rFonts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d</m:t>
              </m:r>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*β)</m:t>
              </m:r>
            </m:sup>
          </m:sSup>
        </m:oMath>
      </m:oMathPara>
    </w:p>
    <w:p w14:paraId="2FFC324F" w14:textId="58DCC088" w:rsidR="00A606B0" w:rsidRPr="00115431" w:rsidRDefault="00057507" w:rsidP="00257801">
      <w:pPr>
        <w:pStyle w:val="Prrafodelista"/>
        <w:spacing w:line="360" w:lineRule="auto"/>
        <w:ind w:left="709"/>
        <w:jc w:val="both"/>
        <w:rPr>
          <w:rFonts w:cs="Times New Roman"/>
        </w:rPr>
      </w:pPr>
      <w:r w:rsidRPr="00115431">
        <w:rPr>
          <w:rFonts w:cs="Times New Roman"/>
        </w:rPr>
        <w:t xml:space="preserve">The mean parameter,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ti</m:t>
            </m:r>
          </m:sub>
        </m:sSub>
      </m:oMath>
      <w:r w:rsidRPr="00115431">
        <w:rPr>
          <w:rFonts w:eastAsiaTheme="minorEastAsia" w:cs="Times New Roman"/>
        </w:rPr>
        <w:t xml:space="preserve">, for genomic range </w:t>
      </w:r>
      <w:r w:rsidRPr="00115431">
        <w:rPr>
          <w:rFonts w:eastAsiaTheme="minorEastAsia" w:cs="Times New Roman"/>
          <w:i/>
        </w:rPr>
        <w:t>t</w:t>
      </w:r>
      <w:r w:rsidRPr="00115431">
        <w:rPr>
          <w:rFonts w:eastAsiaTheme="minorEastAsia" w:cs="Times New Roman"/>
        </w:rPr>
        <w:t xml:space="preserve"> and hidden state </w:t>
      </w:r>
      <w:proofErr w:type="spellStart"/>
      <w:r w:rsidR="00B92EB4" w:rsidRPr="00115431">
        <w:rPr>
          <w:rFonts w:eastAsiaTheme="minorEastAsia" w:cs="Times New Roman"/>
          <w:i/>
        </w:rPr>
        <w:t>i</w:t>
      </w:r>
      <w:proofErr w:type="spellEnd"/>
      <w:r w:rsidRPr="00115431">
        <w:rPr>
          <w:rFonts w:eastAsiaTheme="minorEastAsia" w:cs="Times New Roman"/>
        </w:rPr>
        <w:t xml:space="preserve"> is a product of the possible copy number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115431">
        <w:rPr>
          <w:rFonts w:eastAsiaTheme="minorEastAsia" w:cs="Times New Roman"/>
        </w:rPr>
        <w:t xml:space="preserve"> over the expected copy number </w:t>
      </w:r>
      <w:r w:rsidRPr="00115431">
        <w:rPr>
          <w:rFonts w:eastAsiaTheme="minorEastAsia" w:cs="Times New Roman"/>
          <w:i/>
        </w:rPr>
        <w:t>d</w:t>
      </w:r>
      <w:r w:rsidRPr="00115431">
        <w:rPr>
          <w:rFonts w:eastAsiaTheme="minorEastAsia" w:cs="Times New Roman"/>
        </w:rPr>
        <w:t xml:space="preserve"> </w:t>
      </w:r>
      <w:r w:rsidR="00B92EB4" w:rsidRPr="00115431">
        <w:rPr>
          <w:rFonts w:eastAsiaTheme="minorEastAsia" w:cs="Times New Roman"/>
        </w:rPr>
        <w:t xml:space="preserve">(2 for diploid, 1 for haploid) </w:t>
      </w:r>
      <w:r w:rsidRPr="00115431">
        <w:rPr>
          <w:rFonts w:eastAsiaTheme="minorEastAsia" w:cs="Times New Roman"/>
        </w:rPr>
        <w:t>and an estimate of the positional effects</w:t>
      </w:r>
      <w:r w:rsidRPr="00115431">
        <w:rPr>
          <w:rFonts w:cs="Times New Roman"/>
        </w:rPr>
        <w:t xml:space="preserve">. The positional effects modelling comes from an exponential </w:t>
      </w:r>
      <m:oMath>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t</m:t>
            </m:r>
          </m:sub>
        </m:sSub>
        <m:r>
          <w:rPr>
            <w:rFonts w:ascii="Cambria Math" w:hAnsi="Cambria Math" w:cs="Times New Roman"/>
            <w:sz w:val="20"/>
          </w:rPr>
          <m:t>*β)</m:t>
        </m:r>
      </m:oMath>
      <w:r w:rsidRPr="00115431">
        <w:rPr>
          <w:rFonts w:eastAsiaTheme="minorEastAsia" w:cs="Times New Roman"/>
          <w:sz w:val="20"/>
        </w:rPr>
        <w:t xml:space="preserve">, </w:t>
      </w:r>
      <w:r w:rsidRPr="00115431">
        <w:rPr>
          <w:rFonts w:eastAsiaTheme="minorEastAsia" w:cs="Times New Roman"/>
        </w:rPr>
        <w:t xml:space="preserve">where </w:t>
      </w:r>
      <w:proofErr w:type="spellStart"/>
      <w:r w:rsidRPr="00115431">
        <w:rPr>
          <w:rFonts w:eastAsiaTheme="minorEastAsia" w:cs="Times New Roman"/>
          <w:i/>
        </w:rPr>
        <w:t>x</w:t>
      </w:r>
      <w:r w:rsidRPr="00115431">
        <w:rPr>
          <w:rFonts w:eastAsiaTheme="minorEastAsia" w:cs="Times New Roman"/>
          <w:i/>
          <w:vertAlign w:val="subscript"/>
        </w:rPr>
        <w:t>t</w:t>
      </w:r>
      <w:proofErr w:type="spellEnd"/>
      <w:r w:rsidRPr="00115431">
        <w:rPr>
          <w:rFonts w:eastAsiaTheme="minorEastAsia" w:cs="Times New Roman"/>
          <w:i/>
        </w:rPr>
        <w:t xml:space="preserve"> </w:t>
      </w:r>
      <w:r w:rsidR="00B92EB4" w:rsidRPr="00115431">
        <w:rPr>
          <w:rFonts w:eastAsiaTheme="minorEastAsia" w:cs="Times New Roman"/>
        </w:rPr>
        <w:t xml:space="preserve">is the row of </w:t>
      </w:r>
      <w:r w:rsidR="00B92EB4" w:rsidRPr="00115431">
        <w:rPr>
          <w:rFonts w:eastAsiaTheme="minorEastAsia" w:cs="Times New Roman"/>
          <w:i/>
        </w:rPr>
        <w:t xml:space="preserve">X </w:t>
      </w:r>
      <w:r w:rsidR="00B92EB4" w:rsidRPr="00115431">
        <w:rPr>
          <w:rFonts w:eastAsiaTheme="minorEastAsia" w:cs="Times New Roman"/>
        </w:rPr>
        <w:t xml:space="preserve">(matrix of covariates) and </w:t>
      </w:r>
      <w:r w:rsidR="00B92EB4" w:rsidRPr="00115431">
        <w:rPr>
          <w:rFonts w:eastAsiaTheme="minorEastAsia" w:cs="Times New Roman"/>
          <w:i/>
        </w:rPr>
        <w:t>β</w:t>
      </w:r>
      <w:r w:rsidR="00B92EB4" w:rsidRPr="00115431">
        <w:rPr>
          <w:rFonts w:cs="Times New Roman"/>
        </w:rPr>
        <w:t xml:space="preserve"> is a column of vector coefficients. The estimated positional effect is a combination of log background read depth, GC-content, range width</w:t>
      </w:r>
      <w:r w:rsidR="002B566F" w:rsidRPr="00115431">
        <w:rPr>
          <w:rFonts w:cs="Times New Roman"/>
        </w:rPr>
        <w:t xml:space="preserve">, and any other covariate that is stored </w:t>
      </w:r>
      <w:r w:rsidR="002B566F" w:rsidRPr="00115431">
        <w:rPr>
          <w:rFonts w:cs="Times New Roman"/>
        </w:rPr>
        <w:lastRenderedPageBreak/>
        <w:t xml:space="preserve">in matrix </w:t>
      </w:r>
      <w:r w:rsidR="002B566F" w:rsidRPr="00115431">
        <w:rPr>
          <w:rFonts w:cs="Times New Roman"/>
          <w:i/>
        </w:rPr>
        <w:t>X,</w:t>
      </w:r>
      <w:r w:rsidR="002B566F" w:rsidRPr="00115431">
        <w:rPr>
          <w:rFonts w:cs="Times New Roman"/>
        </w:rPr>
        <w:t xml:space="preserve"> with a row for each range and a column for each covariate. The log of background read depth is used so that the counts and read depth come out on the same scale</w:t>
      </w:r>
      <w:r w:rsidR="00495880" w:rsidRPr="00115431">
        <w:rPr>
          <w:rFonts w:cs="Times New Roman"/>
        </w:rPr>
        <w:fldChar w:fldCharType="begin" w:fldLock="1"/>
      </w:r>
      <w:r w:rsidR="002B668D">
        <w:rPr>
          <w:rFonts w:cs="Times New Roman"/>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37&lt;/sup&gt;","plainTextFormattedCitation":"37","previouslyFormattedCitation":"&lt;sup&gt;37&lt;/sup&gt;"},"properties":{"noteIndex":0},"schema":"https://github.com/citation-style-language/schema/raw/master/csl-citation.json"}</w:instrText>
      </w:r>
      <w:r w:rsidR="00495880" w:rsidRPr="00115431">
        <w:rPr>
          <w:rFonts w:cs="Times New Roman"/>
        </w:rPr>
        <w:fldChar w:fldCharType="separate"/>
      </w:r>
      <w:r w:rsidR="007C79A5" w:rsidRPr="007C79A5">
        <w:rPr>
          <w:rFonts w:cs="Times New Roman"/>
          <w:noProof/>
          <w:vertAlign w:val="superscript"/>
        </w:rPr>
        <w:t>37</w:t>
      </w:r>
      <w:r w:rsidR="00495880" w:rsidRPr="00115431">
        <w:rPr>
          <w:rFonts w:cs="Times New Roman"/>
        </w:rPr>
        <w:fldChar w:fldCharType="end"/>
      </w:r>
      <w:r w:rsidR="002B566F" w:rsidRPr="00115431">
        <w:rPr>
          <w:rFonts w:cs="Times New Roman"/>
        </w:rPr>
        <w:t xml:space="preserve">. </w:t>
      </w:r>
    </w:p>
    <w:p w14:paraId="5DDD1F5B" w14:textId="64B23A7E" w:rsidR="00915ADA" w:rsidRPr="00115431" w:rsidRDefault="00A606B0" w:rsidP="00257801">
      <w:pPr>
        <w:pStyle w:val="Prrafodelista"/>
        <w:spacing w:line="360" w:lineRule="auto"/>
        <w:ind w:left="709"/>
        <w:jc w:val="both"/>
        <w:rPr>
          <w:rFonts w:cs="Times New Roman"/>
        </w:rPr>
      </w:pPr>
      <w:r w:rsidRPr="00115431">
        <w:rPr>
          <w:rFonts w:cs="Times New Roman"/>
        </w:rPr>
        <w:t xml:space="preserve">The coefficients </w:t>
      </w:r>
      <w:r w:rsidR="00021B41" w:rsidRPr="00115431">
        <w:rPr>
          <w:rFonts w:eastAsiaTheme="minorEastAsia" w:cs="Times New Roman"/>
          <w:i/>
        </w:rPr>
        <w:t>β</w:t>
      </w:r>
      <w:r w:rsidR="00021B41" w:rsidRPr="00115431">
        <w:rPr>
          <w:rFonts w:cs="Times New Roman"/>
        </w:rPr>
        <w:t xml:space="preserve"> are fit by the model to </w:t>
      </w:r>
      <w:r w:rsidR="001C62C4" w:rsidRPr="00115431">
        <w:rPr>
          <w:rFonts w:cs="Times New Roman"/>
        </w:rPr>
        <w:t>assess</w:t>
      </w:r>
      <w:r w:rsidR="00021B41" w:rsidRPr="00115431">
        <w:rPr>
          <w:rFonts w:cs="Times New Roman"/>
        </w:rPr>
        <w:t xml:space="preserve"> the likelihood of the HMM over all hidden state paths. In this way, the normalization and segmentation steps are combined into one step of maximizing the likelihood of the parameters given the data. The Viterbi algorithm is then applied to provide the most likely path</w:t>
      </w:r>
      <w:r w:rsidR="00495880" w:rsidRPr="00115431">
        <w:rPr>
          <w:rFonts w:cs="Times New Roman"/>
        </w:rPr>
        <w:fldChar w:fldCharType="begin" w:fldLock="1"/>
      </w:r>
      <w:r w:rsidR="002B668D">
        <w:rPr>
          <w:rFonts w:cs="Times New Roman"/>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37&lt;/sup&gt;","plainTextFormattedCitation":"37","previouslyFormattedCitation":"&lt;sup&gt;37&lt;/sup&gt;"},"properties":{"noteIndex":0},"schema":"https://github.com/citation-style-language/schema/raw/master/csl-citation.json"}</w:instrText>
      </w:r>
      <w:r w:rsidR="00495880" w:rsidRPr="00115431">
        <w:rPr>
          <w:rFonts w:cs="Times New Roman"/>
        </w:rPr>
        <w:fldChar w:fldCharType="separate"/>
      </w:r>
      <w:r w:rsidR="007C79A5" w:rsidRPr="007C79A5">
        <w:rPr>
          <w:rFonts w:cs="Times New Roman"/>
          <w:noProof/>
          <w:vertAlign w:val="superscript"/>
        </w:rPr>
        <w:t>37</w:t>
      </w:r>
      <w:r w:rsidR="00495880" w:rsidRPr="00115431">
        <w:rPr>
          <w:rFonts w:cs="Times New Roman"/>
        </w:rPr>
        <w:fldChar w:fldCharType="end"/>
      </w:r>
      <w:r w:rsidR="00495880" w:rsidRPr="00115431">
        <w:rPr>
          <w:rFonts w:cs="Times New Roman"/>
        </w:rPr>
        <w:t xml:space="preserve"> producing, as a consequence, </w:t>
      </w:r>
      <w:r w:rsidR="00915ADA" w:rsidRPr="00115431">
        <w:rPr>
          <w:rFonts w:cs="Times New Roman"/>
        </w:rPr>
        <w:t xml:space="preserve">the more likely </w:t>
      </w:r>
      <w:r w:rsidR="007A515F" w:rsidRPr="00115431">
        <w:rPr>
          <w:rFonts w:cs="Times New Roman"/>
        </w:rPr>
        <w:t>segments and their states</w:t>
      </w:r>
      <w:r w:rsidR="00915ADA" w:rsidRPr="00115431">
        <w:rPr>
          <w:rFonts w:cs="Times New Roman"/>
        </w:rPr>
        <w:t xml:space="preserve">. </w:t>
      </w:r>
    </w:p>
    <w:p w14:paraId="5D5939A9" w14:textId="09053476" w:rsidR="00C06E68" w:rsidRPr="00115431" w:rsidRDefault="00915ADA" w:rsidP="00257801">
      <w:pPr>
        <w:pStyle w:val="Prrafodelista"/>
        <w:spacing w:line="360" w:lineRule="auto"/>
        <w:ind w:left="709"/>
        <w:jc w:val="both"/>
        <w:rPr>
          <w:rFonts w:cs="Times New Roman"/>
        </w:rPr>
      </w:pPr>
      <w:r w:rsidRPr="00115431">
        <w:rPr>
          <w:rFonts w:cs="Times New Roman"/>
        </w:rPr>
        <w:t xml:space="preserve">The </w:t>
      </w:r>
      <w:proofErr w:type="spellStart"/>
      <w:r w:rsidRPr="00115431">
        <w:rPr>
          <w:rFonts w:cs="Times New Roman"/>
          <w:i/>
        </w:rPr>
        <w:t>exomeCopy</w:t>
      </w:r>
      <w:proofErr w:type="spellEnd"/>
      <w:r w:rsidRPr="00115431">
        <w:rPr>
          <w:rFonts w:cs="Times New Roman"/>
          <w:i/>
        </w:rPr>
        <w:t xml:space="preserve"> </w:t>
      </w:r>
      <w:r w:rsidRPr="00115431">
        <w:rPr>
          <w:rFonts w:cs="Times New Roman"/>
        </w:rPr>
        <w:t>function creates a fitted object tha</w:t>
      </w:r>
      <w:r w:rsidR="00C06E68" w:rsidRPr="00115431">
        <w:rPr>
          <w:rFonts w:cs="Times New Roman"/>
        </w:rPr>
        <w:t xml:space="preserve">t need to be unfitted. For doing that, the function </w:t>
      </w:r>
      <w:proofErr w:type="spellStart"/>
      <w:r w:rsidR="00C06E68" w:rsidRPr="00115431">
        <w:rPr>
          <w:rFonts w:cs="Times New Roman"/>
          <w:i/>
        </w:rPr>
        <w:t>compileCopyCountSegments</w:t>
      </w:r>
      <w:proofErr w:type="spellEnd"/>
      <w:r w:rsidRPr="00115431">
        <w:rPr>
          <w:rFonts w:cs="Times New Roman"/>
        </w:rPr>
        <w:t xml:space="preserve"> </w:t>
      </w:r>
      <w:r w:rsidR="00C06E68" w:rsidRPr="00115431">
        <w:rPr>
          <w:rFonts w:cs="Times New Roman"/>
        </w:rPr>
        <w:t>was executed on that fitted object generating a Grange object which provided the segmen</w:t>
      </w:r>
      <w:r w:rsidR="007A515F" w:rsidRPr="00115431">
        <w:rPr>
          <w:rFonts w:cs="Times New Roman"/>
        </w:rPr>
        <w:t>ts</w:t>
      </w:r>
      <w:r w:rsidR="00C06E68" w:rsidRPr="00115431">
        <w:rPr>
          <w:rFonts w:cs="Times New Roman"/>
        </w:rPr>
        <w:t xml:space="preserve"> with the predicted copy number (state), the log odds of read counts being emitted from predicted  copy count over normal copy count, </w:t>
      </w:r>
      <w:bookmarkStart w:id="29" w:name="_Hlk11321522"/>
      <w:r w:rsidR="00C06E68" w:rsidRPr="00115431">
        <w:rPr>
          <w:rFonts w:cs="Times New Roman"/>
        </w:rPr>
        <w:t xml:space="preserve">the number of input genomic ranges containing within each ranges, the number of targeted </w:t>
      </w:r>
      <w:proofErr w:type="spellStart"/>
      <w:r w:rsidR="00C06E68" w:rsidRPr="00115431">
        <w:rPr>
          <w:rFonts w:cs="Times New Roman"/>
        </w:rPr>
        <w:t>basepairs</w:t>
      </w:r>
      <w:proofErr w:type="spellEnd"/>
      <w:r w:rsidR="00C06E68" w:rsidRPr="00115431">
        <w:rPr>
          <w:rFonts w:cs="Times New Roman"/>
        </w:rPr>
        <w:t xml:space="preserve"> contained in the segments, and the name of the sample </w:t>
      </w:r>
      <w:bookmarkEnd w:id="29"/>
      <w:r w:rsidR="00C06E68" w:rsidRPr="00115431">
        <w:rPr>
          <w:rFonts w:cs="Times New Roman"/>
        </w:rPr>
        <w:t>to help compile the segments across the sample.</w:t>
      </w:r>
    </w:p>
    <w:p w14:paraId="71E383EF" w14:textId="0D710967" w:rsidR="00915ADA" w:rsidRPr="00115431" w:rsidRDefault="00150D41" w:rsidP="00257801">
      <w:pPr>
        <w:pStyle w:val="Prrafodelista"/>
        <w:spacing w:line="360" w:lineRule="auto"/>
        <w:ind w:left="709"/>
        <w:jc w:val="both"/>
        <w:rPr>
          <w:rFonts w:cs="Times New Roman"/>
        </w:rPr>
      </w:pPr>
      <w:r>
        <w:rPr>
          <w:rFonts w:cs="Times New Roman"/>
        </w:rPr>
        <w:t xml:space="preserve">The expected state in autosomal chromosomes is 2, hence, the segments with a deviation either lower or higher than 2 can be considered as CNVs. For this reason, in order to have only CNV to work with, all segments with a state equal to 2 were removed. </w:t>
      </w:r>
    </w:p>
    <w:p w14:paraId="387289F2" w14:textId="12D1A547" w:rsidR="006B1331" w:rsidRPr="006B1331" w:rsidRDefault="00156856" w:rsidP="006B1331">
      <w:pPr>
        <w:pStyle w:val="Prrafodelista"/>
        <w:numPr>
          <w:ilvl w:val="0"/>
          <w:numId w:val="9"/>
        </w:numPr>
        <w:spacing w:line="360" w:lineRule="auto"/>
        <w:ind w:left="709"/>
        <w:jc w:val="both"/>
        <w:rPr>
          <w:rFonts w:cs="Times New Roman"/>
          <w:b/>
        </w:rPr>
      </w:pPr>
      <w:r w:rsidRPr="00115431">
        <w:rPr>
          <w:rFonts w:cs="Times New Roman"/>
          <w:b/>
        </w:rPr>
        <w:t>Summarizing individual CNVs</w:t>
      </w:r>
      <w:r w:rsidRPr="00F516F0">
        <w:rPr>
          <w:rFonts w:cs="Times New Roman"/>
          <w:b/>
        </w:rPr>
        <w:t xml:space="preserve">. </w:t>
      </w:r>
      <w:r w:rsidRPr="00F516F0">
        <w:rPr>
          <w:rFonts w:cs="Times New Roman"/>
        </w:rPr>
        <w:t xml:space="preserve">Once the CNV were predicted, the next step was </w:t>
      </w:r>
      <w:r w:rsidR="00C87F73" w:rsidRPr="00F516F0">
        <w:rPr>
          <w:rFonts w:cs="Times New Roman"/>
          <w:b/>
        </w:rPr>
        <w:t>to merge overlapping individual calls</w:t>
      </w:r>
      <w:r w:rsidR="00C87F73" w:rsidRPr="00F516F0">
        <w:rPr>
          <w:rFonts w:cs="Times New Roman"/>
        </w:rPr>
        <w:t xml:space="preserve"> </w:t>
      </w:r>
      <w:r w:rsidR="00C87F73" w:rsidRPr="00F516F0">
        <w:rPr>
          <w:rFonts w:cs="Times New Roman"/>
          <w:b/>
        </w:rPr>
        <w:t>into summarized regions</w:t>
      </w:r>
      <w:r w:rsidR="00C87F73" w:rsidRPr="00F516F0">
        <w:rPr>
          <w:rFonts w:cs="Times New Roman"/>
        </w:rPr>
        <w:t xml:space="preserve"> through the function from R package </w:t>
      </w:r>
      <w:r w:rsidR="00C87F73" w:rsidRPr="00F516F0">
        <w:rPr>
          <w:rFonts w:cs="Times New Roman"/>
          <w:i/>
        </w:rPr>
        <w:t>CNVRanger</w:t>
      </w:r>
      <w:r w:rsidR="00C87F73" w:rsidRPr="00F516F0">
        <w:rPr>
          <w:rFonts w:cs="Times New Roman"/>
        </w:rPr>
        <w:fldChar w:fldCharType="begin" w:fldLock="1"/>
      </w:r>
      <w:r w:rsidR="002B668D" w:rsidRPr="00F516F0">
        <w:rPr>
          <w:rFonts w:cs="Times New Roman"/>
        </w:rPr>
        <w:instrText>ADDIN CSL_CITATION {"citationItems":[{"id":"ITEM-1","itemData":{"author":[{"dropping-particle":"","family":"Geistlinger","given":"Ludwig","non-dropping-particle":"","parse-names":false,"suffix":""},{"dropping-particle":"","family":"Silva","given":"Vinicius Henrique","non-dropping-particle":"da","parse-names":false,"suffix":""},{"dropping-particle":"","family":"Ramos","given":"Marcel","non-dropping-particle":"","parse-names":false,"suffix":""},{"dropping-particle":"","family":"Waldron","given":"Levi","non-dropping-particle":"","parse-names":false,"suffix":""}],"id":"ITEM-1","issued":{"date-parts":[["2019"]]},"note":"R package version 1.0.0","title":"CNVRanger: Summarization and expression/phenotype association of CNV ranges","type":"article"},"uris":["http://www.mendeley.com/documents/?uuid=ab5bec24-0fcc-439a-84ee-d193f6e92d10"]}],"mendeley":{"formattedCitation":"&lt;sup&gt;39&lt;/sup&gt;","plainTextFormattedCitation":"39","previouslyFormattedCitation":"&lt;sup&gt;39&lt;/sup&gt;"},"properties":{"noteIndex":0},"schema":"https://github.com/citation-style-language/schema/raw/master/csl-citation.json"}</w:instrText>
      </w:r>
      <w:r w:rsidR="00C87F73" w:rsidRPr="00F516F0">
        <w:rPr>
          <w:rFonts w:cs="Times New Roman"/>
        </w:rPr>
        <w:fldChar w:fldCharType="separate"/>
      </w:r>
      <w:r w:rsidR="007C79A5" w:rsidRPr="00F516F0">
        <w:rPr>
          <w:rFonts w:cs="Times New Roman"/>
          <w:noProof/>
          <w:vertAlign w:val="superscript"/>
        </w:rPr>
        <w:t>39</w:t>
      </w:r>
      <w:r w:rsidR="00C87F73" w:rsidRPr="00F516F0">
        <w:rPr>
          <w:rFonts w:cs="Times New Roman"/>
        </w:rPr>
        <w:fldChar w:fldCharType="end"/>
      </w:r>
      <w:r w:rsidR="00C87F73" w:rsidRPr="00F516F0">
        <w:rPr>
          <w:rFonts w:cs="Times New Roman"/>
        </w:rPr>
        <w:t xml:space="preserve"> named </w:t>
      </w:r>
      <w:proofErr w:type="spellStart"/>
      <w:r w:rsidR="00C87F73" w:rsidRPr="00F516F0">
        <w:rPr>
          <w:rFonts w:cs="Times New Roman"/>
          <w:i/>
        </w:rPr>
        <w:t>populationRanges</w:t>
      </w:r>
      <w:proofErr w:type="spellEnd"/>
      <w:r w:rsidR="00C87F73" w:rsidRPr="00F516F0">
        <w:rPr>
          <w:rFonts w:cs="Times New Roman"/>
          <w:i/>
        </w:rPr>
        <w:t xml:space="preserve">. </w:t>
      </w:r>
      <w:r w:rsidR="00EA56B9" w:rsidRPr="00F516F0">
        <w:rPr>
          <w:rFonts w:cs="Times New Roman"/>
          <w:iCs/>
        </w:rPr>
        <w:t>This function apply the metho</w:t>
      </w:r>
      <w:r w:rsidR="009118F4" w:rsidRPr="00F516F0">
        <w:rPr>
          <w:rFonts w:cs="Times New Roman"/>
          <w:iCs/>
        </w:rPr>
        <w:t>do</w:t>
      </w:r>
      <w:r w:rsidR="00EA56B9" w:rsidRPr="00F516F0">
        <w:rPr>
          <w:rFonts w:cs="Times New Roman"/>
          <w:iCs/>
        </w:rPr>
        <w:t xml:space="preserve">logy from </w:t>
      </w:r>
      <w:r w:rsidR="00EA56B9" w:rsidRPr="00F516F0">
        <w:rPr>
          <w:rFonts w:cs="Times New Roman"/>
          <w:i/>
        </w:rPr>
        <w:t>CNVRuler</w:t>
      </w:r>
      <w:r w:rsidR="002B668D" w:rsidRPr="00F516F0">
        <w:rPr>
          <w:rFonts w:cs="Times New Roman"/>
          <w:i/>
        </w:rPr>
        <w:fldChar w:fldCharType="begin" w:fldLock="1"/>
      </w:r>
      <w:r w:rsidR="002B668D" w:rsidRPr="00F516F0">
        <w:rPr>
          <w:rFonts w:cs="Times New Roman"/>
          <w:i/>
        </w:rPr>
        <w:instrText>ADDIN CSL_CITATION {"citationItems":[{"id":"ITEM-1","itemData":{"DOI":"10.1093/bioinformatics/bts239","ISSN":"1367-4803","author":[{"dropping-particle":"","family":"Kim","given":"Ji-Hong","non-dropping-particle":"","parse-names":false,"suffix":""},{"dropping-particle":"","family":"Hu","given":"Hae-Jin","non-dropping-particle":"","parse-names":false,"suffix":""},{"dropping-particle":"","family":"Yim","given":"Seon-Hee","non-dropping-particle":"","parse-names":false,"suffix":""},{"dropping-particle":"","family":"Bae","given":"Joon Seol","non-dropping-particle":"","parse-names":false,"suffix":""},{"dropping-particle":"","family":"Kim","given":"Seon-Young","non-dropping-particle":"","parse-names":false,"suffix":""},{"dropping-particle":"","family":"Chung","given":"Yeun-Jun","non-dropping-particle":"","parse-names":false,"suffix":""}],"container-title":"Bioinformatics","id":"ITEM-1","issue":"13","issued":{"date-parts":[["2012"]]},"page":"1790-1792","publisher":"Oxford University Press","publisher-place":"Oxford, UK","title":"CNVRuler","type":"article-journal","volume":"28"},"uris":["http://www.mendeley.com/documents/?uuid=851deb63-73cb-40c9-9ebb-6a91ac55d129"]}],"mendeley":{"formattedCitation":"&lt;sup&gt;40&lt;/sup&gt;","plainTextFormattedCitation":"40"},"properties":{"noteIndex":0},"schema":"https://github.com/citation-style-language/schema/raw/master/csl-citation.json"}</w:instrText>
      </w:r>
      <w:r w:rsidR="002B668D" w:rsidRPr="00F516F0">
        <w:rPr>
          <w:rFonts w:cs="Times New Roman"/>
          <w:i/>
        </w:rPr>
        <w:fldChar w:fldCharType="separate"/>
      </w:r>
      <w:r w:rsidR="002B668D" w:rsidRPr="00F516F0">
        <w:rPr>
          <w:rFonts w:cs="Times New Roman"/>
          <w:noProof/>
          <w:vertAlign w:val="superscript"/>
        </w:rPr>
        <w:t>40</w:t>
      </w:r>
      <w:r w:rsidR="002B668D" w:rsidRPr="00F516F0">
        <w:rPr>
          <w:rFonts w:cs="Times New Roman"/>
          <w:i/>
        </w:rPr>
        <w:fldChar w:fldCharType="end"/>
      </w:r>
      <w:r w:rsidR="00EA56B9" w:rsidRPr="00F516F0">
        <w:rPr>
          <w:rFonts w:cs="Times New Roman"/>
          <w:iCs/>
        </w:rPr>
        <w:t xml:space="preserve"> </w:t>
      </w:r>
      <w:r w:rsidR="009118F4" w:rsidRPr="00F516F0">
        <w:rPr>
          <w:rFonts w:cs="Times New Roman"/>
          <w:iCs/>
        </w:rPr>
        <w:t xml:space="preserve">(Figure 4). </w:t>
      </w:r>
    </w:p>
    <w:p w14:paraId="0FBE4713" w14:textId="77777777" w:rsidR="006B1331" w:rsidRPr="006B1331" w:rsidRDefault="006B1331" w:rsidP="006B1331">
      <w:pPr>
        <w:pStyle w:val="Prrafodelista"/>
        <w:spacing w:line="360" w:lineRule="auto"/>
        <w:ind w:left="709"/>
        <w:jc w:val="both"/>
        <w:rPr>
          <w:rFonts w:cs="Times New Roman"/>
          <w:b/>
        </w:rPr>
      </w:pPr>
    </w:p>
    <w:p w14:paraId="4C9229BE" w14:textId="50D72B22" w:rsidR="009118F4" w:rsidRDefault="009118F4" w:rsidP="006B1331">
      <w:pPr>
        <w:pStyle w:val="Prrafodelista"/>
        <w:spacing w:line="360" w:lineRule="auto"/>
        <w:ind w:left="709"/>
        <w:jc w:val="center"/>
        <w:rPr>
          <w:rFonts w:cs="Times New Roman"/>
          <w:b/>
        </w:rPr>
      </w:pPr>
      <w:r>
        <w:rPr>
          <w:noProof/>
        </w:rPr>
        <w:drawing>
          <wp:inline distT="0" distB="0" distL="0" distR="0" wp14:anchorId="699E9C81" wp14:editId="056D452A">
            <wp:extent cx="3743325" cy="17979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693" t="31355" r="49906" b="49519"/>
                    <a:stretch/>
                  </pic:blipFill>
                  <pic:spPr bwMode="auto">
                    <a:xfrm>
                      <a:off x="0" y="0"/>
                      <a:ext cx="3760325" cy="1806140"/>
                    </a:xfrm>
                    <a:prstGeom prst="rect">
                      <a:avLst/>
                    </a:prstGeom>
                    <a:ln>
                      <a:noFill/>
                    </a:ln>
                    <a:extLst>
                      <a:ext uri="{53640926-AAD7-44D8-BBD7-CCE9431645EC}">
                        <a14:shadowObscured xmlns:a14="http://schemas.microsoft.com/office/drawing/2010/main"/>
                      </a:ext>
                    </a:extLst>
                  </pic:spPr>
                </pic:pic>
              </a:graphicData>
            </a:graphic>
          </wp:inline>
        </w:drawing>
      </w:r>
    </w:p>
    <w:p w14:paraId="0DAA9DCD" w14:textId="657489B4" w:rsidR="006B1331" w:rsidRDefault="009118F4" w:rsidP="00F516F0">
      <w:pPr>
        <w:pStyle w:val="Prrafodelista"/>
        <w:spacing w:line="276" w:lineRule="auto"/>
        <w:ind w:left="0"/>
        <w:jc w:val="both"/>
        <w:rPr>
          <w:rFonts w:cs="Times New Roman"/>
          <w:bCs/>
          <w:sz w:val="21"/>
          <w:szCs w:val="21"/>
        </w:rPr>
      </w:pPr>
      <w:r w:rsidRPr="009118F4">
        <w:rPr>
          <w:rFonts w:cs="Times New Roman"/>
          <w:b/>
          <w:sz w:val="21"/>
          <w:szCs w:val="21"/>
        </w:rPr>
        <w:t xml:space="preserve">Figure 4: </w:t>
      </w:r>
      <w:r w:rsidRPr="009118F4">
        <w:rPr>
          <w:rFonts w:cs="Times New Roman"/>
          <w:bCs/>
          <w:sz w:val="21"/>
          <w:szCs w:val="21"/>
        </w:rPr>
        <w:t>From CNV call from different samples</w:t>
      </w:r>
      <w:r>
        <w:rPr>
          <w:rFonts w:cs="Times New Roman"/>
          <w:bCs/>
          <w:sz w:val="21"/>
          <w:szCs w:val="21"/>
        </w:rPr>
        <w:t xml:space="preserve"> the</w:t>
      </w:r>
      <w:r w:rsidRPr="009118F4">
        <w:rPr>
          <w:rFonts w:cs="Times New Roman"/>
          <w:bCs/>
          <w:sz w:val="21"/>
          <w:szCs w:val="21"/>
        </w:rPr>
        <w:t xml:space="preserve"> CNV ranges (CNVR), ranges determined by reciprocal overlap (RO) and simple overlapping fragments</w:t>
      </w:r>
      <w:r>
        <w:rPr>
          <w:rFonts w:cs="Times New Roman"/>
          <w:bCs/>
          <w:sz w:val="21"/>
          <w:szCs w:val="21"/>
        </w:rPr>
        <w:t xml:space="preserve"> </w:t>
      </w:r>
      <w:r w:rsidRPr="009118F4">
        <w:rPr>
          <w:rFonts w:cs="Times New Roman"/>
          <w:bCs/>
          <w:sz w:val="21"/>
          <w:szCs w:val="21"/>
        </w:rPr>
        <w:t>can be obtained</w:t>
      </w:r>
      <w:r w:rsidRPr="009118F4">
        <w:rPr>
          <w:rFonts w:cs="Times New Roman"/>
          <w:bCs/>
          <w:sz w:val="21"/>
          <w:szCs w:val="21"/>
        </w:rPr>
        <w:t>.</w:t>
      </w:r>
      <w:r>
        <w:rPr>
          <w:rFonts w:cs="Times New Roman"/>
          <w:bCs/>
          <w:sz w:val="21"/>
          <w:szCs w:val="21"/>
        </w:rPr>
        <w:t xml:space="preserve"> The </w:t>
      </w:r>
      <w:r w:rsidR="00F516F0">
        <w:rPr>
          <w:rFonts w:cs="Times New Roman"/>
          <w:bCs/>
          <w:sz w:val="21"/>
          <w:szCs w:val="21"/>
        </w:rPr>
        <w:t xml:space="preserve">arguments of the </w:t>
      </w:r>
      <w:r>
        <w:rPr>
          <w:rFonts w:cs="Times New Roman"/>
          <w:bCs/>
          <w:sz w:val="21"/>
          <w:szCs w:val="21"/>
        </w:rPr>
        <w:t xml:space="preserve">function </w:t>
      </w:r>
      <w:proofErr w:type="spellStart"/>
      <w:r>
        <w:rPr>
          <w:rFonts w:cs="Times New Roman"/>
          <w:bCs/>
          <w:i/>
          <w:iCs/>
          <w:sz w:val="21"/>
          <w:szCs w:val="21"/>
        </w:rPr>
        <w:t>populationRanges</w:t>
      </w:r>
      <w:proofErr w:type="spellEnd"/>
      <w:r>
        <w:rPr>
          <w:rFonts w:cs="Times New Roman"/>
          <w:bCs/>
          <w:sz w:val="21"/>
          <w:szCs w:val="21"/>
        </w:rPr>
        <w:t xml:space="preserve"> w</w:t>
      </w:r>
      <w:r w:rsidR="00F516F0">
        <w:rPr>
          <w:rFonts w:cs="Times New Roman"/>
          <w:bCs/>
          <w:sz w:val="21"/>
          <w:szCs w:val="21"/>
        </w:rPr>
        <w:t xml:space="preserve">ere set to obtain </w:t>
      </w:r>
      <w:r>
        <w:rPr>
          <w:rFonts w:cs="Times New Roman"/>
          <w:bCs/>
          <w:sz w:val="21"/>
          <w:szCs w:val="21"/>
        </w:rPr>
        <w:t xml:space="preserve">only the CNVR.  </w:t>
      </w:r>
      <w:r w:rsidRPr="009118F4">
        <w:rPr>
          <w:rFonts w:cs="Times New Roman"/>
          <w:bCs/>
          <w:sz w:val="21"/>
          <w:szCs w:val="21"/>
        </w:rPr>
        <w:t xml:space="preserve">  </w:t>
      </w:r>
    </w:p>
    <w:p w14:paraId="0BE401E2" w14:textId="6C1ADB21" w:rsidR="009118F4" w:rsidRPr="009118F4" w:rsidRDefault="009118F4" w:rsidP="009118F4">
      <w:pPr>
        <w:pStyle w:val="Prrafodelista"/>
        <w:spacing w:line="276" w:lineRule="auto"/>
        <w:ind w:left="709"/>
        <w:jc w:val="both"/>
        <w:rPr>
          <w:rFonts w:cs="Times New Roman"/>
          <w:bCs/>
          <w:sz w:val="21"/>
          <w:szCs w:val="21"/>
        </w:rPr>
      </w:pPr>
      <w:r w:rsidRPr="009118F4">
        <w:rPr>
          <w:rFonts w:cs="Times New Roman"/>
          <w:bCs/>
          <w:sz w:val="21"/>
          <w:szCs w:val="21"/>
        </w:rPr>
        <w:t xml:space="preserve"> </w:t>
      </w:r>
    </w:p>
    <w:p w14:paraId="2C5A2F5C" w14:textId="65BB2011" w:rsidR="00C87F73" w:rsidRPr="00115431" w:rsidRDefault="008E370D" w:rsidP="009118F4">
      <w:pPr>
        <w:pStyle w:val="Prrafodelista"/>
        <w:spacing w:line="360" w:lineRule="auto"/>
        <w:ind w:left="709"/>
        <w:jc w:val="both"/>
        <w:rPr>
          <w:rFonts w:cs="Times New Roman"/>
          <w:b/>
        </w:rPr>
      </w:pPr>
      <w:r w:rsidRPr="009118F4">
        <w:rPr>
          <w:rFonts w:cs="Times New Roman"/>
        </w:rPr>
        <w:t>In addition, t</w:t>
      </w:r>
      <w:r w:rsidR="00C87F73" w:rsidRPr="009118F4">
        <w:rPr>
          <w:rFonts w:cs="Times New Roman"/>
        </w:rPr>
        <w:t xml:space="preserve">his function trimmed </w:t>
      </w:r>
      <w:r w:rsidRPr="009118F4">
        <w:rPr>
          <w:rFonts w:cs="Times New Roman"/>
        </w:rPr>
        <w:t xml:space="preserve">low-density areas </w:t>
      </w:r>
      <w:r w:rsidR="00E91457" w:rsidRPr="009118F4">
        <w:rPr>
          <w:rFonts w:cs="Times New Roman"/>
        </w:rPr>
        <w:t>(</w:t>
      </w:r>
      <w:r w:rsidRPr="009118F4">
        <w:rPr>
          <w:rFonts w:cs="Times New Roman"/>
        </w:rPr>
        <w:t>lower than 10%</w:t>
      </w:r>
      <w:r w:rsidR="00E91457" w:rsidRPr="009118F4">
        <w:rPr>
          <w:rFonts w:cs="Times New Roman"/>
        </w:rPr>
        <w:t>)</w:t>
      </w:r>
      <w:r w:rsidRPr="009118F4">
        <w:rPr>
          <w:rFonts w:cs="Times New Roman"/>
        </w:rPr>
        <w:t xml:space="preserve"> of the number of calls within a summarized region.</w:t>
      </w:r>
      <w:r w:rsidR="00E91457" w:rsidRPr="009118F4">
        <w:rPr>
          <w:rFonts w:cs="Times New Roman"/>
        </w:rPr>
        <w:t xml:space="preserve"> At the end</w:t>
      </w:r>
      <w:r w:rsidR="00DD2850" w:rsidRPr="009118F4">
        <w:rPr>
          <w:rFonts w:cs="Times New Roman"/>
        </w:rPr>
        <w:t>,</w:t>
      </w:r>
      <w:r w:rsidR="00E91457" w:rsidRPr="009118F4">
        <w:rPr>
          <w:rFonts w:cs="Times New Roman"/>
        </w:rPr>
        <w:t xml:space="preserve"> a Grange object containing the CNVs</w:t>
      </w:r>
      <w:r w:rsidR="00A70796" w:rsidRPr="009118F4">
        <w:rPr>
          <w:rFonts w:cs="Times New Roman"/>
        </w:rPr>
        <w:t xml:space="preserve"> regions</w:t>
      </w:r>
      <w:r w:rsidR="00F516F0">
        <w:rPr>
          <w:rFonts w:cs="Times New Roman"/>
        </w:rPr>
        <w:t xml:space="preserve">, </w:t>
      </w:r>
      <w:r w:rsidR="00E91457" w:rsidRPr="009118F4">
        <w:rPr>
          <w:rFonts w:cs="Times New Roman"/>
        </w:rPr>
        <w:t xml:space="preserve">the frequency of </w:t>
      </w:r>
      <w:r w:rsidR="00F516F0">
        <w:rPr>
          <w:rFonts w:cs="Times New Roman"/>
        </w:rPr>
        <w:t>them</w:t>
      </w:r>
      <w:r w:rsidR="00E91457" w:rsidRPr="009118F4">
        <w:rPr>
          <w:rFonts w:cs="Times New Roman"/>
        </w:rPr>
        <w:t xml:space="preserve"> among the samples</w:t>
      </w:r>
      <w:r w:rsidR="00DD2850" w:rsidRPr="009118F4">
        <w:rPr>
          <w:rFonts w:cs="Times New Roman"/>
        </w:rPr>
        <w:t xml:space="preserve"> was obtained</w:t>
      </w:r>
      <w:r w:rsidR="00F516F0">
        <w:rPr>
          <w:rFonts w:cs="Times New Roman"/>
        </w:rPr>
        <w:t xml:space="preserve"> and</w:t>
      </w:r>
      <w:r w:rsidR="00DD2850" w:rsidRPr="009118F4">
        <w:rPr>
          <w:rFonts w:cs="Times New Roman"/>
        </w:rPr>
        <w:t xml:space="preserve"> a column given </w:t>
      </w:r>
      <w:r w:rsidR="00DD2850" w:rsidRPr="009118F4">
        <w:rPr>
          <w:rFonts w:cs="Times New Roman"/>
        </w:rPr>
        <w:lastRenderedPageBreak/>
        <w:t xml:space="preserve">information about what type the CNVs were, being “gain” when the </w:t>
      </w:r>
      <w:r w:rsidR="00B97A08" w:rsidRPr="009118F4">
        <w:rPr>
          <w:rFonts w:cs="Times New Roman"/>
        </w:rPr>
        <w:t>region</w:t>
      </w:r>
      <w:r w:rsidR="00DD2850" w:rsidRPr="009118F4">
        <w:rPr>
          <w:rFonts w:cs="Times New Roman"/>
        </w:rPr>
        <w:t xml:space="preserve"> </w:t>
      </w:r>
      <w:r w:rsidR="004212B8" w:rsidRPr="009118F4">
        <w:rPr>
          <w:rFonts w:cs="Times New Roman"/>
        </w:rPr>
        <w:t xml:space="preserve">was </w:t>
      </w:r>
      <w:r w:rsidR="00DD2850" w:rsidRPr="009118F4">
        <w:rPr>
          <w:rFonts w:cs="Times New Roman"/>
        </w:rPr>
        <w:t xml:space="preserve">overrepresented among the population, </w:t>
      </w:r>
      <w:r w:rsidR="004212B8" w:rsidRPr="009118F4">
        <w:rPr>
          <w:rFonts w:cs="Times New Roman"/>
        </w:rPr>
        <w:t xml:space="preserve">“loss” when the </w:t>
      </w:r>
      <w:r w:rsidR="00B97A08" w:rsidRPr="009118F4">
        <w:rPr>
          <w:rFonts w:cs="Times New Roman"/>
        </w:rPr>
        <w:t>region</w:t>
      </w:r>
      <w:r w:rsidR="004212B8" w:rsidRPr="009118F4">
        <w:rPr>
          <w:rFonts w:cs="Times New Roman"/>
        </w:rPr>
        <w:t xml:space="preserve"> was underrepresented and “both” when there was </w:t>
      </w:r>
      <w:r w:rsidR="0052486C" w:rsidRPr="009118F4">
        <w:rPr>
          <w:rFonts w:cs="Times New Roman"/>
        </w:rPr>
        <w:t>a</w:t>
      </w:r>
      <w:r w:rsidR="004212B8" w:rsidRPr="009118F4">
        <w:rPr>
          <w:rFonts w:cs="Times New Roman"/>
        </w:rPr>
        <w:t xml:space="preserve"> combination of “gains” and “losses” of that </w:t>
      </w:r>
      <w:r w:rsidR="0052486C" w:rsidRPr="009118F4">
        <w:rPr>
          <w:rFonts w:cs="Times New Roman"/>
        </w:rPr>
        <w:t>region</w:t>
      </w:r>
      <w:r w:rsidR="004212B8" w:rsidRPr="009118F4">
        <w:rPr>
          <w:rFonts w:cs="Times New Roman"/>
        </w:rPr>
        <w:t xml:space="preserve"> among the population.</w:t>
      </w:r>
      <w:r w:rsidR="004212B8" w:rsidRPr="00115431">
        <w:rPr>
          <w:rFonts w:cs="Times New Roman"/>
        </w:rPr>
        <w:t xml:space="preserve"> </w:t>
      </w:r>
    </w:p>
    <w:p w14:paraId="1C6E4145" w14:textId="11A63991" w:rsidR="008E370D" w:rsidRPr="00115431" w:rsidRDefault="008E370D" w:rsidP="008E370D">
      <w:pPr>
        <w:spacing w:line="360" w:lineRule="auto"/>
        <w:ind w:left="349"/>
        <w:jc w:val="both"/>
        <w:rPr>
          <w:rFonts w:cs="Times New Roman"/>
        </w:rPr>
      </w:pPr>
      <w:r w:rsidRPr="00115431">
        <w:rPr>
          <w:rFonts w:cs="Times New Roman"/>
        </w:rPr>
        <w:t xml:space="preserve">All this procedure was also performed </w:t>
      </w:r>
      <w:r w:rsidR="00E91457" w:rsidRPr="00115431">
        <w:rPr>
          <w:rFonts w:cs="Times New Roman"/>
        </w:rPr>
        <w:t>using</w:t>
      </w:r>
      <w:r w:rsidRPr="00115431">
        <w:rPr>
          <w:rFonts w:cs="Times New Roman"/>
        </w:rPr>
        <w:t xml:space="preserve"> </w:t>
      </w:r>
      <w:r w:rsidRPr="00115431">
        <w:rPr>
          <w:rFonts w:cs="Times New Roman"/>
          <w:b/>
        </w:rPr>
        <w:t xml:space="preserve">15 exomes </w:t>
      </w:r>
      <w:r w:rsidR="00B04AE4" w:rsidRPr="00115431">
        <w:rPr>
          <w:rFonts w:cs="Times New Roman"/>
          <w:b/>
        </w:rPr>
        <w:t>of</w:t>
      </w:r>
      <w:r w:rsidRPr="00115431">
        <w:rPr>
          <w:rFonts w:cs="Times New Roman"/>
          <w:b/>
        </w:rPr>
        <w:t xml:space="preserve"> Iberian individuals</w:t>
      </w:r>
      <w:r w:rsidRPr="00115431">
        <w:rPr>
          <w:rFonts w:cs="Times New Roman"/>
        </w:rPr>
        <w:t xml:space="preserve"> </w:t>
      </w:r>
      <w:r w:rsidR="00B04AE4" w:rsidRPr="00115431">
        <w:rPr>
          <w:rFonts w:cs="Times New Roman"/>
        </w:rPr>
        <w:t>that were obtained</w:t>
      </w:r>
      <w:r w:rsidRPr="00115431">
        <w:rPr>
          <w:rFonts w:cs="Times New Roman"/>
        </w:rPr>
        <w:t xml:space="preserve"> from 1000 genomes projects in order to have </w:t>
      </w:r>
      <w:r w:rsidRPr="00115431">
        <w:rPr>
          <w:rFonts w:cs="Times New Roman"/>
          <w:b/>
        </w:rPr>
        <w:t>controls to compare with</w:t>
      </w:r>
      <w:r w:rsidRPr="00115431">
        <w:rPr>
          <w:rFonts w:cs="Times New Roman"/>
        </w:rPr>
        <w:t xml:space="preserve"> in the further statistical analysis.  </w:t>
      </w:r>
    </w:p>
    <w:p w14:paraId="0FC1CFE3" w14:textId="6FECD328" w:rsidR="00E91457" w:rsidRPr="00115431" w:rsidRDefault="00E91457" w:rsidP="00E91457">
      <w:pPr>
        <w:pStyle w:val="Ttulo3"/>
        <w:numPr>
          <w:ilvl w:val="2"/>
          <w:numId w:val="1"/>
        </w:numPr>
        <w:rPr>
          <w:rFonts w:cs="Times New Roman"/>
        </w:rPr>
      </w:pPr>
      <w:bookmarkStart w:id="30" w:name="_Toc11339092"/>
      <w:r w:rsidRPr="00115431">
        <w:rPr>
          <w:rFonts w:cs="Times New Roman"/>
        </w:rPr>
        <w:t>Statistical analysis</w:t>
      </w:r>
      <w:bookmarkEnd w:id="30"/>
    </w:p>
    <w:p w14:paraId="5630DAA3" w14:textId="77777777" w:rsidR="00F517D2" w:rsidRPr="00115431" w:rsidRDefault="00E91457" w:rsidP="00F517D2">
      <w:pPr>
        <w:spacing w:line="360" w:lineRule="auto"/>
        <w:ind w:left="360"/>
        <w:jc w:val="both"/>
        <w:rPr>
          <w:rFonts w:cs="Times New Roman"/>
        </w:rPr>
      </w:pPr>
      <w:r w:rsidRPr="00115431">
        <w:rPr>
          <w:rFonts w:cs="Times New Roman"/>
        </w:rPr>
        <w:t xml:space="preserve">For identifying the CNVs related with obesity, association </w:t>
      </w:r>
      <w:r w:rsidR="002F2206" w:rsidRPr="00115431">
        <w:rPr>
          <w:rFonts w:cs="Times New Roman"/>
        </w:rPr>
        <w:t>analyses were performed over the frequencies of the overlapping CNVs predicted before in cases and controls</w:t>
      </w:r>
      <w:r w:rsidR="00F517D2" w:rsidRPr="00115431">
        <w:rPr>
          <w:rFonts w:cs="Times New Roman"/>
        </w:rPr>
        <w:t xml:space="preserve"> (Figure 2)</w:t>
      </w:r>
      <w:r w:rsidR="002F2206" w:rsidRPr="00115431">
        <w:rPr>
          <w:rFonts w:cs="Times New Roman"/>
        </w:rPr>
        <w:t>.</w:t>
      </w:r>
      <w:r w:rsidRPr="00115431">
        <w:rPr>
          <w:rFonts w:cs="Times New Roman"/>
        </w:rPr>
        <w:t xml:space="preserve"> </w:t>
      </w:r>
      <w:r w:rsidR="002F2206" w:rsidRPr="00115431">
        <w:rPr>
          <w:rFonts w:cs="Times New Roman"/>
        </w:rPr>
        <w:t xml:space="preserve">The regions significantly different </w:t>
      </w:r>
      <w:r w:rsidR="00F517D2" w:rsidRPr="00115431">
        <w:rPr>
          <w:rFonts w:cs="Times New Roman"/>
        </w:rPr>
        <w:t>were plotted and the genes affected were determined. The complete procedure is explained as follows.</w:t>
      </w:r>
    </w:p>
    <w:p w14:paraId="60008606" w14:textId="74D0BD0A" w:rsidR="00D05726" w:rsidRPr="00115431" w:rsidRDefault="00F517D2" w:rsidP="00D05726">
      <w:pPr>
        <w:pStyle w:val="Prrafodelista"/>
        <w:numPr>
          <w:ilvl w:val="0"/>
          <w:numId w:val="9"/>
        </w:numPr>
        <w:spacing w:line="360" w:lineRule="auto"/>
        <w:ind w:left="709"/>
        <w:jc w:val="both"/>
        <w:rPr>
          <w:rFonts w:cs="Times New Roman"/>
        </w:rPr>
      </w:pPr>
      <w:r w:rsidRPr="00115431">
        <w:rPr>
          <w:rFonts w:cs="Times New Roman"/>
          <w:b/>
        </w:rPr>
        <w:t xml:space="preserve">Association analysis. </w:t>
      </w:r>
      <w:r w:rsidRPr="00115431">
        <w:rPr>
          <w:rFonts w:cs="Times New Roman"/>
        </w:rPr>
        <w:t>This procedure had the same aim that the applied in the section SNV detection</w:t>
      </w:r>
      <w:r w:rsidR="009A2AC5" w:rsidRPr="00115431">
        <w:rPr>
          <w:rFonts w:cs="Times New Roman"/>
        </w:rPr>
        <w:t xml:space="preserve"> and, as that section, the fisher test was the statistical method applied to discover which CNV, among those that overlap</w:t>
      </w:r>
      <w:r w:rsidR="00335739" w:rsidRPr="00115431">
        <w:rPr>
          <w:rFonts w:cs="Times New Roman"/>
        </w:rPr>
        <w:t xml:space="preserve"> in case and controls</w:t>
      </w:r>
      <w:r w:rsidR="009A2AC5" w:rsidRPr="00115431">
        <w:rPr>
          <w:rFonts w:cs="Times New Roman"/>
        </w:rPr>
        <w:t xml:space="preserve">, </w:t>
      </w:r>
      <w:r w:rsidR="008D2CF2">
        <w:rPr>
          <w:rFonts w:cs="Times New Roman"/>
        </w:rPr>
        <w:t xml:space="preserve">had a frequency </w:t>
      </w:r>
      <w:r w:rsidR="009A2AC5" w:rsidRPr="00115431">
        <w:rPr>
          <w:rFonts w:cs="Times New Roman"/>
        </w:rPr>
        <w:t xml:space="preserve">significantly different. </w:t>
      </w:r>
    </w:p>
    <w:p w14:paraId="6A3C10D9" w14:textId="135125F3" w:rsidR="00D05726" w:rsidRPr="00115431" w:rsidRDefault="009A2AC5" w:rsidP="00BF53A9">
      <w:pPr>
        <w:pStyle w:val="Prrafodelista"/>
        <w:spacing w:line="360" w:lineRule="auto"/>
        <w:ind w:left="709"/>
        <w:jc w:val="both"/>
        <w:rPr>
          <w:rFonts w:cs="Times New Roman"/>
        </w:rPr>
      </w:pPr>
      <w:r w:rsidRPr="00115431">
        <w:rPr>
          <w:rFonts w:cs="Times New Roman"/>
        </w:rPr>
        <w:t xml:space="preserve">In this case, the matrix constructed to perform the fisher test had the </w:t>
      </w:r>
      <w:r w:rsidR="00D05726" w:rsidRPr="00115431">
        <w:rPr>
          <w:rFonts w:cs="Times New Roman"/>
        </w:rPr>
        <w:t xml:space="preserve">structure exposed in Table 4. </w:t>
      </w:r>
      <w:r w:rsidR="00D903D2" w:rsidRPr="00115431">
        <w:rPr>
          <w:rFonts w:cs="Times New Roman"/>
        </w:rPr>
        <w:t xml:space="preserve">From that, the fisher test analysis gave as output the probability (P) </w:t>
      </w:r>
      <w:r w:rsidR="00335739" w:rsidRPr="00115431">
        <w:rPr>
          <w:rFonts w:cs="Times New Roman"/>
        </w:rPr>
        <w:t>that</w:t>
      </w:r>
      <w:r w:rsidR="00D903D2" w:rsidRPr="00115431">
        <w:rPr>
          <w:rFonts w:cs="Times New Roman"/>
        </w:rPr>
        <w:t xml:space="preserve"> the frequencies</w:t>
      </w:r>
      <w:r w:rsidR="00335739" w:rsidRPr="00115431">
        <w:rPr>
          <w:rFonts w:cs="Times New Roman"/>
        </w:rPr>
        <w:t xml:space="preserve"> do not have significant differences</w:t>
      </w:r>
      <w:r w:rsidR="00D903D2" w:rsidRPr="00115431">
        <w:rPr>
          <w:rFonts w:cs="Times New Roman"/>
        </w:rPr>
        <w:t xml:space="preserve"> </w:t>
      </w:r>
      <w:r w:rsidR="00431C8B" w:rsidRPr="00115431">
        <w:rPr>
          <w:rFonts w:cs="Times New Roman"/>
        </w:rPr>
        <w:t>between case and controls (null hypothesis)</w:t>
      </w:r>
      <w:r w:rsidR="00D903D2" w:rsidRPr="00115431">
        <w:rPr>
          <w:rFonts w:cs="Times New Roman"/>
        </w:rPr>
        <w:t xml:space="preserve">. Hence, the CNVs with a P lower than 0.05 </w:t>
      </w:r>
      <w:r w:rsidR="001C62C4" w:rsidRPr="00115431">
        <w:rPr>
          <w:rFonts w:cs="Times New Roman"/>
        </w:rPr>
        <w:t xml:space="preserve">reject the null hypothesis, so they </w:t>
      </w:r>
      <w:r w:rsidR="00431C8B" w:rsidRPr="00115431">
        <w:rPr>
          <w:rFonts w:cs="Times New Roman"/>
        </w:rPr>
        <w:t>have a significant difference</w:t>
      </w:r>
      <w:r w:rsidR="00D903D2" w:rsidRPr="00115431">
        <w:rPr>
          <w:rFonts w:cs="Times New Roman"/>
        </w:rPr>
        <w:t xml:space="preserve">. </w:t>
      </w:r>
    </w:p>
    <w:p w14:paraId="077D4CB8" w14:textId="77777777" w:rsidR="00BF53A9" w:rsidRPr="00115431" w:rsidRDefault="00BF53A9" w:rsidP="00BF53A9">
      <w:pPr>
        <w:pStyle w:val="Prrafodelista"/>
        <w:spacing w:line="360" w:lineRule="auto"/>
        <w:ind w:left="709"/>
        <w:jc w:val="both"/>
        <w:rPr>
          <w:rFonts w:cs="Times New Roman"/>
          <w:sz w:val="8"/>
        </w:rPr>
      </w:pPr>
    </w:p>
    <w:p w14:paraId="697CB7E9" w14:textId="7049B354" w:rsidR="00D05726" w:rsidRPr="00115431" w:rsidRDefault="00D05726" w:rsidP="00D05726">
      <w:pPr>
        <w:pStyle w:val="Prrafodelista"/>
        <w:spacing w:line="360" w:lineRule="auto"/>
        <w:ind w:left="709"/>
        <w:jc w:val="both"/>
        <w:rPr>
          <w:rFonts w:cs="Times New Roman"/>
        </w:rPr>
      </w:pPr>
      <w:r w:rsidRPr="00115431">
        <w:rPr>
          <w:rFonts w:cs="Times New Roman"/>
          <w:b/>
        </w:rPr>
        <w:t>Table 4:</w:t>
      </w:r>
      <w:r w:rsidRPr="00115431">
        <w:rPr>
          <w:rFonts w:cs="Times New Roman"/>
        </w:rPr>
        <w:t xml:space="preserve"> Matrix structure created to perform the association analysis per </w:t>
      </w:r>
      <w:r w:rsidR="00BF53A9" w:rsidRPr="00115431">
        <w:rPr>
          <w:rFonts w:cs="Times New Roman"/>
        </w:rPr>
        <w:t xml:space="preserve">each </w:t>
      </w:r>
      <w:r w:rsidRPr="00115431">
        <w:rPr>
          <w:rFonts w:cs="Times New Roman"/>
        </w:rPr>
        <w:t>overlapping CNV.</w:t>
      </w:r>
      <w:r w:rsidR="001C62C4" w:rsidRPr="00115431">
        <w:rPr>
          <w:rFonts w:cs="Times New Roman"/>
        </w:rPr>
        <w:t xml:space="preserve"> Freq-</w:t>
      </w:r>
      <w:proofErr w:type="spellStart"/>
      <w:r w:rsidR="001C62C4" w:rsidRPr="00115431">
        <w:rPr>
          <w:rFonts w:cs="Times New Roman"/>
        </w:rPr>
        <w:t>ob</w:t>
      </w:r>
      <w:proofErr w:type="spellEnd"/>
      <w:r w:rsidR="001C62C4" w:rsidRPr="00115431">
        <w:rPr>
          <w:rFonts w:cs="Times New Roman"/>
        </w:rPr>
        <w:t xml:space="preserve">: frequency obesity, </w:t>
      </w:r>
    </w:p>
    <w:tbl>
      <w:tblPr>
        <w:tblStyle w:val="Tablanormal3"/>
        <w:tblW w:w="0" w:type="auto"/>
        <w:tblInd w:w="709" w:type="dxa"/>
        <w:tblLook w:val="04A0" w:firstRow="1" w:lastRow="0" w:firstColumn="1" w:lastColumn="0" w:noHBand="0" w:noVBand="1"/>
      </w:tblPr>
      <w:tblGrid>
        <w:gridCol w:w="1451"/>
        <w:gridCol w:w="1610"/>
        <w:gridCol w:w="1965"/>
        <w:gridCol w:w="2115"/>
      </w:tblGrid>
      <w:tr w:rsidR="00D05726" w:rsidRPr="00115431" w14:paraId="3C259949" w14:textId="77777777" w:rsidTr="00410C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425BA5" w14:textId="77777777" w:rsidR="00D05726" w:rsidRPr="00115431" w:rsidRDefault="00D05726" w:rsidP="00410C78">
            <w:pPr>
              <w:pStyle w:val="Prrafodelista"/>
              <w:spacing w:line="360" w:lineRule="auto"/>
              <w:ind w:left="0"/>
              <w:jc w:val="center"/>
              <w:rPr>
                <w:rFonts w:cs="Times New Roman"/>
              </w:rPr>
            </w:pPr>
          </w:p>
        </w:tc>
        <w:tc>
          <w:tcPr>
            <w:tcW w:w="0" w:type="auto"/>
          </w:tcPr>
          <w:p w14:paraId="10C29CCA" w14:textId="742494DA" w:rsidR="00D05726" w:rsidRPr="00115431" w:rsidRDefault="00D05726" w:rsidP="00410C78">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frequency</w:t>
            </w:r>
          </w:p>
        </w:tc>
        <w:tc>
          <w:tcPr>
            <w:tcW w:w="0" w:type="auto"/>
          </w:tcPr>
          <w:p w14:paraId="1505AEAD" w14:textId="4A4A5D6B" w:rsidR="00D05726" w:rsidRPr="00115431" w:rsidRDefault="00D05726" w:rsidP="00410C78">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n. Individuals</w:t>
            </w:r>
          </w:p>
        </w:tc>
        <w:tc>
          <w:tcPr>
            <w:tcW w:w="0" w:type="auto"/>
          </w:tcPr>
          <w:p w14:paraId="160AECA8" w14:textId="77777777" w:rsidR="00D05726" w:rsidRPr="00115431" w:rsidRDefault="00D05726" w:rsidP="00410C78">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Total</w:t>
            </w:r>
          </w:p>
        </w:tc>
      </w:tr>
      <w:tr w:rsidR="00D05726" w:rsidRPr="00115431" w14:paraId="644C1461" w14:textId="77777777" w:rsidTr="00410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765E77" w14:textId="77777777" w:rsidR="00D05726" w:rsidRPr="00115431" w:rsidRDefault="00D05726" w:rsidP="00410C78">
            <w:pPr>
              <w:pStyle w:val="Prrafodelista"/>
              <w:spacing w:line="360" w:lineRule="auto"/>
              <w:ind w:left="0"/>
              <w:rPr>
                <w:rFonts w:cs="Times New Roman"/>
              </w:rPr>
            </w:pPr>
            <w:r w:rsidRPr="00115431">
              <w:rPr>
                <w:rFonts w:cs="Times New Roman"/>
              </w:rPr>
              <w:t>Obese</w:t>
            </w:r>
          </w:p>
        </w:tc>
        <w:tc>
          <w:tcPr>
            <w:tcW w:w="0" w:type="auto"/>
          </w:tcPr>
          <w:p w14:paraId="1D129FA6" w14:textId="5CBA237B"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a</w:t>
            </w:r>
            <w:r w:rsidRPr="00115431">
              <w:rPr>
                <w:rFonts w:cs="Times New Roman"/>
              </w:rPr>
              <w:t>: Freq-</w:t>
            </w:r>
            <w:proofErr w:type="spellStart"/>
            <w:r w:rsidRPr="00115431">
              <w:rPr>
                <w:rFonts w:cs="Times New Roman"/>
              </w:rPr>
              <w:t>ob</w:t>
            </w:r>
            <w:proofErr w:type="spellEnd"/>
          </w:p>
        </w:tc>
        <w:tc>
          <w:tcPr>
            <w:tcW w:w="0" w:type="auto"/>
          </w:tcPr>
          <w:p w14:paraId="6E83616B" w14:textId="4F6EA7DF"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 xml:space="preserve"> </w:t>
            </w:r>
            <w:r w:rsidRPr="00115431">
              <w:rPr>
                <w:rFonts w:cs="Times New Roman"/>
                <w:b/>
                <w:i/>
              </w:rPr>
              <w:t>b:</w:t>
            </w:r>
            <w:r w:rsidRPr="00115431">
              <w:rPr>
                <w:rFonts w:cs="Times New Roman"/>
              </w:rPr>
              <w:t xml:space="preserve"> </w:t>
            </w:r>
            <w:proofErr w:type="spellStart"/>
            <w:r w:rsidRPr="00115431">
              <w:rPr>
                <w:rFonts w:cs="Times New Roman"/>
              </w:rPr>
              <w:t>N_ob</w:t>
            </w:r>
            <w:proofErr w:type="spellEnd"/>
            <w:r w:rsidRPr="00115431">
              <w:rPr>
                <w:rFonts w:cs="Times New Roman"/>
              </w:rPr>
              <w:t xml:space="preserve"> </w:t>
            </w:r>
          </w:p>
        </w:tc>
        <w:tc>
          <w:tcPr>
            <w:tcW w:w="0" w:type="auto"/>
          </w:tcPr>
          <w:p w14:paraId="413D35F7" w14:textId="6309B1A4"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r</w:t>
            </w:r>
            <w:r w:rsidRPr="00115431">
              <w:rPr>
                <w:rFonts w:cs="Times New Roman"/>
                <w:b/>
                <w:i/>
                <w:vertAlign w:val="subscript"/>
              </w:rPr>
              <w:t>1</w:t>
            </w:r>
            <w:r w:rsidRPr="00115431">
              <w:rPr>
                <w:rFonts w:cs="Times New Roman"/>
                <w:b/>
                <w:i/>
              </w:rPr>
              <w:t>:</w:t>
            </w:r>
            <w:r w:rsidRPr="00115431">
              <w:rPr>
                <w:rFonts w:cs="Times New Roman"/>
              </w:rPr>
              <w:t xml:space="preserve"> </w:t>
            </w:r>
            <w:proofErr w:type="spellStart"/>
            <w:r w:rsidRPr="00115431">
              <w:rPr>
                <w:rFonts w:cs="Times New Roman"/>
              </w:rPr>
              <w:t>N_ob</w:t>
            </w:r>
            <w:proofErr w:type="spellEnd"/>
            <w:r w:rsidRPr="00115431">
              <w:rPr>
                <w:rFonts w:cs="Times New Roman"/>
              </w:rPr>
              <w:t xml:space="preserve"> + Freq-</w:t>
            </w:r>
            <w:proofErr w:type="spellStart"/>
            <w:r w:rsidRPr="00115431">
              <w:rPr>
                <w:rFonts w:cs="Times New Roman"/>
              </w:rPr>
              <w:t>ob</w:t>
            </w:r>
            <w:proofErr w:type="spellEnd"/>
          </w:p>
        </w:tc>
      </w:tr>
      <w:tr w:rsidR="00D05726" w:rsidRPr="00C168D9" w14:paraId="012FEEE6" w14:textId="77777777" w:rsidTr="00410C78">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5B6AA4C" w14:textId="77777777" w:rsidR="00D05726" w:rsidRPr="00115431" w:rsidRDefault="00D05726" w:rsidP="00410C78">
            <w:pPr>
              <w:pStyle w:val="Prrafodelista"/>
              <w:spacing w:line="360" w:lineRule="auto"/>
              <w:ind w:left="0"/>
              <w:rPr>
                <w:rFonts w:cs="Times New Roman"/>
              </w:rPr>
            </w:pPr>
            <w:r w:rsidRPr="00115431">
              <w:rPr>
                <w:rFonts w:cs="Times New Roman"/>
              </w:rPr>
              <w:t>Controls</w:t>
            </w:r>
          </w:p>
        </w:tc>
        <w:tc>
          <w:tcPr>
            <w:tcW w:w="0" w:type="auto"/>
            <w:tcBorders>
              <w:bottom w:val="single" w:sz="4" w:space="0" w:color="auto"/>
            </w:tcBorders>
          </w:tcPr>
          <w:p w14:paraId="5BB01660" w14:textId="709DAFB0" w:rsidR="00D05726" w:rsidRPr="00115431" w:rsidRDefault="00D05726" w:rsidP="00410C78">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b/>
                <w:i/>
              </w:rPr>
              <w:t xml:space="preserve">c: </w:t>
            </w:r>
            <w:r w:rsidRPr="00115431">
              <w:rPr>
                <w:rFonts w:cs="Times New Roman"/>
              </w:rPr>
              <w:t>Freq-con</w:t>
            </w:r>
          </w:p>
        </w:tc>
        <w:tc>
          <w:tcPr>
            <w:tcW w:w="0" w:type="auto"/>
            <w:tcBorders>
              <w:bottom w:val="single" w:sz="4" w:space="0" w:color="auto"/>
            </w:tcBorders>
          </w:tcPr>
          <w:p w14:paraId="0D5748E1" w14:textId="71855665" w:rsidR="00D05726" w:rsidRPr="00115431" w:rsidRDefault="00D05726" w:rsidP="00410C78">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b/>
                <w:i/>
              </w:rPr>
              <w:t>d:</w:t>
            </w:r>
            <w:r w:rsidRPr="00115431">
              <w:rPr>
                <w:rFonts w:cs="Times New Roman"/>
              </w:rPr>
              <w:t xml:space="preserve"> </w:t>
            </w:r>
            <w:proofErr w:type="spellStart"/>
            <w:r w:rsidRPr="00115431">
              <w:rPr>
                <w:rFonts w:cs="Times New Roman"/>
              </w:rPr>
              <w:t>N_con</w:t>
            </w:r>
            <w:proofErr w:type="spellEnd"/>
          </w:p>
        </w:tc>
        <w:tc>
          <w:tcPr>
            <w:tcW w:w="0" w:type="auto"/>
            <w:tcBorders>
              <w:bottom w:val="single" w:sz="4" w:space="0" w:color="auto"/>
            </w:tcBorders>
          </w:tcPr>
          <w:p w14:paraId="689397B5" w14:textId="4B51A638" w:rsidR="00D05726" w:rsidRPr="00C168D9" w:rsidRDefault="00D05726" w:rsidP="00410C78">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
                <w:i/>
                <w:lang w:val="es-ES"/>
              </w:rPr>
            </w:pPr>
            <w:r w:rsidRPr="00C168D9">
              <w:rPr>
                <w:rFonts w:cs="Times New Roman"/>
                <w:b/>
                <w:i/>
                <w:lang w:val="es-ES"/>
              </w:rPr>
              <w:t>r</w:t>
            </w:r>
            <w:r w:rsidRPr="00C168D9">
              <w:rPr>
                <w:rFonts w:cs="Times New Roman"/>
                <w:b/>
                <w:i/>
                <w:vertAlign w:val="subscript"/>
                <w:lang w:val="es-ES"/>
              </w:rPr>
              <w:t>2</w:t>
            </w:r>
            <w:r w:rsidRPr="00C168D9">
              <w:rPr>
                <w:rFonts w:cs="Times New Roman"/>
                <w:b/>
                <w:i/>
                <w:lang w:val="es-ES"/>
              </w:rPr>
              <w:t xml:space="preserve">: </w:t>
            </w:r>
            <w:proofErr w:type="spellStart"/>
            <w:r w:rsidRPr="00C168D9">
              <w:rPr>
                <w:rFonts w:cs="Times New Roman"/>
                <w:lang w:val="es-ES"/>
              </w:rPr>
              <w:t>N_con</w:t>
            </w:r>
            <w:proofErr w:type="spellEnd"/>
            <w:r w:rsidRPr="00C168D9">
              <w:rPr>
                <w:rFonts w:cs="Times New Roman"/>
                <w:lang w:val="es-ES"/>
              </w:rPr>
              <w:t xml:space="preserve"> + </w:t>
            </w:r>
            <w:proofErr w:type="spellStart"/>
            <w:r w:rsidRPr="00C168D9">
              <w:rPr>
                <w:rFonts w:cs="Times New Roman"/>
                <w:lang w:val="es-ES"/>
              </w:rPr>
              <w:t>Freq</w:t>
            </w:r>
            <w:proofErr w:type="spellEnd"/>
            <w:r w:rsidRPr="00C168D9">
              <w:rPr>
                <w:rFonts w:cs="Times New Roman"/>
                <w:lang w:val="es-ES"/>
              </w:rPr>
              <w:t>-con</w:t>
            </w:r>
          </w:p>
        </w:tc>
      </w:tr>
      <w:tr w:rsidR="00D05726" w:rsidRPr="00115431" w14:paraId="1183100A" w14:textId="77777777" w:rsidTr="00410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26EC8F80" w14:textId="77777777" w:rsidR="00D05726" w:rsidRPr="00C168D9" w:rsidRDefault="00D05726" w:rsidP="00410C78">
            <w:pPr>
              <w:pStyle w:val="Prrafodelista"/>
              <w:spacing w:line="360" w:lineRule="auto"/>
              <w:ind w:left="0"/>
              <w:rPr>
                <w:rFonts w:cs="Times New Roman"/>
                <w:lang w:val="es-ES"/>
              </w:rPr>
            </w:pPr>
          </w:p>
        </w:tc>
        <w:tc>
          <w:tcPr>
            <w:tcW w:w="0" w:type="auto"/>
            <w:tcBorders>
              <w:top w:val="single" w:sz="4" w:space="0" w:color="auto"/>
            </w:tcBorders>
          </w:tcPr>
          <w:p w14:paraId="5C49DFD7" w14:textId="77777777"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c</w:t>
            </w:r>
            <w:r w:rsidRPr="00115431">
              <w:rPr>
                <w:rFonts w:cs="Times New Roman"/>
                <w:b/>
                <w:i/>
                <w:vertAlign w:val="subscript"/>
              </w:rPr>
              <w:t>1</w:t>
            </w:r>
            <w:r w:rsidRPr="00115431">
              <w:rPr>
                <w:rFonts w:cs="Times New Roman"/>
                <w:b/>
                <w:i/>
              </w:rPr>
              <w:t xml:space="preserve">: </w:t>
            </w:r>
            <w:proofErr w:type="spellStart"/>
            <w:r w:rsidRPr="00115431">
              <w:rPr>
                <w:rFonts w:cs="Times New Roman"/>
                <w:i/>
              </w:rPr>
              <w:t>a+c</w:t>
            </w:r>
            <w:proofErr w:type="spellEnd"/>
          </w:p>
        </w:tc>
        <w:tc>
          <w:tcPr>
            <w:tcW w:w="0" w:type="auto"/>
            <w:tcBorders>
              <w:top w:val="single" w:sz="4" w:space="0" w:color="auto"/>
            </w:tcBorders>
          </w:tcPr>
          <w:p w14:paraId="191D253E" w14:textId="77777777"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
                <w:i/>
              </w:rPr>
            </w:pPr>
            <w:r w:rsidRPr="00115431">
              <w:rPr>
                <w:rFonts w:cs="Times New Roman"/>
                <w:b/>
                <w:i/>
              </w:rPr>
              <w:t xml:space="preserve">c2: </w:t>
            </w:r>
            <w:proofErr w:type="spellStart"/>
            <w:r w:rsidRPr="00115431">
              <w:rPr>
                <w:rFonts w:cs="Times New Roman"/>
                <w:i/>
              </w:rPr>
              <w:t>b+d</w:t>
            </w:r>
            <w:proofErr w:type="spellEnd"/>
          </w:p>
        </w:tc>
        <w:tc>
          <w:tcPr>
            <w:tcW w:w="0" w:type="auto"/>
            <w:tcBorders>
              <w:top w:val="single" w:sz="4" w:space="0" w:color="auto"/>
            </w:tcBorders>
          </w:tcPr>
          <w:p w14:paraId="0E2A8D80" w14:textId="77777777"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
                <w:i/>
              </w:rPr>
            </w:pPr>
            <w:r w:rsidRPr="00115431">
              <w:rPr>
                <w:rFonts w:cs="Times New Roman"/>
                <w:b/>
                <w:i/>
              </w:rPr>
              <w:t>N: r</w:t>
            </w:r>
            <w:r w:rsidRPr="00115431">
              <w:rPr>
                <w:rFonts w:cs="Times New Roman"/>
                <w:b/>
                <w:i/>
                <w:vertAlign w:val="subscript"/>
              </w:rPr>
              <w:t>1</w:t>
            </w:r>
            <w:r w:rsidRPr="00115431">
              <w:rPr>
                <w:rFonts w:cs="Times New Roman"/>
                <w:b/>
                <w:i/>
              </w:rPr>
              <w:t>+ r</w:t>
            </w:r>
            <w:r w:rsidRPr="00115431">
              <w:rPr>
                <w:rFonts w:cs="Times New Roman"/>
                <w:b/>
                <w:i/>
                <w:vertAlign w:val="subscript"/>
              </w:rPr>
              <w:t>2</w:t>
            </w:r>
          </w:p>
        </w:tc>
      </w:tr>
    </w:tbl>
    <w:p w14:paraId="0A812B1E" w14:textId="77777777" w:rsidR="00BF53A9" w:rsidRPr="00115431" w:rsidRDefault="009A2AC5" w:rsidP="009A2AC5">
      <w:pPr>
        <w:pStyle w:val="Prrafodelista"/>
        <w:spacing w:line="360" w:lineRule="auto"/>
        <w:ind w:left="709"/>
        <w:jc w:val="both"/>
        <w:rPr>
          <w:rFonts w:cs="Times New Roman"/>
        </w:rPr>
      </w:pPr>
      <w:r w:rsidRPr="00115431">
        <w:rPr>
          <w:rFonts w:cs="Times New Roman"/>
        </w:rPr>
        <w:t xml:space="preserve">  </w:t>
      </w:r>
      <w:r w:rsidR="00F517D2" w:rsidRPr="00115431">
        <w:rPr>
          <w:rFonts w:cs="Times New Roman"/>
        </w:rPr>
        <w:t xml:space="preserve"> </w:t>
      </w:r>
    </w:p>
    <w:p w14:paraId="649BFD94" w14:textId="64BE53D4" w:rsidR="005F5BB0" w:rsidRPr="00115431" w:rsidRDefault="00540AA1" w:rsidP="00E95BEC">
      <w:pPr>
        <w:pStyle w:val="Prrafodelista"/>
        <w:numPr>
          <w:ilvl w:val="0"/>
          <w:numId w:val="9"/>
        </w:numPr>
        <w:spacing w:line="360" w:lineRule="auto"/>
        <w:ind w:left="709"/>
        <w:jc w:val="both"/>
        <w:rPr>
          <w:rFonts w:cs="Times New Roman"/>
          <w:b/>
        </w:rPr>
      </w:pPr>
      <w:r w:rsidRPr="00115431">
        <w:rPr>
          <w:rFonts w:cs="Times New Roman"/>
          <w:b/>
        </w:rPr>
        <w:t xml:space="preserve">Multiple testing, </w:t>
      </w:r>
      <w:proofErr w:type="spellStart"/>
      <w:r w:rsidRPr="00115431">
        <w:rPr>
          <w:rFonts w:cs="Times New Roman"/>
          <w:b/>
        </w:rPr>
        <w:t>Benjamini</w:t>
      </w:r>
      <w:proofErr w:type="spellEnd"/>
      <w:r w:rsidRPr="00115431">
        <w:rPr>
          <w:rFonts w:cs="Times New Roman"/>
          <w:b/>
        </w:rPr>
        <w:t xml:space="preserve"> Hochberg </w:t>
      </w:r>
      <w:r w:rsidR="00DD54F7" w:rsidRPr="00115431">
        <w:rPr>
          <w:rFonts w:cs="Times New Roman"/>
          <w:b/>
        </w:rPr>
        <w:t>(BH) correction.</w:t>
      </w:r>
      <w:r w:rsidR="00B73634" w:rsidRPr="00115431">
        <w:rPr>
          <w:rFonts w:cs="Times New Roman"/>
          <w:b/>
        </w:rPr>
        <w:t xml:space="preserve"> </w:t>
      </w:r>
      <w:r w:rsidR="00B73634" w:rsidRPr="00115431">
        <w:rPr>
          <w:rFonts w:cs="Times New Roman"/>
        </w:rPr>
        <w:t xml:space="preserve">This procedure was applied with the same objective that the applied in SNV detection, to adjust the p-value in order to reduce the CNVs erroneously considered as significant. </w:t>
      </w:r>
      <w:r w:rsidR="005F5BB0" w:rsidRPr="00115431">
        <w:rPr>
          <w:rFonts w:cs="Times New Roman"/>
        </w:rPr>
        <w:t>In this case, the BH correction, which is an alias of “</w:t>
      </w:r>
      <w:r w:rsidR="00441196" w:rsidRPr="00115431">
        <w:rPr>
          <w:rFonts w:cs="Times New Roman"/>
        </w:rPr>
        <w:t>FDR</w:t>
      </w:r>
      <w:r w:rsidR="005F5BB0" w:rsidRPr="00115431">
        <w:rPr>
          <w:rFonts w:cs="Times New Roman"/>
        </w:rPr>
        <w:t xml:space="preserve">”, was applied. </w:t>
      </w:r>
      <w:r w:rsidR="00441196" w:rsidRPr="00115431">
        <w:rPr>
          <w:rFonts w:cs="Times New Roman"/>
        </w:rPr>
        <w:t xml:space="preserve">The CNVs with a p-value adjusted lower than 0.05 were selected.  </w:t>
      </w:r>
    </w:p>
    <w:p w14:paraId="0EEBFB85" w14:textId="1D5B2495" w:rsidR="002F2206" w:rsidRPr="00115431" w:rsidRDefault="00F447B1" w:rsidP="00E95BEC">
      <w:pPr>
        <w:pStyle w:val="Prrafodelista"/>
        <w:numPr>
          <w:ilvl w:val="0"/>
          <w:numId w:val="9"/>
        </w:numPr>
        <w:spacing w:line="360" w:lineRule="auto"/>
        <w:ind w:left="709"/>
        <w:jc w:val="both"/>
        <w:rPr>
          <w:rFonts w:cs="Times New Roman"/>
          <w:b/>
        </w:rPr>
      </w:pPr>
      <w:r w:rsidRPr="00115431">
        <w:rPr>
          <w:rFonts w:cs="Times New Roman"/>
          <w:b/>
        </w:rPr>
        <w:t xml:space="preserve">Gene annotation and </w:t>
      </w:r>
      <w:r w:rsidR="005F5BB0" w:rsidRPr="00115431">
        <w:rPr>
          <w:rFonts w:cs="Times New Roman"/>
          <w:b/>
        </w:rPr>
        <w:t xml:space="preserve">Plotting genomics regions. </w:t>
      </w:r>
      <w:r w:rsidR="00715B42" w:rsidRPr="00115431">
        <w:rPr>
          <w:rFonts w:cs="Times New Roman"/>
        </w:rPr>
        <w:t>T</w:t>
      </w:r>
      <w:r w:rsidR="00E01CCA" w:rsidRPr="00115431">
        <w:rPr>
          <w:rFonts w:cs="Times New Roman"/>
        </w:rPr>
        <w:t xml:space="preserve">he function </w:t>
      </w:r>
      <w:proofErr w:type="spellStart"/>
      <w:r w:rsidR="00E01CCA" w:rsidRPr="00115431">
        <w:rPr>
          <w:rFonts w:cs="Times New Roman"/>
          <w:i/>
        </w:rPr>
        <w:t>plotCNVs</w:t>
      </w:r>
      <w:proofErr w:type="spellEnd"/>
      <w:r w:rsidR="00E01CCA" w:rsidRPr="00115431">
        <w:rPr>
          <w:rFonts w:cs="Times New Roman"/>
        </w:rPr>
        <w:t xml:space="preserve"> from R package </w:t>
      </w:r>
      <w:r w:rsidR="00E01CCA" w:rsidRPr="00115431">
        <w:rPr>
          <w:rFonts w:cs="Times New Roman"/>
          <w:i/>
        </w:rPr>
        <w:t>gada</w:t>
      </w:r>
      <w:r w:rsidR="00E01CCA" w:rsidRPr="00115431">
        <w:rPr>
          <w:rFonts w:cs="Times New Roman"/>
          <w:i/>
        </w:rPr>
        <w:fldChar w:fldCharType="begin" w:fldLock="1"/>
      </w:r>
      <w:r w:rsidR="002B668D">
        <w:rPr>
          <w:rFonts w:cs="Times New Roman"/>
          <w:i/>
        </w:rPr>
        <w:instrText>ADDIN CSL_CITATION {"citationItems":[{"id":"ITEM-1","itemData":{"author":[{"dropping-particle":"","family":"Gonzalez","given":"Juan R","non-dropping-particle":"","parse-names":false,"suffix":""},{"dropping-particle":"","family":"Pique-Regi","given":"Roger","non-dropping-particle":"","parse-names":false,"suffix":""},{"dropping-particle":"","family":"Caceres","given":"Alejandro","non-dropping-particle":"","parse-names":false,"suffix":""}],"id":"ITEM-1","issued":{"date-parts":[["2018"]]},"note":"R package version 2.0.1","title":"gada: Genome Alteration Detection Algorithm (GADA)","type":"article"},"uris":["http://www.mendeley.com/documents/?uuid=a030d73c-7a39-4a26-bfd0-3133c1e1b6fd"]}],"mendeley":{"formattedCitation":"&lt;sup&gt;41&lt;/sup&gt;","plainTextFormattedCitation":"41","previouslyFormattedCitation":"&lt;sup&gt;40&lt;/sup&gt;"},"properties":{"noteIndex":0},"schema":"https://github.com/citation-style-language/schema/raw/master/csl-citation.json"}</w:instrText>
      </w:r>
      <w:r w:rsidR="00E01CCA" w:rsidRPr="00115431">
        <w:rPr>
          <w:rFonts w:cs="Times New Roman"/>
          <w:i/>
        </w:rPr>
        <w:fldChar w:fldCharType="separate"/>
      </w:r>
      <w:r w:rsidR="002B668D" w:rsidRPr="002B668D">
        <w:rPr>
          <w:rFonts w:cs="Times New Roman"/>
          <w:noProof/>
          <w:vertAlign w:val="superscript"/>
        </w:rPr>
        <w:t>41</w:t>
      </w:r>
      <w:r w:rsidR="00E01CCA" w:rsidRPr="00115431">
        <w:rPr>
          <w:rFonts w:cs="Times New Roman"/>
          <w:i/>
        </w:rPr>
        <w:fldChar w:fldCharType="end"/>
      </w:r>
      <w:r w:rsidR="00715B42" w:rsidRPr="00115431">
        <w:rPr>
          <w:rFonts w:cs="Times New Roman"/>
        </w:rPr>
        <w:t xml:space="preserve">, which is designed to visualize CNVs </w:t>
      </w:r>
      <w:r w:rsidRPr="00115431">
        <w:rPr>
          <w:rFonts w:cs="Times New Roman"/>
        </w:rPr>
        <w:t xml:space="preserve">and genes </w:t>
      </w:r>
      <w:r w:rsidR="00715B42" w:rsidRPr="00115431">
        <w:rPr>
          <w:rFonts w:cs="Times New Roman"/>
        </w:rPr>
        <w:t>in genomic regions</w:t>
      </w:r>
      <w:r w:rsidR="00441196" w:rsidRPr="00115431">
        <w:rPr>
          <w:rFonts w:cs="Times New Roman"/>
        </w:rPr>
        <w:t xml:space="preserve">, </w:t>
      </w:r>
      <w:r w:rsidR="00715B42" w:rsidRPr="00115431">
        <w:rPr>
          <w:rFonts w:cs="Times New Roman"/>
        </w:rPr>
        <w:t xml:space="preserve">was </w:t>
      </w:r>
      <w:r w:rsidR="00715B42" w:rsidRPr="00115431">
        <w:rPr>
          <w:rFonts w:cs="Times New Roman"/>
        </w:rPr>
        <w:lastRenderedPageBreak/>
        <w:t xml:space="preserve">modified </w:t>
      </w:r>
      <w:r w:rsidR="00441196" w:rsidRPr="00115431">
        <w:rPr>
          <w:rFonts w:cs="Times New Roman"/>
        </w:rPr>
        <w:t>to be able to work with our data</w:t>
      </w:r>
      <w:r w:rsidR="00715B42" w:rsidRPr="00115431">
        <w:rPr>
          <w:rFonts w:cs="Times New Roman"/>
        </w:rPr>
        <w:t xml:space="preserve">, and, in this way, </w:t>
      </w:r>
      <w:r w:rsidR="009138FB" w:rsidRPr="00115431">
        <w:rPr>
          <w:rFonts w:cs="Times New Roman"/>
        </w:rPr>
        <w:t>to visualize the genomic regions beside</w:t>
      </w:r>
      <w:r w:rsidRPr="00115431">
        <w:rPr>
          <w:rFonts w:cs="Times New Roman"/>
        </w:rPr>
        <w:t xml:space="preserve"> the genes and</w:t>
      </w:r>
      <w:r w:rsidR="009138FB" w:rsidRPr="00115431">
        <w:rPr>
          <w:rFonts w:cs="Times New Roman"/>
        </w:rPr>
        <w:t xml:space="preserve"> the </w:t>
      </w:r>
      <w:r w:rsidR="00715B42" w:rsidRPr="00115431">
        <w:rPr>
          <w:rFonts w:cs="Times New Roman"/>
        </w:rPr>
        <w:t xml:space="preserve">frequencies of the </w:t>
      </w:r>
      <w:r w:rsidR="009138FB" w:rsidRPr="00115431">
        <w:rPr>
          <w:rFonts w:cs="Times New Roman"/>
        </w:rPr>
        <w:t xml:space="preserve">overlapping CNVs significantly different between case and controls. The function </w:t>
      </w:r>
      <w:proofErr w:type="spellStart"/>
      <w:r w:rsidR="009138FB" w:rsidRPr="00115431">
        <w:rPr>
          <w:rFonts w:cs="Times New Roman"/>
          <w:i/>
        </w:rPr>
        <w:t>plotCNVs</w:t>
      </w:r>
      <w:proofErr w:type="spellEnd"/>
      <w:r w:rsidR="009138FB" w:rsidRPr="00115431">
        <w:rPr>
          <w:rFonts w:cs="Times New Roman"/>
          <w:i/>
        </w:rPr>
        <w:t xml:space="preserve"> </w:t>
      </w:r>
      <w:r w:rsidR="009138FB" w:rsidRPr="00115431">
        <w:rPr>
          <w:rFonts w:cs="Times New Roman"/>
        </w:rPr>
        <w:t>uses t</w:t>
      </w:r>
      <w:r w:rsidR="00E01CCA" w:rsidRPr="00115431">
        <w:rPr>
          <w:rFonts w:cs="Times New Roman"/>
        </w:rPr>
        <w:t xml:space="preserve">he R package </w:t>
      </w:r>
      <w:r w:rsidR="00E01CCA" w:rsidRPr="00115431">
        <w:rPr>
          <w:rFonts w:cs="Times New Roman"/>
          <w:i/>
        </w:rPr>
        <w:t>Gviz</w:t>
      </w:r>
      <w:r w:rsidR="00E01CCA" w:rsidRPr="00115431">
        <w:rPr>
          <w:rFonts w:cs="Times New Roman"/>
          <w:i/>
        </w:rPr>
        <w:fldChar w:fldCharType="begin" w:fldLock="1"/>
      </w:r>
      <w:r w:rsidR="002B668D">
        <w:rPr>
          <w:rFonts w:cs="Times New Roman"/>
          <w:i/>
        </w:rPr>
        <w:instrText>ADDIN CSL_CITATION {"citationItems":[{"id":"ITEM-1","itemData":{"DOI":"10.1007/978-1-4939-3578-9_16","ISBN":"978-1-4939-3576-5","author":[{"dropping-particle":"","family":"Hahne","given":"Florian","non-dropping-particle":"","parse-names":false,"suffix":""},{"dropping-particle":"","family":"Ivanek","given":"Robert","non-dropping-particle":"","parse-names":false,"suffix":""}],"collection-title":"Methods in Molecular Biology","container-title":"Statistical Genomics","editor":[{"dropping-particle":"","family":"Mathé","given":"Ewy","non-dropping-particle":"","parse-names":false,"suffix":""},{"dropping-particle":"","family":"Davis","given":"Sean","non-dropping-particle":"","parse-names":false,"suffix":""}],"id":"ITEM-1","issued":{"date-parts":[["2016"]]},"page":"335-351","publisher":"Springer New York","publisher-place":"New York, NY","title":"Visualizing Genomic Data Using Gviz and Bioconductor","type":"chapter","volume":"1418"},"uris":["http://www.mendeley.com/documents/?uuid=9ee65dc3-bb17-4a1e-a535-a5b42f9f7f58"]}],"mendeley":{"formattedCitation":"&lt;sup&gt;42&lt;/sup&gt;","plainTextFormattedCitation":"42","previouslyFormattedCitation":"&lt;sup&gt;41&lt;/sup&gt;"},"properties":{"noteIndex":0},"schema":"https://github.com/citation-style-language/schema/raw/master/csl-citation.json"}</w:instrText>
      </w:r>
      <w:r w:rsidR="00E01CCA" w:rsidRPr="00115431">
        <w:rPr>
          <w:rFonts w:cs="Times New Roman"/>
          <w:i/>
        </w:rPr>
        <w:fldChar w:fldCharType="separate"/>
      </w:r>
      <w:r w:rsidR="002B668D" w:rsidRPr="002B668D">
        <w:rPr>
          <w:rFonts w:cs="Times New Roman"/>
          <w:noProof/>
          <w:vertAlign w:val="superscript"/>
        </w:rPr>
        <w:t>42</w:t>
      </w:r>
      <w:r w:rsidR="00E01CCA" w:rsidRPr="00115431">
        <w:rPr>
          <w:rFonts w:cs="Times New Roman"/>
          <w:i/>
        </w:rPr>
        <w:fldChar w:fldCharType="end"/>
      </w:r>
      <w:r w:rsidR="009138FB" w:rsidRPr="00115431">
        <w:rPr>
          <w:rFonts w:cs="Times New Roman"/>
        </w:rPr>
        <w:t xml:space="preserve"> </w:t>
      </w:r>
      <w:r w:rsidR="00F216F4" w:rsidRPr="00115431">
        <w:rPr>
          <w:rFonts w:cs="Times New Roman"/>
        </w:rPr>
        <w:t xml:space="preserve">as engine </w:t>
      </w:r>
      <w:r w:rsidR="009138FB" w:rsidRPr="00115431">
        <w:rPr>
          <w:rFonts w:cs="Times New Roman"/>
        </w:rPr>
        <w:t>to perform the visualization.</w:t>
      </w:r>
      <w:r w:rsidR="00E01CCA" w:rsidRPr="00115431">
        <w:rPr>
          <w:rFonts w:cs="Times New Roman"/>
        </w:rPr>
        <w:t xml:space="preserve"> </w:t>
      </w:r>
      <w:r w:rsidR="002F2206" w:rsidRPr="00115431">
        <w:rPr>
          <w:rFonts w:cs="Times New Roman"/>
          <w:b/>
        </w:rPr>
        <w:br w:type="page"/>
      </w:r>
    </w:p>
    <w:p w14:paraId="7BDF2EE6" w14:textId="44FC83A9" w:rsidR="00E3485A" w:rsidRDefault="00E3485A" w:rsidP="00F409DF">
      <w:pPr>
        <w:pStyle w:val="Ttulo1"/>
        <w:numPr>
          <w:ilvl w:val="0"/>
          <w:numId w:val="1"/>
        </w:numPr>
        <w:spacing w:after="240"/>
        <w:ind w:left="284"/>
        <w:rPr>
          <w:rFonts w:cs="Times New Roman"/>
        </w:rPr>
      </w:pPr>
      <w:bookmarkStart w:id="31" w:name="_Toc11339093"/>
      <w:r w:rsidRPr="00115431">
        <w:rPr>
          <w:rFonts w:cs="Times New Roman"/>
        </w:rPr>
        <w:lastRenderedPageBreak/>
        <w:t>Results</w:t>
      </w:r>
      <w:bookmarkEnd w:id="31"/>
    </w:p>
    <w:p w14:paraId="2653B374" w14:textId="14A78939" w:rsidR="00DC697B" w:rsidRPr="00DC697B" w:rsidRDefault="00DC697B" w:rsidP="00675D2F">
      <w:pPr>
        <w:spacing w:line="360" w:lineRule="auto"/>
        <w:jc w:val="both"/>
      </w:pPr>
      <w:r>
        <w:t xml:space="preserve">As all procedures </w:t>
      </w:r>
      <w:r w:rsidR="00675D2F">
        <w:t>took</w:t>
      </w:r>
      <w:r>
        <w:t xml:space="preserve"> place, large datasets were produced as a </w:t>
      </w:r>
      <w:r w:rsidR="00675D2F">
        <w:t>result of the methodologies</w:t>
      </w:r>
      <w:r>
        <w:t xml:space="preserve"> before explained. </w:t>
      </w:r>
      <w:r w:rsidR="00597A69">
        <w:t xml:space="preserve">In order to expose the results, </w:t>
      </w:r>
      <w:r w:rsidR="00675D2F">
        <w:t xml:space="preserve">subsets of this datasets in form of tables </w:t>
      </w:r>
      <w:r w:rsidR="00597A69">
        <w:t xml:space="preserve">were used. </w:t>
      </w:r>
      <w:r w:rsidR="00675D2F">
        <w:t xml:space="preserve">The complete tables are stored in the following repository: </w:t>
      </w:r>
      <w:r w:rsidR="00CE3907" w:rsidRPr="00CE3907">
        <w:t>https://bit.ly/2RlBYA0</w:t>
      </w:r>
      <w:r w:rsidR="00675D2F">
        <w:t xml:space="preserve">  </w:t>
      </w:r>
      <w:r>
        <w:t xml:space="preserve"> </w:t>
      </w:r>
    </w:p>
    <w:p w14:paraId="7AE32D8B" w14:textId="7CE7A404" w:rsidR="009E22C7" w:rsidRPr="00115431" w:rsidRDefault="00C96049" w:rsidP="006C5840">
      <w:pPr>
        <w:pStyle w:val="Ttulo2"/>
        <w:numPr>
          <w:ilvl w:val="1"/>
          <w:numId w:val="1"/>
        </w:numPr>
        <w:spacing w:after="240"/>
        <w:ind w:left="709" w:hanging="567"/>
        <w:rPr>
          <w:rFonts w:cs="Times New Roman"/>
        </w:rPr>
      </w:pPr>
      <w:bookmarkStart w:id="32" w:name="_Toc11339094"/>
      <w:r w:rsidRPr="00115431">
        <w:rPr>
          <w:rFonts w:cs="Times New Roman"/>
        </w:rPr>
        <w:t>SNV detection.</w:t>
      </w:r>
      <w:bookmarkEnd w:id="32"/>
    </w:p>
    <w:p w14:paraId="5D8C3705" w14:textId="417DA3F4" w:rsidR="00C96049" w:rsidRPr="00115431" w:rsidRDefault="006C5840" w:rsidP="006C5840">
      <w:pPr>
        <w:pStyle w:val="Ttulo3"/>
        <w:numPr>
          <w:ilvl w:val="2"/>
          <w:numId w:val="1"/>
        </w:numPr>
        <w:rPr>
          <w:rFonts w:cs="Times New Roman"/>
        </w:rPr>
      </w:pPr>
      <w:bookmarkStart w:id="33" w:name="_Toc11339095"/>
      <w:r w:rsidRPr="00115431">
        <w:rPr>
          <w:rFonts w:cs="Times New Roman"/>
        </w:rPr>
        <w:t>Potential causative SNV</w:t>
      </w:r>
      <w:bookmarkEnd w:id="33"/>
    </w:p>
    <w:p w14:paraId="4619657B" w14:textId="1699709B" w:rsidR="00D45288" w:rsidRPr="00115431" w:rsidRDefault="006C5840" w:rsidP="00004D3E">
      <w:pPr>
        <w:spacing w:line="360" w:lineRule="auto"/>
        <w:ind w:left="360"/>
        <w:jc w:val="both"/>
        <w:rPr>
          <w:rFonts w:cs="Times New Roman"/>
        </w:rPr>
      </w:pPr>
      <w:r w:rsidRPr="00115431">
        <w:rPr>
          <w:rFonts w:cs="Times New Roman"/>
        </w:rPr>
        <w:t xml:space="preserve">From variant calling of the obese exome sequencing data, a total of 2252592 genetic variants </w:t>
      </w:r>
      <w:bookmarkStart w:id="34" w:name="_GoBack"/>
      <w:bookmarkEnd w:id="34"/>
      <w:r w:rsidRPr="00115431">
        <w:rPr>
          <w:rFonts w:cs="Times New Roman"/>
        </w:rPr>
        <w:t>were found</w:t>
      </w:r>
      <w:r w:rsidR="003366B1" w:rsidRPr="00115431">
        <w:rPr>
          <w:rFonts w:cs="Times New Roman"/>
        </w:rPr>
        <w:t xml:space="preserve"> </w:t>
      </w:r>
      <w:r w:rsidR="004A566E" w:rsidRPr="00115431">
        <w:rPr>
          <w:rFonts w:cs="Times New Roman"/>
        </w:rPr>
        <w:t xml:space="preserve">and exported to </w:t>
      </w:r>
      <w:r w:rsidR="0030268D" w:rsidRPr="00115431">
        <w:rPr>
          <w:rFonts w:cs="Times New Roman"/>
        </w:rPr>
        <w:t xml:space="preserve">a variant table </w:t>
      </w:r>
      <w:r w:rsidR="003366B1" w:rsidRPr="00115431">
        <w:rPr>
          <w:rFonts w:cs="Times New Roman"/>
        </w:rPr>
        <w:t>(Table 5)</w:t>
      </w:r>
      <w:r w:rsidRPr="00115431">
        <w:rPr>
          <w:rFonts w:cs="Times New Roman"/>
        </w:rPr>
        <w:t>.</w:t>
      </w:r>
      <w:r w:rsidR="00F9029D" w:rsidRPr="00115431">
        <w:rPr>
          <w:rFonts w:cs="Times New Roman"/>
        </w:rPr>
        <w:t xml:space="preserve"> </w:t>
      </w:r>
    </w:p>
    <w:p w14:paraId="7E03A84E" w14:textId="53B240DC" w:rsidR="003366B1" w:rsidRPr="00115431" w:rsidRDefault="003366B1" w:rsidP="002E1640">
      <w:pPr>
        <w:spacing w:line="276" w:lineRule="auto"/>
        <w:jc w:val="both"/>
        <w:rPr>
          <w:rFonts w:cs="Times New Roman"/>
          <w:sz w:val="21"/>
          <w:szCs w:val="21"/>
        </w:rPr>
      </w:pPr>
      <w:r w:rsidRPr="00115431">
        <w:rPr>
          <w:rFonts w:cs="Times New Roman"/>
          <w:b/>
          <w:sz w:val="21"/>
          <w:szCs w:val="21"/>
        </w:rPr>
        <w:t>Table 5</w:t>
      </w:r>
      <w:r w:rsidRPr="00115431">
        <w:rPr>
          <w:rFonts w:cs="Times New Roman"/>
          <w:sz w:val="21"/>
          <w:szCs w:val="21"/>
        </w:rPr>
        <w:t>: Subset of variant table obtained from variant calling procedure</w:t>
      </w:r>
      <w:r w:rsidR="00F9029D" w:rsidRPr="00115431">
        <w:rPr>
          <w:rFonts w:cs="Times New Roman"/>
          <w:sz w:val="21"/>
          <w:szCs w:val="21"/>
        </w:rPr>
        <w:t xml:space="preserve"> including MAF, number of samples, MAF of controls and number of controls</w:t>
      </w:r>
      <w:r w:rsidRPr="00115431">
        <w:rPr>
          <w:rFonts w:cs="Times New Roman"/>
          <w:sz w:val="21"/>
          <w:szCs w:val="21"/>
        </w:rPr>
        <w:t xml:space="preserve">. </w:t>
      </w:r>
    </w:p>
    <w:tbl>
      <w:tblPr>
        <w:tblStyle w:val="Tablanormal5"/>
        <w:tblW w:w="5277" w:type="dxa"/>
        <w:tblInd w:w="999" w:type="dxa"/>
        <w:tblLook w:val="04A0" w:firstRow="1" w:lastRow="0" w:firstColumn="1" w:lastColumn="0" w:noHBand="0" w:noVBand="1"/>
      </w:tblPr>
      <w:tblGrid>
        <w:gridCol w:w="1141"/>
        <w:gridCol w:w="1080"/>
        <w:gridCol w:w="1480"/>
        <w:gridCol w:w="700"/>
        <w:gridCol w:w="876"/>
      </w:tblGrid>
      <w:tr w:rsidR="003366B1" w:rsidRPr="00115431" w14:paraId="32B3CC26" w14:textId="77777777" w:rsidTr="003366B1">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141" w:type="dxa"/>
            <w:noWrap/>
            <w:hideMark/>
          </w:tcPr>
          <w:p w14:paraId="27F6CE19" w14:textId="77777777"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CHROM</w:t>
            </w:r>
          </w:p>
        </w:tc>
        <w:tc>
          <w:tcPr>
            <w:tcW w:w="1080" w:type="dxa"/>
            <w:noWrap/>
            <w:hideMark/>
          </w:tcPr>
          <w:p w14:paraId="424D58BE" w14:textId="77777777" w:rsidR="003366B1" w:rsidRPr="00115431" w:rsidRDefault="003366B1" w:rsidP="003366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POS</w:t>
            </w:r>
          </w:p>
        </w:tc>
        <w:tc>
          <w:tcPr>
            <w:tcW w:w="1480" w:type="dxa"/>
            <w:noWrap/>
            <w:hideMark/>
          </w:tcPr>
          <w:p w14:paraId="2C524BB0" w14:textId="77777777" w:rsidR="003366B1" w:rsidRPr="00115431" w:rsidRDefault="003366B1" w:rsidP="003366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REF</w:t>
            </w:r>
          </w:p>
        </w:tc>
        <w:tc>
          <w:tcPr>
            <w:tcW w:w="700" w:type="dxa"/>
            <w:noWrap/>
            <w:hideMark/>
          </w:tcPr>
          <w:p w14:paraId="6C2E7088" w14:textId="77777777" w:rsidR="003366B1" w:rsidRPr="00115431" w:rsidRDefault="003366B1" w:rsidP="003366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ALT</w:t>
            </w:r>
          </w:p>
        </w:tc>
        <w:tc>
          <w:tcPr>
            <w:tcW w:w="876" w:type="dxa"/>
            <w:noWrap/>
            <w:hideMark/>
          </w:tcPr>
          <w:p w14:paraId="4CA00A31" w14:textId="77777777" w:rsidR="003366B1" w:rsidRPr="00115431" w:rsidRDefault="003366B1" w:rsidP="003366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TYPE</w:t>
            </w:r>
          </w:p>
        </w:tc>
      </w:tr>
      <w:tr w:rsidR="003366B1" w:rsidRPr="00115431" w14:paraId="4B70E3F7" w14:textId="77777777" w:rsidTr="003366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36AB992F" w14:textId="6692D7F5"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70206F92"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19190</w:t>
            </w:r>
          </w:p>
        </w:tc>
        <w:tc>
          <w:tcPr>
            <w:tcW w:w="1480" w:type="dxa"/>
            <w:noWrap/>
            <w:hideMark/>
          </w:tcPr>
          <w:p w14:paraId="27652987"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GC</w:t>
            </w:r>
          </w:p>
        </w:tc>
        <w:tc>
          <w:tcPr>
            <w:tcW w:w="700" w:type="dxa"/>
            <w:noWrap/>
            <w:hideMark/>
          </w:tcPr>
          <w:p w14:paraId="6EF6F2B0"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w:t>
            </w:r>
          </w:p>
        </w:tc>
        <w:tc>
          <w:tcPr>
            <w:tcW w:w="876" w:type="dxa"/>
            <w:noWrap/>
            <w:hideMark/>
          </w:tcPr>
          <w:p w14:paraId="12C93131"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INDEL</w:t>
            </w:r>
          </w:p>
        </w:tc>
      </w:tr>
      <w:tr w:rsidR="003366B1" w:rsidRPr="00115431" w14:paraId="2B19EF6D" w14:textId="77777777" w:rsidTr="003366B1">
        <w:trPr>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44E6594A" w14:textId="7209ADAF"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53FC4E90"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66169</w:t>
            </w:r>
          </w:p>
        </w:tc>
        <w:tc>
          <w:tcPr>
            <w:tcW w:w="1480" w:type="dxa"/>
            <w:noWrap/>
            <w:hideMark/>
          </w:tcPr>
          <w:p w14:paraId="115ECC9F"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TA</w:t>
            </w:r>
          </w:p>
        </w:tc>
        <w:tc>
          <w:tcPr>
            <w:tcW w:w="700" w:type="dxa"/>
            <w:noWrap/>
            <w:hideMark/>
          </w:tcPr>
          <w:p w14:paraId="7CDCAF39"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w:t>
            </w:r>
          </w:p>
        </w:tc>
        <w:tc>
          <w:tcPr>
            <w:tcW w:w="876" w:type="dxa"/>
            <w:noWrap/>
            <w:hideMark/>
          </w:tcPr>
          <w:p w14:paraId="393B1824"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INDEL</w:t>
            </w:r>
          </w:p>
        </w:tc>
      </w:tr>
      <w:tr w:rsidR="003366B1" w:rsidRPr="00115431" w14:paraId="71F705BF" w14:textId="77777777" w:rsidTr="003366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1D02F3FA" w14:textId="044B3B18"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15568D52"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98921</w:t>
            </w:r>
          </w:p>
        </w:tc>
        <w:tc>
          <w:tcPr>
            <w:tcW w:w="1480" w:type="dxa"/>
            <w:noWrap/>
            <w:hideMark/>
          </w:tcPr>
          <w:p w14:paraId="347851EA"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AG</w:t>
            </w:r>
          </w:p>
        </w:tc>
        <w:tc>
          <w:tcPr>
            <w:tcW w:w="700" w:type="dxa"/>
            <w:noWrap/>
            <w:hideMark/>
          </w:tcPr>
          <w:p w14:paraId="06EB50A8"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w:t>
            </w:r>
          </w:p>
        </w:tc>
        <w:tc>
          <w:tcPr>
            <w:tcW w:w="876" w:type="dxa"/>
            <w:noWrap/>
            <w:hideMark/>
          </w:tcPr>
          <w:p w14:paraId="0C81FDEC"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INDEL</w:t>
            </w:r>
          </w:p>
        </w:tc>
      </w:tr>
      <w:tr w:rsidR="003366B1" w:rsidRPr="00115431" w14:paraId="08C6EF4F" w14:textId="77777777" w:rsidTr="003366B1">
        <w:trPr>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2CA46760" w14:textId="305E4B19"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3A1E926F"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102951</w:t>
            </w:r>
          </w:p>
        </w:tc>
        <w:tc>
          <w:tcPr>
            <w:tcW w:w="1480" w:type="dxa"/>
            <w:noWrap/>
            <w:hideMark/>
          </w:tcPr>
          <w:p w14:paraId="41E48DE2"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w:t>
            </w:r>
          </w:p>
        </w:tc>
        <w:tc>
          <w:tcPr>
            <w:tcW w:w="700" w:type="dxa"/>
            <w:noWrap/>
            <w:hideMark/>
          </w:tcPr>
          <w:p w14:paraId="7823DD9B"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w:t>
            </w:r>
          </w:p>
        </w:tc>
        <w:tc>
          <w:tcPr>
            <w:tcW w:w="876" w:type="dxa"/>
            <w:noWrap/>
            <w:hideMark/>
          </w:tcPr>
          <w:p w14:paraId="12F98097"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r>
      <w:tr w:rsidR="003366B1" w:rsidRPr="00115431" w14:paraId="351CEC06" w14:textId="77777777" w:rsidTr="003366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52D763FE" w14:textId="38E1CA91"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2C23ED41"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132991</w:t>
            </w:r>
          </w:p>
        </w:tc>
        <w:tc>
          <w:tcPr>
            <w:tcW w:w="1480" w:type="dxa"/>
            <w:noWrap/>
            <w:hideMark/>
          </w:tcPr>
          <w:p w14:paraId="79519241"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w:t>
            </w:r>
          </w:p>
        </w:tc>
        <w:tc>
          <w:tcPr>
            <w:tcW w:w="700" w:type="dxa"/>
            <w:noWrap/>
            <w:hideMark/>
          </w:tcPr>
          <w:p w14:paraId="4964B7EE"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w:t>
            </w:r>
          </w:p>
        </w:tc>
        <w:tc>
          <w:tcPr>
            <w:tcW w:w="876" w:type="dxa"/>
            <w:noWrap/>
            <w:hideMark/>
          </w:tcPr>
          <w:p w14:paraId="37F10A17"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r>
      <w:tr w:rsidR="003366B1" w:rsidRPr="00115431" w14:paraId="03CF26BA" w14:textId="77777777" w:rsidTr="003366B1">
        <w:trPr>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31976996" w14:textId="37DF0702"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18BA7D4E"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133129</w:t>
            </w:r>
          </w:p>
        </w:tc>
        <w:tc>
          <w:tcPr>
            <w:tcW w:w="1480" w:type="dxa"/>
            <w:noWrap/>
            <w:hideMark/>
          </w:tcPr>
          <w:p w14:paraId="4565DCB2"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w:t>
            </w:r>
          </w:p>
        </w:tc>
        <w:tc>
          <w:tcPr>
            <w:tcW w:w="700" w:type="dxa"/>
            <w:noWrap/>
            <w:hideMark/>
          </w:tcPr>
          <w:p w14:paraId="6FD07DD1"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w:t>
            </w:r>
          </w:p>
        </w:tc>
        <w:tc>
          <w:tcPr>
            <w:tcW w:w="876" w:type="dxa"/>
            <w:noWrap/>
            <w:hideMark/>
          </w:tcPr>
          <w:p w14:paraId="2C779D02"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r>
      <w:tr w:rsidR="003366B1" w:rsidRPr="00115431" w14:paraId="6878EB2D" w14:textId="77777777" w:rsidTr="003366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3D0D6E9C" w14:textId="72822803"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475923A0"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133160</w:t>
            </w:r>
          </w:p>
        </w:tc>
        <w:tc>
          <w:tcPr>
            <w:tcW w:w="1480" w:type="dxa"/>
            <w:noWrap/>
            <w:hideMark/>
          </w:tcPr>
          <w:p w14:paraId="41B87982"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w:t>
            </w:r>
          </w:p>
        </w:tc>
        <w:tc>
          <w:tcPr>
            <w:tcW w:w="700" w:type="dxa"/>
            <w:noWrap/>
            <w:hideMark/>
          </w:tcPr>
          <w:p w14:paraId="5D1A3589"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w:t>
            </w:r>
          </w:p>
        </w:tc>
        <w:tc>
          <w:tcPr>
            <w:tcW w:w="876" w:type="dxa"/>
            <w:noWrap/>
            <w:hideMark/>
          </w:tcPr>
          <w:p w14:paraId="5184A348"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r>
      <w:tr w:rsidR="003366B1" w:rsidRPr="00115431" w14:paraId="434F65B2" w14:textId="77777777" w:rsidTr="003366B1">
        <w:trPr>
          <w:trHeight w:val="288"/>
        </w:trPr>
        <w:tc>
          <w:tcPr>
            <w:cnfStyle w:val="001000000000" w:firstRow="0" w:lastRow="0" w:firstColumn="1" w:lastColumn="0" w:oddVBand="0" w:evenVBand="0" w:oddHBand="0" w:evenHBand="0" w:firstRowFirstColumn="0" w:firstRowLastColumn="0" w:lastRowFirstColumn="0" w:lastRowLastColumn="0"/>
            <w:tcW w:w="1141" w:type="dxa"/>
            <w:noWrap/>
          </w:tcPr>
          <w:p w14:paraId="5B7B5172" w14:textId="1332A2AE"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w:t>
            </w:r>
          </w:p>
        </w:tc>
        <w:tc>
          <w:tcPr>
            <w:tcW w:w="1080" w:type="dxa"/>
            <w:noWrap/>
          </w:tcPr>
          <w:p w14:paraId="24F06219" w14:textId="1216C14A"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1480" w:type="dxa"/>
            <w:noWrap/>
          </w:tcPr>
          <w:p w14:paraId="34F03133" w14:textId="068D66EE"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700" w:type="dxa"/>
            <w:noWrap/>
          </w:tcPr>
          <w:p w14:paraId="7D9C3C61" w14:textId="18195B9C"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876" w:type="dxa"/>
            <w:noWrap/>
          </w:tcPr>
          <w:p w14:paraId="6DC540AF" w14:textId="4DE23609"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r>
    </w:tbl>
    <w:p w14:paraId="7E8A0904" w14:textId="17819F96" w:rsidR="00FB2DB6" w:rsidRPr="00115431" w:rsidRDefault="00FB2DB6" w:rsidP="00004D3E">
      <w:pPr>
        <w:spacing w:line="360" w:lineRule="auto"/>
        <w:ind w:left="360"/>
        <w:jc w:val="both"/>
        <w:rPr>
          <w:rFonts w:cs="Times New Roman"/>
          <w:b/>
        </w:rPr>
      </w:pPr>
    </w:p>
    <w:p w14:paraId="62D3F696" w14:textId="37352C5C" w:rsidR="00FB2DB6" w:rsidRPr="00115431" w:rsidRDefault="00FB2DB6" w:rsidP="00004D3E">
      <w:pPr>
        <w:spacing w:line="360" w:lineRule="auto"/>
        <w:ind w:left="360"/>
        <w:jc w:val="both"/>
        <w:rPr>
          <w:rFonts w:cs="Times New Roman"/>
          <w:b/>
        </w:rPr>
      </w:pPr>
      <w:r w:rsidRPr="00115431">
        <w:rPr>
          <w:rFonts w:cs="Times New Roman"/>
        </w:rPr>
        <w:t xml:space="preserve">After converting this table in genomic range and including the MAFs and number of samples, the data had the configuration exposed in Table 3. From this data, </w:t>
      </w:r>
      <w:r w:rsidR="00747930">
        <w:rPr>
          <w:rFonts w:cs="Times New Roman"/>
        </w:rPr>
        <w:t xml:space="preserve">the </w:t>
      </w:r>
      <w:r w:rsidRPr="00115431">
        <w:rPr>
          <w:rFonts w:cs="Times New Roman"/>
        </w:rPr>
        <w:t xml:space="preserve">column containing the p-values was added after performing the fisher test and other </w:t>
      </w:r>
      <w:r w:rsidR="00747930">
        <w:rPr>
          <w:rFonts w:cs="Times New Roman"/>
        </w:rPr>
        <w:t>columns were added</w:t>
      </w:r>
      <w:r w:rsidRPr="00115431">
        <w:rPr>
          <w:rFonts w:cs="Times New Roman"/>
        </w:rPr>
        <w:t xml:space="preserve"> after performing the multiple testing with FDR correction and gene annotation (Table 6).</w:t>
      </w:r>
    </w:p>
    <w:p w14:paraId="6731383B" w14:textId="68ED45A1" w:rsidR="003366B1" w:rsidRPr="00115431" w:rsidRDefault="00FB2DB6" w:rsidP="00FB2DB6">
      <w:pPr>
        <w:spacing w:line="276" w:lineRule="auto"/>
        <w:jc w:val="both"/>
        <w:rPr>
          <w:rFonts w:cs="Times New Roman"/>
          <w:sz w:val="21"/>
          <w:szCs w:val="21"/>
        </w:rPr>
      </w:pPr>
      <w:r w:rsidRPr="00115431">
        <w:rPr>
          <w:rFonts w:cs="Times New Roman"/>
          <w:b/>
          <w:sz w:val="21"/>
          <w:szCs w:val="21"/>
        </w:rPr>
        <w:t>Table 6</w:t>
      </w:r>
      <w:r w:rsidRPr="00115431">
        <w:rPr>
          <w:rFonts w:cs="Times New Roman"/>
          <w:sz w:val="21"/>
          <w:szCs w:val="21"/>
        </w:rPr>
        <w:t xml:space="preserve">: subset of the variant once the statistical analysis had been performed. </w:t>
      </w:r>
      <w:r w:rsidR="005E5082" w:rsidRPr="00115431">
        <w:rPr>
          <w:rFonts w:cs="Times New Roman"/>
          <w:sz w:val="21"/>
          <w:szCs w:val="21"/>
        </w:rPr>
        <w:t xml:space="preserve">The p-value was calculated through fisher test associating the number of obese </w:t>
      </w:r>
      <w:r w:rsidR="00BB5DA5">
        <w:rPr>
          <w:rFonts w:cs="Times New Roman"/>
          <w:sz w:val="21"/>
          <w:szCs w:val="21"/>
        </w:rPr>
        <w:t xml:space="preserve">and controls samples </w:t>
      </w:r>
      <w:r w:rsidR="005E5082" w:rsidRPr="00115431">
        <w:rPr>
          <w:rFonts w:cs="Times New Roman"/>
          <w:sz w:val="21"/>
          <w:szCs w:val="21"/>
        </w:rPr>
        <w:t xml:space="preserve">with the </w:t>
      </w:r>
      <w:r w:rsidR="00BB5DA5">
        <w:rPr>
          <w:rFonts w:cs="Times New Roman"/>
          <w:sz w:val="21"/>
          <w:szCs w:val="21"/>
        </w:rPr>
        <w:t>MAF of both</w:t>
      </w:r>
      <w:r w:rsidR="00396F3C" w:rsidRPr="00115431">
        <w:rPr>
          <w:rFonts w:cs="Times New Roman"/>
          <w:sz w:val="21"/>
          <w:szCs w:val="21"/>
        </w:rPr>
        <w:t xml:space="preserve">. The p-values were then adjusted </w:t>
      </w:r>
      <w:r w:rsidR="00BB5DA5">
        <w:rPr>
          <w:rFonts w:cs="Times New Roman"/>
          <w:sz w:val="21"/>
          <w:szCs w:val="21"/>
        </w:rPr>
        <w:t>via</w:t>
      </w:r>
      <w:r w:rsidR="00396F3C" w:rsidRPr="00115431">
        <w:rPr>
          <w:rFonts w:cs="Times New Roman"/>
          <w:sz w:val="21"/>
          <w:szCs w:val="21"/>
        </w:rPr>
        <w:t xml:space="preserve"> multiple test with FDR correction. </w:t>
      </w:r>
    </w:p>
    <w:tbl>
      <w:tblPr>
        <w:tblStyle w:val="Tablanormal5"/>
        <w:tblW w:w="9591" w:type="dxa"/>
        <w:jc w:val="center"/>
        <w:tblLook w:val="04A0" w:firstRow="1" w:lastRow="0" w:firstColumn="1" w:lastColumn="0" w:noHBand="0" w:noVBand="1"/>
      </w:tblPr>
      <w:tblGrid>
        <w:gridCol w:w="636"/>
        <w:gridCol w:w="1125"/>
        <w:gridCol w:w="771"/>
        <w:gridCol w:w="800"/>
        <w:gridCol w:w="899"/>
        <w:gridCol w:w="1156"/>
        <w:gridCol w:w="785"/>
        <w:gridCol w:w="1056"/>
        <w:gridCol w:w="1275"/>
        <w:gridCol w:w="1088"/>
      </w:tblGrid>
      <w:tr w:rsidR="002536B1" w:rsidRPr="00115431" w14:paraId="0DED1ED8" w14:textId="77777777" w:rsidTr="0074793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0" w:type="auto"/>
            <w:noWrap/>
          </w:tcPr>
          <w:p w14:paraId="4AA67BFE" w14:textId="0BDFED25" w:rsidR="002536B1" w:rsidRPr="00115431" w:rsidRDefault="002536B1" w:rsidP="002536B1">
            <w:pPr>
              <w:rPr>
                <w:rFonts w:eastAsia="Times New Roman" w:cs="Times New Roman"/>
                <w:color w:val="000000"/>
                <w:lang w:eastAsia="es-ES"/>
              </w:rPr>
            </w:pPr>
            <w:proofErr w:type="spellStart"/>
            <w:r w:rsidRPr="00115431">
              <w:rPr>
                <w:rFonts w:eastAsia="Times New Roman" w:cs="Times New Roman"/>
                <w:color w:val="000000"/>
                <w:lang w:eastAsia="es-ES"/>
              </w:rPr>
              <w:t>Chr</w:t>
            </w:r>
            <w:proofErr w:type="spellEnd"/>
          </w:p>
        </w:tc>
        <w:tc>
          <w:tcPr>
            <w:tcW w:w="0" w:type="auto"/>
            <w:noWrap/>
          </w:tcPr>
          <w:p w14:paraId="6FEF913E" w14:textId="5FC3B340"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POS</w:t>
            </w:r>
          </w:p>
        </w:tc>
        <w:tc>
          <w:tcPr>
            <w:tcW w:w="0" w:type="auto"/>
            <w:noWrap/>
          </w:tcPr>
          <w:p w14:paraId="54A3ECC9" w14:textId="3B113D25"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MAF</w:t>
            </w:r>
          </w:p>
        </w:tc>
        <w:tc>
          <w:tcPr>
            <w:tcW w:w="0" w:type="auto"/>
            <w:noWrap/>
          </w:tcPr>
          <w:p w14:paraId="2FBFBF33" w14:textId="7ACF53D6"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N_ob</w:t>
            </w:r>
            <w:proofErr w:type="spellEnd"/>
          </w:p>
        </w:tc>
        <w:tc>
          <w:tcPr>
            <w:tcW w:w="0" w:type="auto"/>
            <w:noWrap/>
          </w:tcPr>
          <w:p w14:paraId="6A16DBBF" w14:textId="2FC2AC97"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Type</w:t>
            </w:r>
          </w:p>
        </w:tc>
        <w:tc>
          <w:tcPr>
            <w:tcW w:w="0" w:type="auto"/>
            <w:noWrap/>
          </w:tcPr>
          <w:p w14:paraId="09F90E86" w14:textId="6019A028"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1k_MAF</w:t>
            </w:r>
          </w:p>
        </w:tc>
        <w:tc>
          <w:tcPr>
            <w:tcW w:w="0" w:type="auto"/>
            <w:noWrap/>
          </w:tcPr>
          <w:p w14:paraId="32AEDFE1" w14:textId="25789B8C"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N_1k</w:t>
            </w:r>
          </w:p>
        </w:tc>
        <w:tc>
          <w:tcPr>
            <w:tcW w:w="0" w:type="auto"/>
            <w:noWrap/>
          </w:tcPr>
          <w:p w14:paraId="79CF933A" w14:textId="0DE8097D"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P-value</w:t>
            </w:r>
          </w:p>
        </w:tc>
        <w:tc>
          <w:tcPr>
            <w:tcW w:w="0" w:type="auto"/>
            <w:noWrap/>
          </w:tcPr>
          <w:p w14:paraId="2B5005C4" w14:textId="3E814545"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w:t>
            </w:r>
            <w:proofErr w:type="spellStart"/>
            <w:r w:rsidRPr="00115431">
              <w:rPr>
                <w:rFonts w:eastAsia="Times New Roman" w:cs="Times New Roman"/>
                <w:color w:val="000000"/>
                <w:lang w:eastAsia="es-ES"/>
              </w:rPr>
              <w:t>val.adj</w:t>
            </w:r>
            <w:proofErr w:type="spellEnd"/>
            <w:r w:rsidRPr="00115431">
              <w:rPr>
                <w:rFonts w:eastAsia="Times New Roman" w:cs="Times New Roman"/>
                <w:color w:val="000000"/>
                <w:lang w:eastAsia="es-ES"/>
              </w:rPr>
              <w:t>.</w:t>
            </w:r>
          </w:p>
        </w:tc>
        <w:tc>
          <w:tcPr>
            <w:tcW w:w="0" w:type="auto"/>
            <w:noWrap/>
          </w:tcPr>
          <w:p w14:paraId="37FA070C" w14:textId="1D299370"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GENE</w:t>
            </w:r>
          </w:p>
        </w:tc>
      </w:tr>
      <w:tr w:rsidR="00747930" w:rsidRPr="00115431" w14:paraId="06B11635" w14:textId="77777777" w:rsidTr="0074793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4C869CF" w14:textId="4974802F" w:rsidR="00747930" w:rsidRPr="00115431" w:rsidRDefault="00747930" w:rsidP="00747930">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77902993"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16875549</w:t>
            </w:r>
          </w:p>
        </w:tc>
        <w:tc>
          <w:tcPr>
            <w:tcW w:w="0" w:type="auto"/>
            <w:noWrap/>
            <w:hideMark/>
          </w:tcPr>
          <w:p w14:paraId="0BD6667E"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0.375</w:t>
            </w:r>
          </w:p>
        </w:tc>
        <w:tc>
          <w:tcPr>
            <w:tcW w:w="0" w:type="auto"/>
            <w:noWrap/>
            <w:hideMark/>
          </w:tcPr>
          <w:p w14:paraId="3B26B4A2"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w:t>
            </w:r>
          </w:p>
        </w:tc>
        <w:tc>
          <w:tcPr>
            <w:tcW w:w="0" w:type="auto"/>
            <w:noWrap/>
            <w:hideMark/>
          </w:tcPr>
          <w:p w14:paraId="56EC81EB"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INDEL</w:t>
            </w:r>
          </w:p>
        </w:tc>
        <w:tc>
          <w:tcPr>
            <w:tcW w:w="0" w:type="auto"/>
            <w:noWrap/>
            <w:hideMark/>
          </w:tcPr>
          <w:p w14:paraId="4A40F0C2"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0" w:type="auto"/>
            <w:noWrap/>
            <w:hideMark/>
          </w:tcPr>
          <w:p w14:paraId="38611AE5"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669</w:t>
            </w:r>
          </w:p>
        </w:tc>
        <w:tc>
          <w:tcPr>
            <w:tcW w:w="0" w:type="auto"/>
            <w:noWrap/>
            <w:hideMark/>
          </w:tcPr>
          <w:p w14:paraId="0051838F"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2.65E-05</w:t>
            </w:r>
          </w:p>
        </w:tc>
        <w:tc>
          <w:tcPr>
            <w:tcW w:w="0" w:type="auto"/>
            <w:noWrap/>
            <w:hideMark/>
          </w:tcPr>
          <w:p w14:paraId="5230B98C" w14:textId="3D5B3DEB"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315D0">
              <w:t>3.82E-02</w:t>
            </w:r>
          </w:p>
        </w:tc>
        <w:tc>
          <w:tcPr>
            <w:tcW w:w="0" w:type="auto"/>
            <w:noWrap/>
            <w:hideMark/>
          </w:tcPr>
          <w:p w14:paraId="324B1D55"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CROCC</w:t>
            </w:r>
          </w:p>
        </w:tc>
      </w:tr>
      <w:tr w:rsidR="00747930" w:rsidRPr="00115431" w14:paraId="5A495430" w14:textId="77777777" w:rsidTr="00747930">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2AD97F0" w14:textId="0A83D9BB" w:rsidR="00747930" w:rsidRPr="00115431" w:rsidRDefault="00747930" w:rsidP="00747930">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68AAC43A"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16876782</w:t>
            </w:r>
          </w:p>
        </w:tc>
        <w:tc>
          <w:tcPr>
            <w:tcW w:w="0" w:type="auto"/>
            <w:noWrap/>
            <w:hideMark/>
          </w:tcPr>
          <w:p w14:paraId="48314D99"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0" w:type="auto"/>
            <w:noWrap/>
            <w:hideMark/>
          </w:tcPr>
          <w:p w14:paraId="267AC66B"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w:t>
            </w:r>
          </w:p>
        </w:tc>
        <w:tc>
          <w:tcPr>
            <w:tcW w:w="0" w:type="auto"/>
            <w:noWrap/>
            <w:hideMark/>
          </w:tcPr>
          <w:p w14:paraId="4F1AB68F"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c>
          <w:tcPr>
            <w:tcW w:w="0" w:type="auto"/>
            <w:noWrap/>
            <w:hideMark/>
          </w:tcPr>
          <w:p w14:paraId="4EDA74EC"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0" w:type="auto"/>
            <w:noWrap/>
            <w:hideMark/>
          </w:tcPr>
          <w:p w14:paraId="2DC46DEF"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669</w:t>
            </w:r>
          </w:p>
        </w:tc>
        <w:tc>
          <w:tcPr>
            <w:tcW w:w="0" w:type="auto"/>
            <w:noWrap/>
            <w:hideMark/>
          </w:tcPr>
          <w:p w14:paraId="63BA2863"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2.65E-05</w:t>
            </w:r>
          </w:p>
        </w:tc>
        <w:tc>
          <w:tcPr>
            <w:tcW w:w="0" w:type="auto"/>
            <w:noWrap/>
            <w:hideMark/>
          </w:tcPr>
          <w:p w14:paraId="77AC5180" w14:textId="28418C5D"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315D0">
              <w:t>3.82E-02</w:t>
            </w:r>
          </w:p>
        </w:tc>
        <w:tc>
          <w:tcPr>
            <w:tcW w:w="0" w:type="auto"/>
            <w:noWrap/>
            <w:hideMark/>
          </w:tcPr>
          <w:p w14:paraId="28BF9F27"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CROCC</w:t>
            </w:r>
          </w:p>
        </w:tc>
      </w:tr>
      <w:tr w:rsidR="00747930" w:rsidRPr="00115431" w14:paraId="502DA734" w14:textId="77777777" w:rsidTr="0074793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A2F980B" w14:textId="238150F7" w:rsidR="00747930" w:rsidRPr="00115431" w:rsidRDefault="00747930" w:rsidP="00747930">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1EE8B956"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16877558</w:t>
            </w:r>
          </w:p>
        </w:tc>
        <w:tc>
          <w:tcPr>
            <w:tcW w:w="0" w:type="auto"/>
            <w:noWrap/>
            <w:hideMark/>
          </w:tcPr>
          <w:p w14:paraId="789A51C9"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0.429</w:t>
            </w:r>
          </w:p>
        </w:tc>
        <w:tc>
          <w:tcPr>
            <w:tcW w:w="0" w:type="auto"/>
            <w:noWrap/>
            <w:hideMark/>
          </w:tcPr>
          <w:p w14:paraId="53408840"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7</w:t>
            </w:r>
          </w:p>
        </w:tc>
        <w:tc>
          <w:tcPr>
            <w:tcW w:w="0" w:type="auto"/>
            <w:noWrap/>
            <w:hideMark/>
          </w:tcPr>
          <w:p w14:paraId="6DB7DF61"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c>
          <w:tcPr>
            <w:tcW w:w="0" w:type="auto"/>
            <w:noWrap/>
            <w:hideMark/>
          </w:tcPr>
          <w:p w14:paraId="42018E2A"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0" w:type="auto"/>
            <w:noWrap/>
            <w:hideMark/>
          </w:tcPr>
          <w:p w14:paraId="50B7B9E6"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669</w:t>
            </w:r>
          </w:p>
        </w:tc>
        <w:tc>
          <w:tcPr>
            <w:tcW w:w="0" w:type="auto"/>
            <w:noWrap/>
            <w:hideMark/>
          </w:tcPr>
          <w:p w14:paraId="336381D3"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6.83E-07</w:t>
            </w:r>
          </w:p>
        </w:tc>
        <w:tc>
          <w:tcPr>
            <w:tcW w:w="0" w:type="auto"/>
            <w:noWrap/>
            <w:hideMark/>
          </w:tcPr>
          <w:p w14:paraId="0B784A41" w14:textId="5CC5F3A1"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315D0">
              <w:t>1.59E-03</w:t>
            </w:r>
          </w:p>
        </w:tc>
        <w:tc>
          <w:tcPr>
            <w:tcW w:w="0" w:type="auto"/>
            <w:noWrap/>
            <w:hideMark/>
          </w:tcPr>
          <w:p w14:paraId="20C567D9"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CROCC</w:t>
            </w:r>
          </w:p>
        </w:tc>
      </w:tr>
      <w:tr w:rsidR="00747930" w:rsidRPr="00115431" w14:paraId="420A7CE7" w14:textId="77777777" w:rsidTr="00747930">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27458A6" w14:textId="7D95A278" w:rsidR="00747930" w:rsidRPr="00115431" w:rsidRDefault="00747930" w:rsidP="00747930">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44799B37"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20997361</w:t>
            </w:r>
          </w:p>
        </w:tc>
        <w:tc>
          <w:tcPr>
            <w:tcW w:w="0" w:type="auto"/>
            <w:noWrap/>
            <w:hideMark/>
          </w:tcPr>
          <w:p w14:paraId="1FAB2F6E"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0.35</w:t>
            </w:r>
          </w:p>
        </w:tc>
        <w:tc>
          <w:tcPr>
            <w:tcW w:w="0" w:type="auto"/>
            <w:noWrap/>
            <w:hideMark/>
          </w:tcPr>
          <w:p w14:paraId="05474224"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10</w:t>
            </w:r>
          </w:p>
        </w:tc>
        <w:tc>
          <w:tcPr>
            <w:tcW w:w="0" w:type="auto"/>
            <w:noWrap/>
            <w:hideMark/>
          </w:tcPr>
          <w:p w14:paraId="19C114E1"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INDEL</w:t>
            </w:r>
          </w:p>
        </w:tc>
        <w:tc>
          <w:tcPr>
            <w:tcW w:w="0" w:type="auto"/>
            <w:noWrap/>
            <w:hideMark/>
          </w:tcPr>
          <w:p w14:paraId="1F4ABF40"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0.005</w:t>
            </w:r>
          </w:p>
        </w:tc>
        <w:tc>
          <w:tcPr>
            <w:tcW w:w="0" w:type="auto"/>
            <w:noWrap/>
            <w:hideMark/>
          </w:tcPr>
          <w:p w14:paraId="1197C6FB"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669</w:t>
            </w:r>
          </w:p>
        </w:tc>
        <w:tc>
          <w:tcPr>
            <w:tcW w:w="0" w:type="auto"/>
            <w:noWrap/>
            <w:hideMark/>
          </w:tcPr>
          <w:p w14:paraId="06B93EAA"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8.20E-07</w:t>
            </w:r>
          </w:p>
        </w:tc>
        <w:tc>
          <w:tcPr>
            <w:tcW w:w="0" w:type="auto"/>
            <w:noWrap/>
            <w:hideMark/>
          </w:tcPr>
          <w:p w14:paraId="0BA5AB12" w14:textId="4090617E"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315D0">
              <w:t>1.86E-03</w:t>
            </w:r>
          </w:p>
        </w:tc>
        <w:tc>
          <w:tcPr>
            <w:tcW w:w="0" w:type="auto"/>
            <w:noWrap/>
            <w:hideMark/>
          </w:tcPr>
          <w:p w14:paraId="6DA08490"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EIF4G3</w:t>
            </w:r>
          </w:p>
        </w:tc>
      </w:tr>
      <w:tr w:rsidR="00747930" w:rsidRPr="00115431" w14:paraId="12937369" w14:textId="77777777" w:rsidTr="0074793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76675AC" w14:textId="061377F7" w:rsidR="00747930" w:rsidRPr="00115431" w:rsidRDefault="00747930" w:rsidP="00747930">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20BD1377"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21563291</w:t>
            </w:r>
          </w:p>
        </w:tc>
        <w:tc>
          <w:tcPr>
            <w:tcW w:w="0" w:type="auto"/>
            <w:noWrap/>
            <w:hideMark/>
          </w:tcPr>
          <w:p w14:paraId="44C94545"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0.233</w:t>
            </w:r>
          </w:p>
        </w:tc>
        <w:tc>
          <w:tcPr>
            <w:tcW w:w="0" w:type="auto"/>
            <w:noWrap/>
            <w:hideMark/>
          </w:tcPr>
          <w:p w14:paraId="78734905"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w:t>
            </w:r>
          </w:p>
        </w:tc>
        <w:tc>
          <w:tcPr>
            <w:tcW w:w="0" w:type="auto"/>
            <w:noWrap/>
            <w:hideMark/>
          </w:tcPr>
          <w:p w14:paraId="79C546AA"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INDEL</w:t>
            </w:r>
          </w:p>
        </w:tc>
        <w:tc>
          <w:tcPr>
            <w:tcW w:w="0" w:type="auto"/>
            <w:noWrap/>
            <w:hideMark/>
          </w:tcPr>
          <w:p w14:paraId="2034DFB8"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0" w:type="auto"/>
            <w:noWrap/>
            <w:hideMark/>
          </w:tcPr>
          <w:p w14:paraId="27776857"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669</w:t>
            </w:r>
          </w:p>
        </w:tc>
        <w:tc>
          <w:tcPr>
            <w:tcW w:w="0" w:type="auto"/>
            <w:noWrap/>
            <w:hideMark/>
          </w:tcPr>
          <w:p w14:paraId="2AEAAAEC"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8.57E-06</w:t>
            </w:r>
          </w:p>
        </w:tc>
        <w:tc>
          <w:tcPr>
            <w:tcW w:w="0" w:type="auto"/>
            <w:noWrap/>
            <w:hideMark/>
          </w:tcPr>
          <w:p w14:paraId="07ABE6FF" w14:textId="555A9A34"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315D0">
              <w:t>1.44E-02</w:t>
            </w:r>
          </w:p>
        </w:tc>
        <w:tc>
          <w:tcPr>
            <w:tcW w:w="0" w:type="auto"/>
            <w:noWrap/>
            <w:hideMark/>
          </w:tcPr>
          <w:p w14:paraId="68C96E25"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ALPL</w:t>
            </w:r>
          </w:p>
        </w:tc>
      </w:tr>
      <w:tr w:rsidR="00747930" w:rsidRPr="00115431" w14:paraId="66F02C28" w14:textId="77777777" w:rsidTr="00747930">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DBF4130" w14:textId="7C04F0BD" w:rsidR="00747930" w:rsidRPr="00115431" w:rsidRDefault="00747930" w:rsidP="00747930">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6D349132"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22010317</w:t>
            </w:r>
          </w:p>
        </w:tc>
        <w:tc>
          <w:tcPr>
            <w:tcW w:w="0" w:type="auto"/>
            <w:noWrap/>
            <w:hideMark/>
          </w:tcPr>
          <w:p w14:paraId="2F6FF7CB"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0.458</w:t>
            </w:r>
          </w:p>
        </w:tc>
        <w:tc>
          <w:tcPr>
            <w:tcW w:w="0" w:type="auto"/>
            <w:noWrap/>
            <w:hideMark/>
          </w:tcPr>
          <w:p w14:paraId="758203F4"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12</w:t>
            </w:r>
          </w:p>
        </w:tc>
        <w:tc>
          <w:tcPr>
            <w:tcW w:w="0" w:type="auto"/>
            <w:noWrap/>
            <w:hideMark/>
          </w:tcPr>
          <w:p w14:paraId="17DEA659"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INDEL</w:t>
            </w:r>
          </w:p>
        </w:tc>
        <w:tc>
          <w:tcPr>
            <w:tcW w:w="0" w:type="auto"/>
            <w:noWrap/>
            <w:hideMark/>
          </w:tcPr>
          <w:p w14:paraId="53A05DCD"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0" w:type="auto"/>
            <w:noWrap/>
            <w:hideMark/>
          </w:tcPr>
          <w:p w14:paraId="4A3B6786"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669</w:t>
            </w:r>
          </w:p>
        </w:tc>
        <w:tc>
          <w:tcPr>
            <w:tcW w:w="0" w:type="auto"/>
            <w:noWrap/>
            <w:hideMark/>
          </w:tcPr>
          <w:p w14:paraId="63FF68A7"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6.59E-10</w:t>
            </w:r>
          </w:p>
        </w:tc>
        <w:tc>
          <w:tcPr>
            <w:tcW w:w="0" w:type="auto"/>
            <w:noWrap/>
            <w:hideMark/>
          </w:tcPr>
          <w:p w14:paraId="585EBADD" w14:textId="518A41F2"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315D0">
              <w:t>5.71E-06</w:t>
            </w:r>
          </w:p>
        </w:tc>
        <w:tc>
          <w:tcPr>
            <w:tcW w:w="0" w:type="auto"/>
            <w:noWrap/>
            <w:hideMark/>
          </w:tcPr>
          <w:p w14:paraId="45339537" w14:textId="77777777" w:rsidR="00747930" w:rsidRPr="00115431" w:rsidRDefault="00747930" w:rsidP="0074793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CELA3A</w:t>
            </w:r>
          </w:p>
        </w:tc>
      </w:tr>
      <w:tr w:rsidR="00747930" w:rsidRPr="00115431" w14:paraId="43254F94" w14:textId="77777777" w:rsidTr="0074793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6DAD7D2" w14:textId="637F0496" w:rsidR="00747930" w:rsidRPr="00115431" w:rsidRDefault="00747930" w:rsidP="00747930">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34964C3C"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23967872</w:t>
            </w:r>
          </w:p>
        </w:tc>
        <w:tc>
          <w:tcPr>
            <w:tcW w:w="0" w:type="auto"/>
            <w:noWrap/>
            <w:hideMark/>
          </w:tcPr>
          <w:p w14:paraId="03DA5AA7"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0.344</w:t>
            </w:r>
          </w:p>
        </w:tc>
        <w:tc>
          <w:tcPr>
            <w:tcW w:w="0" w:type="auto"/>
            <w:noWrap/>
            <w:hideMark/>
          </w:tcPr>
          <w:p w14:paraId="6AD47CA0"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0" w:type="auto"/>
            <w:noWrap/>
            <w:hideMark/>
          </w:tcPr>
          <w:p w14:paraId="74BDFCA9"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c>
          <w:tcPr>
            <w:tcW w:w="0" w:type="auto"/>
            <w:noWrap/>
            <w:hideMark/>
          </w:tcPr>
          <w:p w14:paraId="3792C705"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0.02</w:t>
            </w:r>
          </w:p>
        </w:tc>
        <w:tc>
          <w:tcPr>
            <w:tcW w:w="0" w:type="auto"/>
            <w:noWrap/>
            <w:hideMark/>
          </w:tcPr>
          <w:p w14:paraId="14E9ECC0"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669</w:t>
            </w:r>
          </w:p>
        </w:tc>
        <w:tc>
          <w:tcPr>
            <w:tcW w:w="0" w:type="auto"/>
            <w:noWrap/>
            <w:hideMark/>
          </w:tcPr>
          <w:p w14:paraId="6D2C44BC"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1.31E-06</w:t>
            </w:r>
          </w:p>
        </w:tc>
        <w:tc>
          <w:tcPr>
            <w:tcW w:w="0" w:type="auto"/>
            <w:noWrap/>
            <w:hideMark/>
          </w:tcPr>
          <w:p w14:paraId="5655C8F8" w14:textId="60A4E412"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315D0">
              <w:t>2.86E-03</w:t>
            </w:r>
          </w:p>
        </w:tc>
        <w:tc>
          <w:tcPr>
            <w:tcW w:w="0" w:type="auto"/>
            <w:noWrap/>
            <w:hideMark/>
          </w:tcPr>
          <w:p w14:paraId="340BC8DB" w14:textId="77777777" w:rsidR="00747930" w:rsidRPr="00115431" w:rsidRDefault="00747930" w:rsidP="0074793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SRSF10</w:t>
            </w:r>
          </w:p>
        </w:tc>
      </w:tr>
      <w:tr w:rsidR="002536B1" w:rsidRPr="00115431" w14:paraId="7A8C683D" w14:textId="77777777" w:rsidTr="00747930">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48EBCFB" w14:textId="382FD3C2" w:rsidR="002536B1" w:rsidRPr="00115431" w:rsidRDefault="002536B1" w:rsidP="002536B1">
            <w:pPr>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72F49EC1" w14:textId="24309446" w:rsidR="002536B1" w:rsidRPr="00115431" w:rsidRDefault="002536B1" w:rsidP="002536B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2D7B4D72" w14:textId="7955888C" w:rsidR="002536B1" w:rsidRPr="00115431" w:rsidRDefault="002536B1" w:rsidP="002536B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6E56E7A7" w14:textId="563E54E9" w:rsidR="002536B1" w:rsidRPr="00115431" w:rsidRDefault="002536B1" w:rsidP="002536B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1701D853" w14:textId="700174E4" w:rsidR="002536B1" w:rsidRPr="00115431" w:rsidRDefault="002536B1" w:rsidP="002536B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3CD495EF" w14:textId="2CF0D658" w:rsidR="002536B1" w:rsidRPr="00115431" w:rsidRDefault="002536B1" w:rsidP="002536B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4288CAFD" w14:textId="16B1C768" w:rsidR="002536B1" w:rsidRPr="00115431" w:rsidRDefault="002536B1" w:rsidP="002536B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14E02B99" w14:textId="5F5EC6AB" w:rsidR="002536B1" w:rsidRPr="00115431" w:rsidRDefault="002536B1" w:rsidP="002536B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76F53E55" w14:textId="0114512B" w:rsidR="002536B1" w:rsidRPr="00115431" w:rsidRDefault="002536B1" w:rsidP="002536B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39653419" w14:textId="11464F1E" w:rsidR="002536B1" w:rsidRPr="00115431" w:rsidRDefault="002536B1" w:rsidP="002536B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r>
    </w:tbl>
    <w:p w14:paraId="6C3714C7" w14:textId="77777777" w:rsidR="00F9029D" w:rsidRPr="00115431" w:rsidRDefault="00F9029D" w:rsidP="00F9029D">
      <w:pPr>
        <w:spacing w:line="360" w:lineRule="auto"/>
        <w:ind w:left="360"/>
        <w:jc w:val="both"/>
        <w:rPr>
          <w:rFonts w:cs="Times New Roman"/>
        </w:rPr>
      </w:pPr>
    </w:p>
    <w:p w14:paraId="5B486A87" w14:textId="31973357" w:rsidR="00F9029D" w:rsidRPr="00115431" w:rsidRDefault="00F9029D" w:rsidP="00F9029D">
      <w:pPr>
        <w:spacing w:line="360" w:lineRule="auto"/>
        <w:ind w:left="360"/>
        <w:jc w:val="both"/>
        <w:rPr>
          <w:rFonts w:cs="Times New Roman"/>
        </w:rPr>
      </w:pPr>
      <w:r w:rsidRPr="00115431">
        <w:rPr>
          <w:rFonts w:cs="Times New Roman"/>
        </w:rPr>
        <w:lastRenderedPageBreak/>
        <w:t>After comp</w:t>
      </w:r>
      <w:r w:rsidR="00747930">
        <w:rPr>
          <w:rFonts w:cs="Times New Roman"/>
        </w:rPr>
        <w:t xml:space="preserve">aring the </w:t>
      </w:r>
      <w:r w:rsidR="00E75409">
        <w:rPr>
          <w:rFonts w:cs="Times New Roman"/>
        </w:rPr>
        <w:t xml:space="preserve">MAFs of the obese people with </w:t>
      </w:r>
      <w:r w:rsidRPr="00115431">
        <w:rPr>
          <w:rFonts w:cs="Times New Roman"/>
        </w:rPr>
        <w:t>the</w:t>
      </w:r>
      <w:r w:rsidR="00E75409">
        <w:rPr>
          <w:rFonts w:cs="Times New Roman"/>
        </w:rPr>
        <w:t xml:space="preserve"> MAFs of the </w:t>
      </w:r>
      <w:r w:rsidRPr="00115431">
        <w:rPr>
          <w:rFonts w:cs="Times New Roman"/>
        </w:rPr>
        <w:t xml:space="preserve">669 Europeans </w:t>
      </w:r>
      <w:r w:rsidR="00E75409">
        <w:rPr>
          <w:rFonts w:cs="Times New Roman"/>
        </w:rPr>
        <w:t xml:space="preserve">controls </w:t>
      </w:r>
      <w:r w:rsidRPr="00115431">
        <w:rPr>
          <w:rFonts w:cs="Times New Roman"/>
        </w:rPr>
        <w:t xml:space="preserve">in the 1000 Genomes Project, </w:t>
      </w:r>
      <w:r w:rsidRPr="00115431">
        <w:rPr>
          <w:rFonts w:cs="Times New Roman"/>
          <w:b/>
        </w:rPr>
        <w:t>704 SNVs involved in 479 different genes</w:t>
      </w:r>
      <w:r w:rsidRPr="00115431">
        <w:rPr>
          <w:rFonts w:cs="Times New Roman"/>
        </w:rPr>
        <w:t xml:space="preserve"> were associated with obesity significantly at p-values </w:t>
      </w:r>
      <w:r w:rsidRPr="00115431">
        <w:rPr>
          <w:rFonts w:cs="Times New Roman"/>
          <w:b/>
        </w:rPr>
        <w:t>adjusted ≤ 0.05</w:t>
      </w:r>
      <w:r w:rsidR="00FB2DB6" w:rsidRPr="00115431">
        <w:rPr>
          <w:rFonts w:cs="Times New Roman"/>
        </w:rPr>
        <w:t xml:space="preserve"> of which</w:t>
      </w:r>
      <w:r w:rsidRPr="00115431">
        <w:rPr>
          <w:rFonts w:cs="Times New Roman"/>
        </w:rPr>
        <w:t xml:space="preserve"> </w:t>
      </w:r>
      <w:r w:rsidRPr="00115431">
        <w:rPr>
          <w:rFonts w:cs="Times New Roman"/>
          <w:b/>
        </w:rPr>
        <w:t>576 of them had a p-values adjusted ≤ 0.01</w:t>
      </w:r>
      <w:r w:rsidRPr="00115431">
        <w:rPr>
          <w:rFonts w:cs="Times New Roman"/>
        </w:rPr>
        <w:t xml:space="preserve"> affecting a more than </w:t>
      </w:r>
      <w:r w:rsidRPr="00115431">
        <w:rPr>
          <w:rFonts w:cs="Times New Roman"/>
          <w:b/>
        </w:rPr>
        <w:t>386 genes</w:t>
      </w:r>
      <w:r w:rsidR="00E75409">
        <w:rPr>
          <w:rFonts w:cs="Times New Roman"/>
          <w:b/>
        </w:rPr>
        <w:t xml:space="preserve"> </w:t>
      </w:r>
      <w:r w:rsidR="00E75409">
        <w:rPr>
          <w:rFonts w:cs="Times New Roman"/>
          <w:bCs/>
        </w:rPr>
        <w:t>(Table S1 and S2 in repository)</w:t>
      </w:r>
      <w:r w:rsidRPr="00115431">
        <w:rPr>
          <w:rFonts w:cs="Times New Roman"/>
        </w:rPr>
        <w:t>.</w:t>
      </w:r>
    </w:p>
    <w:p w14:paraId="22648460" w14:textId="5A61DF32" w:rsidR="004F31E5" w:rsidRPr="00115431" w:rsidRDefault="004F31E5" w:rsidP="004F31E5">
      <w:pPr>
        <w:pStyle w:val="Ttulo3"/>
        <w:numPr>
          <w:ilvl w:val="2"/>
          <w:numId w:val="1"/>
        </w:numPr>
      </w:pPr>
      <w:bookmarkStart w:id="35" w:name="_Toc11339096"/>
      <w:r w:rsidRPr="00115431">
        <w:t>Enrichment analysis.</w:t>
      </w:r>
      <w:bookmarkEnd w:id="35"/>
      <w:r w:rsidRPr="00115431">
        <w:t xml:space="preserve"> </w:t>
      </w:r>
    </w:p>
    <w:p w14:paraId="563CA25B" w14:textId="4F1F558C" w:rsidR="00D664FA" w:rsidRPr="00115431" w:rsidRDefault="008514FC" w:rsidP="00DB4302">
      <w:pPr>
        <w:spacing w:line="360" w:lineRule="auto"/>
        <w:ind w:left="360"/>
      </w:pPr>
      <w:r w:rsidRPr="00115431">
        <w:t>From GO enrichment</w:t>
      </w:r>
      <w:r w:rsidR="00DB4302" w:rsidRPr="00115431">
        <w:t>,</w:t>
      </w:r>
      <w:r w:rsidRPr="00115431">
        <w:t xml:space="preserve"> </w:t>
      </w:r>
      <w:r w:rsidR="00DB4302" w:rsidRPr="00115431">
        <w:t xml:space="preserve">it was found that the genes affected by the significant variants covered </w:t>
      </w:r>
      <w:r w:rsidRPr="00115431">
        <w:rPr>
          <w:b/>
        </w:rPr>
        <w:t>137 dif</w:t>
      </w:r>
      <w:r w:rsidR="00DB4302" w:rsidRPr="00115431">
        <w:rPr>
          <w:b/>
        </w:rPr>
        <w:t>ferent gene functions</w:t>
      </w:r>
      <w:r w:rsidR="003E1D25" w:rsidRPr="00115431">
        <w:t>. The</w:t>
      </w:r>
      <w:r w:rsidR="00DB4302" w:rsidRPr="00115431">
        <w:t xml:space="preserve"> most significant </w:t>
      </w:r>
      <w:r w:rsidR="003E1D25" w:rsidRPr="00115431">
        <w:t xml:space="preserve">were the following: [1] </w:t>
      </w:r>
      <w:r w:rsidR="00DB4302" w:rsidRPr="00115431">
        <w:t xml:space="preserve">the platelet activation, </w:t>
      </w:r>
      <w:r w:rsidR="003E1D25" w:rsidRPr="00115431">
        <w:t xml:space="preserve">[2] </w:t>
      </w:r>
      <w:r w:rsidR="00DB4302" w:rsidRPr="00115431">
        <w:t xml:space="preserve">cellular response to nitrogen compound, </w:t>
      </w:r>
      <w:r w:rsidR="003E1D25" w:rsidRPr="00115431">
        <w:t xml:space="preserve">[3] </w:t>
      </w:r>
      <w:r w:rsidR="00DB4302" w:rsidRPr="00115431">
        <w:t xml:space="preserve">homocysteine metabolic process and sulphur amino </w:t>
      </w:r>
      <w:r w:rsidR="00D664FA" w:rsidRPr="00115431">
        <w:t>acid metabolic</w:t>
      </w:r>
      <w:r w:rsidR="00DB4302" w:rsidRPr="00115431">
        <w:t xml:space="preserve"> process</w:t>
      </w:r>
      <w:r w:rsidR="00D664FA" w:rsidRPr="00115431">
        <w:t xml:space="preserve"> (Table 7)</w:t>
      </w:r>
      <w:r w:rsidR="00DB4302" w:rsidRPr="00115431">
        <w:t xml:space="preserve">. </w:t>
      </w:r>
    </w:p>
    <w:p w14:paraId="2AD820B8" w14:textId="531524BD" w:rsidR="00D664FA" w:rsidRPr="00115431" w:rsidRDefault="00D664FA" w:rsidP="003E1D25">
      <w:pPr>
        <w:spacing w:line="276" w:lineRule="auto"/>
        <w:rPr>
          <w:sz w:val="21"/>
          <w:szCs w:val="21"/>
        </w:rPr>
      </w:pPr>
      <w:r w:rsidRPr="00115431">
        <w:rPr>
          <w:b/>
          <w:sz w:val="21"/>
          <w:szCs w:val="21"/>
        </w:rPr>
        <w:t>Table 7</w:t>
      </w:r>
      <w:r w:rsidRPr="00115431">
        <w:rPr>
          <w:sz w:val="21"/>
          <w:szCs w:val="21"/>
        </w:rPr>
        <w:t xml:space="preserve">: </w:t>
      </w:r>
      <w:r w:rsidR="00993AD5">
        <w:rPr>
          <w:sz w:val="21"/>
          <w:szCs w:val="21"/>
        </w:rPr>
        <w:t>m</w:t>
      </w:r>
      <w:r w:rsidRPr="00115431">
        <w:rPr>
          <w:sz w:val="21"/>
          <w:szCs w:val="21"/>
        </w:rPr>
        <w:t xml:space="preserve">ost significant gene functions after </w:t>
      </w:r>
      <w:r w:rsidR="00BB5DA5" w:rsidRPr="00115431">
        <w:rPr>
          <w:sz w:val="21"/>
          <w:szCs w:val="21"/>
        </w:rPr>
        <w:t>hypergeometric</w:t>
      </w:r>
      <w:r w:rsidRPr="00115431">
        <w:rPr>
          <w:sz w:val="21"/>
          <w:szCs w:val="21"/>
        </w:rPr>
        <w:t xml:space="preserve"> test </w:t>
      </w:r>
      <w:r w:rsidR="00721CC1" w:rsidRPr="00115431">
        <w:rPr>
          <w:sz w:val="21"/>
          <w:szCs w:val="21"/>
        </w:rPr>
        <w:t>comparing</w:t>
      </w:r>
      <w:r w:rsidRPr="00115431">
        <w:rPr>
          <w:sz w:val="21"/>
          <w:szCs w:val="21"/>
        </w:rPr>
        <w:t xml:space="preserve"> the </w:t>
      </w:r>
      <w:r w:rsidRPr="00E75409">
        <w:rPr>
          <w:sz w:val="21"/>
          <w:szCs w:val="21"/>
        </w:rPr>
        <w:t>expected counts</w:t>
      </w:r>
      <w:r w:rsidR="00E75409" w:rsidRPr="00E75409">
        <w:rPr>
          <w:sz w:val="21"/>
          <w:szCs w:val="21"/>
        </w:rPr>
        <w:t xml:space="preserve"> of gene</w:t>
      </w:r>
      <w:r w:rsidRPr="00E75409">
        <w:rPr>
          <w:sz w:val="21"/>
          <w:szCs w:val="21"/>
        </w:rPr>
        <w:t xml:space="preserve"> per function with </w:t>
      </w:r>
      <w:r w:rsidR="003E1D25" w:rsidRPr="00E75409">
        <w:rPr>
          <w:sz w:val="21"/>
          <w:szCs w:val="21"/>
        </w:rPr>
        <w:t>the count found in the samples.</w:t>
      </w:r>
    </w:p>
    <w:tbl>
      <w:tblPr>
        <w:tblStyle w:val="Tablanormal5"/>
        <w:tblpPr w:leftFromText="141" w:rightFromText="141" w:vertAnchor="text" w:horzAnchor="margin" w:tblpY="63"/>
        <w:tblW w:w="8854" w:type="dxa"/>
        <w:tblLook w:val="04A0" w:firstRow="1" w:lastRow="0" w:firstColumn="1" w:lastColumn="0" w:noHBand="0" w:noVBand="1"/>
      </w:tblPr>
      <w:tblGrid>
        <w:gridCol w:w="1483"/>
        <w:gridCol w:w="171"/>
        <w:gridCol w:w="934"/>
        <w:gridCol w:w="171"/>
        <w:gridCol w:w="1158"/>
        <w:gridCol w:w="171"/>
        <w:gridCol w:w="1085"/>
        <w:gridCol w:w="171"/>
        <w:gridCol w:w="758"/>
        <w:gridCol w:w="171"/>
        <w:gridCol w:w="464"/>
        <w:gridCol w:w="171"/>
        <w:gridCol w:w="1775"/>
        <w:gridCol w:w="171"/>
      </w:tblGrid>
      <w:tr w:rsidR="00E75409" w:rsidRPr="00115431" w14:paraId="38BB3FC4" w14:textId="77777777" w:rsidTr="00E75409">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54" w:type="dxa"/>
            <w:gridSpan w:val="2"/>
            <w:noWrap/>
            <w:hideMark/>
          </w:tcPr>
          <w:p w14:paraId="20587DC4" w14:textId="77777777" w:rsidR="00E75409" w:rsidRPr="00115431" w:rsidRDefault="00E75409" w:rsidP="00E75409">
            <w:pPr>
              <w:jc w:val="center"/>
              <w:rPr>
                <w:rFonts w:eastAsia="Times New Roman" w:cs="Times New Roman"/>
                <w:color w:val="000000"/>
                <w:lang w:eastAsia="es-ES"/>
              </w:rPr>
            </w:pPr>
            <w:r w:rsidRPr="00115431">
              <w:rPr>
                <w:rFonts w:eastAsia="Times New Roman" w:cs="Times New Roman"/>
                <w:color w:val="000000"/>
                <w:lang w:eastAsia="es-ES"/>
              </w:rPr>
              <w:t>GOBPID</w:t>
            </w:r>
          </w:p>
        </w:tc>
        <w:tc>
          <w:tcPr>
            <w:tcW w:w="1105" w:type="dxa"/>
            <w:gridSpan w:val="2"/>
            <w:noWrap/>
            <w:hideMark/>
          </w:tcPr>
          <w:p w14:paraId="7DDD92E8"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Pvalue</w:t>
            </w:r>
            <w:proofErr w:type="spellEnd"/>
          </w:p>
        </w:tc>
        <w:tc>
          <w:tcPr>
            <w:tcW w:w="1329" w:type="dxa"/>
            <w:gridSpan w:val="2"/>
            <w:noWrap/>
            <w:hideMark/>
          </w:tcPr>
          <w:p w14:paraId="3859C2CC"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OddsRatio</w:t>
            </w:r>
            <w:proofErr w:type="spellEnd"/>
          </w:p>
        </w:tc>
        <w:tc>
          <w:tcPr>
            <w:tcW w:w="1256" w:type="dxa"/>
            <w:gridSpan w:val="2"/>
            <w:noWrap/>
            <w:hideMark/>
          </w:tcPr>
          <w:p w14:paraId="6692D0F7"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ExpCount</w:t>
            </w:r>
            <w:proofErr w:type="spellEnd"/>
          </w:p>
        </w:tc>
        <w:tc>
          <w:tcPr>
            <w:tcW w:w="929" w:type="dxa"/>
            <w:gridSpan w:val="2"/>
            <w:noWrap/>
            <w:hideMark/>
          </w:tcPr>
          <w:p w14:paraId="2967912A"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Count</w:t>
            </w:r>
          </w:p>
        </w:tc>
        <w:tc>
          <w:tcPr>
            <w:tcW w:w="635" w:type="dxa"/>
            <w:gridSpan w:val="2"/>
            <w:noWrap/>
            <w:hideMark/>
          </w:tcPr>
          <w:p w14:paraId="0538AE49"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Size</w:t>
            </w:r>
          </w:p>
        </w:tc>
        <w:tc>
          <w:tcPr>
            <w:tcW w:w="1946" w:type="dxa"/>
            <w:gridSpan w:val="2"/>
            <w:noWrap/>
            <w:hideMark/>
          </w:tcPr>
          <w:p w14:paraId="6A82D892"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Term</w:t>
            </w:r>
          </w:p>
        </w:tc>
      </w:tr>
      <w:tr w:rsidR="00E75409" w:rsidRPr="00115431" w14:paraId="7D288E83" w14:textId="77777777" w:rsidTr="00E75409">
        <w:trPr>
          <w:gridAfter w:val="1"/>
          <w:cnfStyle w:val="000000100000" w:firstRow="0" w:lastRow="0" w:firstColumn="0" w:lastColumn="0" w:oddVBand="0" w:evenVBand="0" w:oddHBand="1" w:evenHBand="0" w:firstRowFirstColumn="0" w:firstRowLastColumn="0" w:lastRowFirstColumn="0" w:lastRowLastColumn="0"/>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028A1D2C"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GO:0030168</w:t>
            </w:r>
          </w:p>
        </w:tc>
        <w:tc>
          <w:tcPr>
            <w:tcW w:w="1105" w:type="dxa"/>
            <w:gridSpan w:val="2"/>
            <w:noWrap/>
            <w:hideMark/>
          </w:tcPr>
          <w:p w14:paraId="078DC1BB"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1.78E-05</w:t>
            </w:r>
          </w:p>
        </w:tc>
        <w:tc>
          <w:tcPr>
            <w:tcW w:w="1329" w:type="dxa"/>
            <w:gridSpan w:val="2"/>
            <w:noWrap/>
            <w:hideMark/>
          </w:tcPr>
          <w:p w14:paraId="644DE4DF"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4.54</w:t>
            </w:r>
          </w:p>
        </w:tc>
        <w:tc>
          <w:tcPr>
            <w:tcW w:w="1256" w:type="dxa"/>
            <w:gridSpan w:val="2"/>
            <w:noWrap/>
            <w:hideMark/>
          </w:tcPr>
          <w:p w14:paraId="1B5229DA"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3.17</w:t>
            </w:r>
          </w:p>
        </w:tc>
        <w:tc>
          <w:tcPr>
            <w:tcW w:w="929" w:type="dxa"/>
            <w:gridSpan w:val="2"/>
            <w:noWrap/>
            <w:vAlign w:val="center"/>
            <w:hideMark/>
          </w:tcPr>
          <w:p w14:paraId="3A1C5B80"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w:t>
            </w:r>
          </w:p>
        </w:tc>
        <w:tc>
          <w:tcPr>
            <w:tcW w:w="635" w:type="dxa"/>
            <w:gridSpan w:val="2"/>
            <w:noWrap/>
            <w:hideMark/>
          </w:tcPr>
          <w:p w14:paraId="6CEF0607"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145</w:t>
            </w:r>
          </w:p>
        </w:tc>
        <w:tc>
          <w:tcPr>
            <w:tcW w:w="1946" w:type="dxa"/>
            <w:gridSpan w:val="2"/>
            <w:noWrap/>
            <w:hideMark/>
          </w:tcPr>
          <w:p w14:paraId="28C73427"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platelet activation</w:t>
            </w:r>
          </w:p>
        </w:tc>
      </w:tr>
      <w:tr w:rsidR="00E75409" w:rsidRPr="00115431" w14:paraId="4A428726" w14:textId="77777777" w:rsidTr="00E75409">
        <w:trPr>
          <w:gridAfter w:val="1"/>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17F02955"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GO:1901699</w:t>
            </w:r>
          </w:p>
        </w:tc>
        <w:tc>
          <w:tcPr>
            <w:tcW w:w="1105" w:type="dxa"/>
            <w:gridSpan w:val="2"/>
            <w:noWrap/>
            <w:hideMark/>
          </w:tcPr>
          <w:p w14:paraId="736E7186"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1.42E-04</w:t>
            </w:r>
          </w:p>
        </w:tc>
        <w:tc>
          <w:tcPr>
            <w:tcW w:w="1329" w:type="dxa"/>
            <w:gridSpan w:val="2"/>
            <w:noWrap/>
            <w:hideMark/>
          </w:tcPr>
          <w:p w14:paraId="6F06251A"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2.33</w:t>
            </w:r>
          </w:p>
        </w:tc>
        <w:tc>
          <w:tcPr>
            <w:tcW w:w="1256" w:type="dxa"/>
            <w:gridSpan w:val="2"/>
            <w:noWrap/>
            <w:hideMark/>
          </w:tcPr>
          <w:p w14:paraId="59CA475C"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12.46</w:t>
            </w:r>
          </w:p>
        </w:tc>
        <w:tc>
          <w:tcPr>
            <w:tcW w:w="929" w:type="dxa"/>
            <w:gridSpan w:val="2"/>
            <w:noWrap/>
            <w:vAlign w:val="center"/>
            <w:hideMark/>
          </w:tcPr>
          <w:p w14:paraId="40208A6F"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27</w:t>
            </w:r>
          </w:p>
        </w:tc>
        <w:tc>
          <w:tcPr>
            <w:tcW w:w="635" w:type="dxa"/>
            <w:gridSpan w:val="2"/>
            <w:noWrap/>
            <w:hideMark/>
          </w:tcPr>
          <w:p w14:paraId="3B6BA163"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570</w:t>
            </w:r>
          </w:p>
        </w:tc>
        <w:tc>
          <w:tcPr>
            <w:tcW w:w="1946" w:type="dxa"/>
            <w:gridSpan w:val="2"/>
            <w:noWrap/>
            <w:hideMark/>
          </w:tcPr>
          <w:p w14:paraId="2B1B1D5F"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cellular response to nitrogen compound</w:t>
            </w:r>
          </w:p>
        </w:tc>
      </w:tr>
      <w:tr w:rsidR="00E75409" w:rsidRPr="00115431" w14:paraId="78458123" w14:textId="77777777" w:rsidTr="00E75409">
        <w:trPr>
          <w:gridAfter w:val="1"/>
          <w:cnfStyle w:val="000000100000" w:firstRow="0" w:lastRow="0" w:firstColumn="0" w:lastColumn="0" w:oddVBand="0" w:evenVBand="0" w:oddHBand="1" w:evenHBand="0" w:firstRowFirstColumn="0" w:firstRowLastColumn="0" w:lastRowFirstColumn="0" w:lastRowLastColumn="0"/>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75479B23"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GO:0050667</w:t>
            </w:r>
          </w:p>
        </w:tc>
        <w:tc>
          <w:tcPr>
            <w:tcW w:w="1105" w:type="dxa"/>
            <w:gridSpan w:val="2"/>
            <w:noWrap/>
            <w:hideMark/>
          </w:tcPr>
          <w:p w14:paraId="571781DA"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1.89E-04</w:t>
            </w:r>
          </w:p>
        </w:tc>
        <w:tc>
          <w:tcPr>
            <w:tcW w:w="1329" w:type="dxa"/>
            <w:gridSpan w:val="2"/>
            <w:noWrap/>
            <w:hideMark/>
          </w:tcPr>
          <w:p w14:paraId="3BDD7704"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18.11</w:t>
            </w:r>
          </w:p>
        </w:tc>
        <w:tc>
          <w:tcPr>
            <w:tcW w:w="1256" w:type="dxa"/>
            <w:gridSpan w:val="2"/>
            <w:noWrap/>
            <w:hideMark/>
          </w:tcPr>
          <w:p w14:paraId="3A2BA0BB"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0.31</w:t>
            </w:r>
          </w:p>
        </w:tc>
        <w:tc>
          <w:tcPr>
            <w:tcW w:w="929" w:type="dxa"/>
            <w:gridSpan w:val="2"/>
            <w:noWrap/>
            <w:vAlign w:val="center"/>
            <w:hideMark/>
          </w:tcPr>
          <w:p w14:paraId="36C1FC54"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w:t>
            </w:r>
          </w:p>
        </w:tc>
        <w:tc>
          <w:tcPr>
            <w:tcW w:w="635" w:type="dxa"/>
            <w:gridSpan w:val="2"/>
            <w:noWrap/>
            <w:hideMark/>
          </w:tcPr>
          <w:p w14:paraId="4AF9E68D"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14</w:t>
            </w:r>
          </w:p>
        </w:tc>
        <w:tc>
          <w:tcPr>
            <w:tcW w:w="1946" w:type="dxa"/>
            <w:gridSpan w:val="2"/>
            <w:noWrap/>
            <w:hideMark/>
          </w:tcPr>
          <w:p w14:paraId="700E865D"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homocysteine metabolic process</w:t>
            </w:r>
          </w:p>
        </w:tc>
      </w:tr>
      <w:tr w:rsidR="00E75409" w:rsidRPr="00115431" w14:paraId="4C941A60" w14:textId="77777777" w:rsidTr="00E75409">
        <w:trPr>
          <w:gridAfter w:val="1"/>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1D781686"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GO:0000096</w:t>
            </w:r>
          </w:p>
        </w:tc>
        <w:tc>
          <w:tcPr>
            <w:tcW w:w="1105" w:type="dxa"/>
            <w:gridSpan w:val="2"/>
            <w:noWrap/>
            <w:hideMark/>
          </w:tcPr>
          <w:p w14:paraId="2304E16E"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2.46E-04</w:t>
            </w:r>
          </w:p>
        </w:tc>
        <w:tc>
          <w:tcPr>
            <w:tcW w:w="1329" w:type="dxa"/>
            <w:gridSpan w:val="2"/>
            <w:noWrap/>
            <w:hideMark/>
          </w:tcPr>
          <w:p w14:paraId="0D490F22"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7.79</w:t>
            </w:r>
          </w:p>
        </w:tc>
        <w:tc>
          <w:tcPr>
            <w:tcW w:w="1256" w:type="dxa"/>
            <w:gridSpan w:val="2"/>
            <w:noWrap/>
            <w:hideMark/>
          </w:tcPr>
          <w:p w14:paraId="46D63A7B"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0.90</w:t>
            </w:r>
          </w:p>
        </w:tc>
        <w:tc>
          <w:tcPr>
            <w:tcW w:w="929" w:type="dxa"/>
            <w:gridSpan w:val="2"/>
            <w:noWrap/>
            <w:vAlign w:val="center"/>
            <w:hideMark/>
          </w:tcPr>
          <w:p w14:paraId="238E6431"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w:t>
            </w:r>
          </w:p>
        </w:tc>
        <w:tc>
          <w:tcPr>
            <w:tcW w:w="635" w:type="dxa"/>
            <w:gridSpan w:val="2"/>
            <w:noWrap/>
            <w:hideMark/>
          </w:tcPr>
          <w:p w14:paraId="28A667AC"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41</w:t>
            </w:r>
          </w:p>
        </w:tc>
        <w:tc>
          <w:tcPr>
            <w:tcW w:w="1946" w:type="dxa"/>
            <w:gridSpan w:val="2"/>
            <w:noWrap/>
            <w:hideMark/>
          </w:tcPr>
          <w:p w14:paraId="12E3E9FC"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sulfur</w:t>
            </w:r>
            <w:proofErr w:type="spellEnd"/>
            <w:r w:rsidRPr="00115431">
              <w:rPr>
                <w:rFonts w:eastAsia="Times New Roman" w:cs="Times New Roman"/>
                <w:color w:val="000000"/>
                <w:lang w:eastAsia="es-ES"/>
              </w:rPr>
              <w:t xml:space="preserve"> amino acid metabolic process</w:t>
            </w:r>
          </w:p>
        </w:tc>
      </w:tr>
      <w:tr w:rsidR="00E75409" w:rsidRPr="00115431" w14:paraId="6EEFB4A5" w14:textId="77777777" w:rsidTr="00E75409">
        <w:trPr>
          <w:gridAfter w:val="1"/>
          <w:cnfStyle w:val="000000100000" w:firstRow="0" w:lastRow="0" w:firstColumn="0" w:lastColumn="0" w:oddVBand="0" w:evenVBand="0" w:oddHBand="1" w:evenHBand="0" w:firstRowFirstColumn="0" w:firstRowLastColumn="0" w:lastRowFirstColumn="0" w:lastRowLastColumn="0"/>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68C4A6B2"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GO:0071548</w:t>
            </w:r>
          </w:p>
        </w:tc>
        <w:tc>
          <w:tcPr>
            <w:tcW w:w="1105" w:type="dxa"/>
            <w:gridSpan w:val="2"/>
            <w:noWrap/>
            <w:hideMark/>
          </w:tcPr>
          <w:p w14:paraId="5B3BE1FD"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2.46E-04</w:t>
            </w:r>
          </w:p>
        </w:tc>
        <w:tc>
          <w:tcPr>
            <w:tcW w:w="1329" w:type="dxa"/>
            <w:gridSpan w:val="2"/>
            <w:noWrap/>
            <w:hideMark/>
          </w:tcPr>
          <w:p w14:paraId="23599342"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7.79</w:t>
            </w:r>
          </w:p>
        </w:tc>
        <w:tc>
          <w:tcPr>
            <w:tcW w:w="1256" w:type="dxa"/>
            <w:gridSpan w:val="2"/>
            <w:noWrap/>
            <w:hideMark/>
          </w:tcPr>
          <w:p w14:paraId="3E73177B"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0.90</w:t>
            </w:r>
          </w:p>
        </w:tc>
        <w:tc>
          <w:tcPr>
            <w:tcW w:w="929" w:type="dxa"/>
            <w:gridSpan w:val="2"/>
            <w:noWrap/>
            <w:vAlign w:val="center"/>
            <w:hideMark/>
          </w:tcPr>
          <w:p w14:paraId="60588E9E"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w:t>
            </w:r>
          </w:p>
        </w:tc>
        <w:tc>
          <w:tcPr>
            <w:tcW w:w="635" w:type="dxa"/>
            <w:gridSpan w:val="2"/>
            <w:noWrap/>
            <w:hideMark/>
          </w:tcPr>
          <w:p w14:paraId="4064216F"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41</w:t>
            </w:r>
          </w:p>
        </w:tc>
        <w:tc>
          <w:tcPr>
            <w:tcW w:w="1946" w:type="dxa"/>
            <w:gridSpan w:val="2"/>
            <w:noWrap/>
            <w:hideMark/>
          </w:tcPr>
          <w:p w14:paraId="5C637797"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response to dexamethasone</w:t>
            </w:r>
          </w:p>
        </w:tc>
      </w:tr>
      <w:tr w:rsidR="00E75409" w:rsidRPr="00115431" w14:paraId="26EEC27A" w14:textId="77777777" w:rsidTr="00E75409">
        <w:trPr>
          <w:gridAfter w:val="1"/>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7CF20125"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GO:0060312</w:t>
            </w:r>
          </w:p>
        </w:tc>
        <w:tc>
          <w:tcPr>
            <w:tcW w:w="1105" w:type="dxa"/>
            <w:gridSpan w:val="2"/>
            <w:noWrap/>
            <w:hideMark/>
          </w:tcPr>
          <w:p w14:paraId="6B22D529"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3.39E-04</w:t>
            </w:r>
          </w:p>
        </w:tc>
        <w:tc>
          <w:tcPr>
            <w:tcW w:w="1329" w:type="dxa"/>
            <w:gridSpan w:val="2"/>
            <w:noWrap/>
            <w:hideMark/>
          </w:tcPr>
          <w:p w14:paraId="32587550"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33.86</w:t>
            </w:r>
          </w:p>
        </w:tc>
        <w:tc>
          <w:tcPr>
            <w:tcW w:w="1256" w:type="dxa"/>
            <w:gridSpan w:val="2"/>
            <w:noWrap/>
            <w:hideMark/>
          </w:tcPr>
          <w:p w14:paraId="06995BCD"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0.15</w:t>
            </w:r>
          </w:p>
        </w:tc>
        <w:tc>
          <w:tcPr>
            <w:tcW w:w="929" w:type="dxa"/>
            <w:gridSpan w:val="2"/>
            <w:noWrap/>
            <w:vAlign w:val="center"/>
            <w:hideMark/>
          </w:tcPr>
          <w:p w14:paraId="446383DD"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w:t>
            </w:r>
          </w:p>
        </w:tc>
        <w:tc>
          <w:tcPr>
            <w:tcW w:w="635" w:type="dxa"/>
            <w:gridSpan w:val="2"/>
            <w:noWrap/>
            <w:hideMark/>
          </w:tcPr>
          <w:p w14:paraId="38C69E8F"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7</w:t>
            </w:r>
          </w:p>
        </w:tc>
        <w:tc>
          <w:tcPr>
            <w:tcW w:w="1946" w:type="dxa"/>
            <w:gridSpan w:val="2"/>
            <w:noWrap/>
            <w:hideMark/>
          </w:tcPr>
          <w:p w14:paraId="36BDB5A8"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regulation of blood vessel remodelling</w:t>
            </w:r>
          </w:p>
        </w:tc>
      </w:tr>
    </w:tbl>
    <w:p w14:paraId="3EE09E91" w14:textId="77777777" w:rsidR="00CE364E" w:rsidRPr="00115431" w:rsidRDefault="00DB4302" w:rsidP="00CE364E">
      <w:pPr>
        <w:spacing w:after="0" w:line="360" w:lineRule="auto"/>
        <w:ind w:left="360"/>
      </w:pPr>
      <w:r w:rsidRPr="00115431">
        <w:t xml:space="preserve"> </w:t>
      </w:r>
    </w:p>
    <w:p w14:paraId="35F83290" w14:textId="67CF0581" w:rsidR="00430706" w:rsidRPr="00115431" w:rsidRDefault="00CE364E" w:rsidP="002E1640">
      <w:pPr>
        <w:spacing w:line="360" w:lineRule="auto"/>
        <w:ind w:left="360"/>
        <w:jc w:val="both"/>
      </w:pPr>
      <w:r w:rsidRPr="00115431">
        <w:t xml:space="preserve">From KEGG enrichment, </w:t>
      </w:r>
      <w:r w:rsidR="00430706" w:rsidRPr="00115431">
        <w:t xml:space="preserve">it was found that the genes affected by the significant variants were part of </w:t>
      </w:r>
      <w:r w:rsidR="00430706" w:rsidRPr="00115431">
        <w:rPr>
          <w:b/>
        </w:rPr>
        <w:t xml:space="preserve">19 different metabolic pathways. </w:t>
      </w:r>
      <w:r w:rsidR="00430706" w:rsidRPr="00115431">
        <w:t xml:space="preserve">The most </w:t>
      </w:r>
      <w:r w:rsidR="002E1640" w:rsidRPr="00115431">
        <w:t>significant</w:t>
      </w:r>
      <w:r w:rsidR="00430706" w:rsidRPr="00115431">
        <w:t xml:space="preserve"> were the following: Focal adhesion, Dilated cardiomyopathy, FC gamma R-mediated phagocytosis and Amoebiasis (Table 8). </w:t>
      </w:r>
    </w:p>
    <w:p w14:paraId="4C16E5D7" w14:textId="4A59CE32" w:rsidR="00721CC1" w:rsidRPr="00115431" w:rsidRDefault="00721CC1" w:rsidP="00721CC1">
      <w:pPr>
        <w:spacing w:line="276" w:lineRule="auto"/>
        <w:rPr>
          <w:sz w:val="21"/>
          <w:szCs w:val="21"/>
        </w:rPr>
      </w:pPr>
      <w:r w:rsidRPr="00115431">
        <w:rPr>
          <w:b/>
        </w:rPr>
        <w:t>Table 8</w:t>
      </w:r>
      <w:r w:rsidRPr="00115431">
        <w:t xml:space="preserve">: </w:t>
      </w:r>
      <w:r w:rsidR="00993AD5">
        <w:t xml:space="preserve">most significant </w:t>
      </w:r>
      <w:r w:rsidR="00993AD5" w:rsidRPr="00993AD5">
        <w:t>m</w:t>
      </w:r>
      <w:r w:rsidRPr="00993AD5">
        <w:rPr>
          <w:sz w:val="21"/>
          <w:szCs w:val="21"/>
        </w:rPr>
        <w:t xml:space="preserve">etabolic pathways </w:t>
      </w:r>
      <w:r w:rsidR="00993AD5" w:rsidRPr="00993AD5">
        <w:rPr>
          <w:sz w:val="21"/>
          <w:szCs w:val="21"/>
        </w:rPr>
        <w:t>determined by a</w:t>
      </w:r>
      <w:r w:rsidRPr="00993AD5">
        <w:rPr>
          <w:sz w:val="21"/>
          <w:szCs w:val="21"/>
        </w:rPr>
        <w:t xml:space="preserve"> hypergeometric test comparing the expected counts</w:t>
      </w:r>
      <w:r w:rsidR="00993AD5" w:rsidRPr="00993AD5">
        <w:rPr>
          <w:sz w:val="21"/>
          <w:szCs w:val="21"/>
        </w:rPr>
        <w:t xml:space="preserve"> of genes</w:t>
      </w:r>
      <w:r w:rsidRPr="00993AD5">
        <w:rPr>
          <w:sz w:val="21"/>
          <w:szCs w:val="21"/>
        </w:rPr>
        <w:t xml:space="preserve"> per </w:t>
      </w:r>
      <w:r w:rsidR="00993AD5" w:rsidRPr="00993AD5">
        <w:rPr>
          <w:sz w:val="21"/>
          <w:szCs w:val="21"/>
        </w:rPr>
        <w:t xml:space="preserve">pathway </w:t>
      </w:r>
      <w:r w:rsidRPr="00993AD5">
        <w:rPr>
          <w:sz w:val="21"/>
          <w:szCs w:val="21"/>
        </w:rPr>
        <w:t>with the count found in the samples.</w:t>
      </w:r>
    </w:p>
    <w:tbl>
      <w:tblPr>
        <w:tblStyle w:val="Tablanormal5"/>
        <w:tblW w:w="9183" w:type="dxa"/>
        <w:jc w:val="center"/>
        <w:tblLook w:val="04A0" w:firstRow="1" w:lastRow="0" w:firstColumn="1" w:lastColumn="0" w:noHBand="0" w:noVBand="1"/>
      </w:tblPr>
      <w:tblGrid>
        <w:gridCol w:w="1199"/>
        <w:gridCol w:w="1069"/>
        <w:gridCol w:w="1329"/>
        <w:gridCol w:w="1256"/>
        <w:gridCol w:w="1018"/>
        <w:gridCol w:w="635"/>
        <w:gridCol w:w="2677"/>
      </w:tblGrid>
      <w:tr w:rsidR="00430706" w:rsidRPr="00115431" w14:paraId="05492057" w14:textId="77777777" w:rsidTr="00430706">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199" w:type="dxa"/>
            <w:noWrap/>
            <w:hideMark/>
          </w:tcPr>
          <w:p w14:paraId="7E52DA7F"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KEGGID</w:t>
            </w:r>
          </w:p>
        </w:tc>
        <w:tc>
          <w:tcPr>
            <w:tcW w:w="1069" w:type="dxa"/>
            <w:noWrap/>
            <w:hideMark/>
          </w:tcPr>
          <w:p w14:paraId="4B953279"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Pvalue</w:t>
            </w:r>
            <w:proofErr w:type="spellEnd"/>
          </w:p>
        </w:tc>
        <w:tc>
          <w:tcPr>
            <w:tcW w:w="1329" w:type="dxa"/>
            <w:noWrap/>
            <w:hideMark/>
          </w:tcPr>
          <w:p w14:paraId="35BE1B02"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OddsRatio</w:t>
            </w:r>
            <w:proofErr w:type="spellEnd"/>
          </w:p>
        </w:tc>
        <w:tc>
          <w:tcPr>
            <w:tcW w:w="1256" w:type="dxa"/>
            <w:noWrap/>
            <w:hideMark/>
          </w:tcPr>
          <w:p w14:paraId="591EE767"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ExpCount</w:t>
            </w:r>
            <w:proofErr w:type="spellEnd"/>
          </w:p>
        </w:tc>
        <w:tc>
          <w:tcPr>
            <w:tcW w:w="1018" w:type="dxa"/>
            <w:noWrap/>
            <w:hideMark/>
          </w:tcPr>
          <w:p w14:paraId="11A045CB"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Count</w:t>
            </w:r>
          </w:p>
        </w:tc>
        <w:tc>
          <w:tcPr>
            <w:tcW w:w="635" w:type="dxa"/>
            <w:noWrap/>
            <w:hideMark/>
          </w:tcPr>
          <w:p w14:paraId="4CA23B63"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Size</w:t>
            </w:r>
          </w:p>
        </w:tc>
        <w:tc>
          <w:tcPr>
            <w:tcW w:w="2677" w:type="dxa"/>
            <w:noWrap/>
            <w:hideMark/>
          </w:tcPr>
          <w:p w14:paraId="06CD191D"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Term</w:t>
            </w:r>
          </w:p>
        </w:tc>
      </w:tr>
      <w:tr w:rsidR="00430706" w:rsidRPr="00115431" w14:paraId="70A9FB21" w14:textId="77777777" w:rsidTr="0043070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616A62ED"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4510</w:t>
            </w:r>
          </w:p>
        </w:tc>
        <w:tc>
          <w:tcPr>
            <w:tcW w:w="1069" w:type="dxa"/>
            <w:noWrap/>
            <w:hideMark/>
          </w:tcPr>
          <w:p w14:paraId="4961F637"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7.75E-06</w:t>
            </w:r>
          </w:p>
        </w:tc>
        <w:tc>
          <w:tcPr>
            <w:tcW w:w="1329" w:type="dxa"/>
            <w:noWrap/>
            <w:hideMark/>
          </w:tcPr>
          <w:p w14:paraId="4E2F66D5"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4.229</w:t>
            </w:r>
          </w:p>
        </w:tc>
        <w:tc>
          <w:tcPr>
            <w:tcW w:w="1256" w:type="dxa"/>
            <w:noWrap/>
            <w:hideMark/>
          </w:tcPr>
          <w:p w14:paraId="0B88E4D4"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4.474</w:t>
            </w:r>
          </w:p>
        </w:tc>
        <w:tc>
          <w:tcPr>
            <w:tcW w:w="1018" w:type="dxa"/>
            <w:noWrap/>
            <w:hideMark/>
          </w:tcPr>
          <w:p w14:paraId="1DBF5EA0"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635" w:type="dxa"/>
            <w:noWrap/>
            <w:hideMark/>
          </w:tcPr>
          <w:p w14:paraId="519DF026"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196</w:t>
            </w:r>
          </w:p>
        </w:tc>
        <w:tc>
          <w:tcPr>
            <w:tcW w:w="2677" w:type="dxa"/>
            <w:noWrap/>
            <w:hideMark/>
          </w:tcPr>
          <w:p w14:paraId="3312BB58"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Focal adhesion</w:t>
            </w:r>
          </w:p>
        </w:tc>
      </w:tr>
      <w:tr w:rsidR="00430706" w:rsidRPr="00115431" w14:paraId="51674898" w14:textId="77777777" w:rsidTr="00430706">
        <w:trPr>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44140ADD"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5414</w:t>
            </w:r>
          </w:p>
        </w:tc>
        <w:tc>
          <w:tcPr>
            <w:tcW w:w="1069" w:type="dxa"/>
            <w:noWrap/>
            <w:hideMark/>
          </w:tcPr>
          <w:p w14:paraId="4FF18D16"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1.71E-04</w:t>
            </w:r>
          </w:p>
        </w:tc>
        <w:tc>
          <w:tcPr>
            <w:tcW w:w="1329" w:type="dxa"/>
            <w:noWrap/>
            <w:hideMark/>
          </w:tcPr>
          <w:p w14:paraId="00BE65CE"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5.120</w:t>
            </w:r>
          </w:p>
        </w:tc>
        <w:tc>
          <w:tcPr>
            <w:tcW w:w="1256" w:type="dxa"/>
            <w:noWrap/>
            <w:hideMark/>
          </w:tcPr>
          <w:p w14:paraId="23543707"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2.031</w:t>
            </w:r>
          </w:p>
        </w:tc>
        <w:tc>
          <w:tcPr>
            <w:tcW w:w="1018" w:type="dxa"/>
            <w:noWrap/>
            <w:hideMark/>
          </w:tcPr>
          <w:p w14:paraId="70CFBAF1"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w:t>
            </w:r>
          </w:p>
        </w:tc>
        <w:tc>
          <w:tcPr>
            <w:tcW w:w="635" w:type="dxa"/>
            <w:noWrap/>
            <w:hideMark/>
          </w:tcPr>
          <w:p w14:paraId="6C43AC1E"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89</w:t>
            </w:r>
          </w:p>
        </w:tc>
        <w:tc>
          <w:tcPr>
            <w:tcW w:w="2677" w:type="dxa"/>
            <w:noWrap/>
            <w:hideMark/>
          </w:tcPr>
          <w:p w14:paraId="7B2EE72B"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Dilated cardiomyopathy</w:t>
            </w:r>
          </w:p>
        </w:tc>
      </w:tr>
      <w:tr w:rsidR="00430706" w:rsidRPr="00115431" w14:paraId="34B3A2C9" w14:textId="77777777" w:rsidTr="0043070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0258BF52"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4666</w:t>
            </w:r>
          </w:p>
        </w:tc>
        <w:tc>
          <w:tcPr>
            <w:tcW w:w="1069" w:type="dxa"/>
            <w:noWrap/>
            <w:hideMark/>
          </w:tcPr>
          <w:p w14:paraId="21B066F0"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2.03E-04</w:t>
            </w:r>
          </w:p>
        </w:tc>
        <w:tc>
          <w:tcPr>
            <w:tcW w:w="1329" w:type="dxa"/>
            <w:noWrap/>
            <w:hideMark/>
          </w:tcPr>
          <w:p w14:paraId="0769B6DF"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4.993</w:t>
            </w:r>
          </w:p>
        </w:tc>
        <w:tc>
          <w:tcPr>
            <w:tcW w:w="1256" w:type="dxa"/>
            <w:noWrap/>
            <w:hideMark/>
          </w:tcPr>
          <w:p w14:paraId="7D993D88"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2.077</w:t>
            </w:r>
          </w:p>
        </w:tc>
        <w:tc>
          <w:tcPr>
            <w:tcW w:w="1018" w:type="dxa"/>
            <w:noWrap/>
            <w:hideMark/>
          </w:tcPr>
          <w:p w14:paraId="7ADA9745"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w:t>
            </w:r>
          </w:p>
        </w:tc>
        <w:tc>
          <w:tcPr>
            <w:tcW w:w="635" w:type="dxa"/>
            <w:noWrap/>
            <w:hideMark/>
          </w:tcPr>
          <w:p w14:paraId="2EEA1E7D"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91</w:t>
            </w:r>
          </w:p>
        </w:tc>
        <w:tc>
          <w:tcPr>
            <w:tcW w:w="2677" w:type="dxa"/>
            <w:noWrap/>
            <w:hideMark/>
          </w:tcPr>
          <w:p w14:paraId="66A074F4"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Fc gamma R-mediated phagocytosis</w:t>
            </w:r>
          </w:p>
        </w:tc>
      </w:tr>
      <w:tr w:rsidR="00430706" w:rsidRPr="00115431" w14:paraId="398FD4E2" w14:textId="77777777" w:rsidTr="00430706">
        <w:trPr>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6A78D34E"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5146</w:t>
            </w:r>
          </w:p>
        </w:tc>
        <w:tc>
          <w:tcPr>
            <w:tcW w:w="1069" w:type="dxa"/>
            <w:noWrap/>
            <w:hideMark/>
          </w:tcPr>
          <w:p w14:paraId="384F52D2"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4.81E-04</w:t>
            </w:r>
          </w:p>
        </w:tc>
        <w:tc>
          <w:tcPr>
            <w:tcW w:w="1329" w:type="dxa"/>
            <w:noWrap/>
            <w:hideMark/>
          </w:tcPr>
          <w:p w14:paraId="562902F3"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4.393</w:t>
            </w:r>
          </w:p>
        </w:tc>
        <w:tc>
          <w:tcPr>
            <w:tcW w:w="1256" w:type="dxa"/>
            <w:noWrap/>
            <w:hideMark/>
          </w:tcPr>
          <w:p w14:paraId="7E631B1C"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2.328</w:t>
            </w:r>
          </w:p>
        </w:tc>
        <w:tc>
          <w:tcPr>
            <w:tcW w:w="1018" w:type="dxa"/>
            <w:noWrap/>
            <w:hideMark/>
          </w:tcPr>
          <w:p w14:paraId="3B140486"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w:t>
            </w:r>
          </w:p>
        </w:tc>
        <w:tc>
          <w:tcPr>
            <w:tcW w:w="635" w:type="dxa"/>
            <w:noWrap/>
            <w:hideMark/>
          </w:tcPr>
          <w:p w14:paraId="09FE4C32"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102</w:t>
            </w:r>
          </w:p>
        </w:tc>
        <w:tc>
          <w:tcPr>
            <w:tcW w:w="2677" w:type="dxa"/>
            <w:noWrap/>
            <w:hideMark/>
          </w:tcPr>
          <w:p w14:paraId="7BBDC086"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Amoebiasis</w:t>
            </w:r>
          </w:p>
        </w:tc>
      </w:tr>
      <w:tr w:rsidR="00430706" w:rsidRPr="00115431" w14:paraId="2F60DADA" w14:textId="77777777" w:rsidTr="0043070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5DE6B3D9"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4810</w:t>
            </w:r>
          </w:p>
        </w:tc>
        <w:tc>
          <w:tcPr>
            <w:tcW w:w="1069" w:type="dxa"/>
            <w:noWrap/>
            <w:hideMark/>
          </w:tcPr>
          <w:p w14:paraId="768E6C30"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7.61E-04</w:t>
            </w:r>
          </w:p>
        </w:tc>
        <w:tc>
          <w:tcPr>
            <w:tcW w:w="1329" w:type="dxa"/>
            <w:noWrap/>
            <w:hideMark/>
          </w:tcPr>
          <w:p w14:paraId="50D95DE7"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3.108</w:t>
            </w:r>
          </w:p>
        </w:tc>
        <w:tc>
          <w:tcPr>
            <w:tcW w:w="1256" w:type="dxa"/>
            <w:noWrap/>
            <w:hideMark/>
          </w:tcPr>
          <w:p w14:paraId="3DF4597C"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4.702</w:t>
            </w:r>
          </w:p>
        </w:tc>
        <w:tc>
          <w:tcPr>
            <w:tcW w:w="1018" w:type="dxa"/>
            <w:noWrap/>
            <w:hideMark/>
          </w:tcPr>
          <w:p w14:paraId="6219B978"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w:t>
            </w:r>
          </w:p>
        </w:tc>
        <w:tc>
          <w:tcPr>
            <w:tcW w:w="635" w:type="dxa"/>
            <w:noWrap/>
            <w:hideMark/>
          </w:tcPr>
          <w:p w14:paraId="0FED1F1E"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206</w:t>
            </w:r>
          </w:p>
        </w:tc>
        <w:tc>
          <w:tcPr>
            <w:tcW w:w="2677" w:type="dxa"/>
            <w:noWrap/>
            <w:hideMark/>
          </w:tcPr>
          <w:p w14:paraId="16CF724E"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Regulation of actin cytoskeleton</w:t>
            </w:r>
          </w:p>
        </w:tc>
      </w:tr>
      <w:tr w:rsidR="002E1640" w:rsidRPr="00115431" w14:paraId="45AECD02" w14:textId="77777777" w:rsidTr="00430706">
        <w:trPr>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tcPr>
          <w:p w14:paraId="60277660" w14:textId="1571A627" w:rsidR="002E1640" w:rsidRPr="00115431" w:rsidRDefault="002E1640" w:rsidP="002E1640">
            <w:pPr>
              <w:jc w:val="center"/>
              <w:rPr>
                <w:rFonts w:eastAsia="Times New Roman" w:cs="Times New Roman"/>
                <w:color w:val="000000"/>
                <w:lang w:eastAsia="es-ES"/>
              </w:rPr>
            </w:pPr>
            <w:r w:rsidRPr="00115431">
              <w:t>4972</w:t>
            </w:r>
          </w:p>
        </w:tc>
        <w:tc>
          <w:tcPr>
            <w:tcW w:w="1069" w:type="dxa"/>
            <w:noWrap/>
          </w:tcPr>
          <w:p w14:paraId="64F526DA" w14:textId="43FFD0CD"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1.55E-03</w:t>
            </w:r>
          </w:p>
        </w:tc>
        <w:tc>
          <w:tcPr>
            <w:tcW w:w="1329" w:type="dxa"/>
            <w:noWrap/>
          </w:tcPr>
          <w:p w14:paraId="2BE05B34" w14:textId="47FA2FE0"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4.048</w:t>
            </w:r>
          </w:p>
        </w:tc>
        <w:tc>
          <w:tcPr>
            <w:tcW w:w="1256" w:type="dxa"/>
            <w:noWrap/>
          </w:tcPr>
          <w:p w14:paraId="5917A3D8" w14:textId="640B7153"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2.214</w:t>
            </w:r>
          </w:p>
        </w:tc>
        <w:tc>
          <w:tcPr>
            <w:tcW w:w="1018" w:type="dxa"/>
            <w:noWrap/>
          </w:tcPr>
          <w:p w14:paraId="7AF57A05" w14:textId="26076BE6"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8</w:t>
            </w:r>
          </w:p>
        </w:tc>
        <w:tc>
          <w:tcPr>
            <w:tcW w:w="635" w:type="dxa"/>
            <w:noWrap/>
          </w:tcPr>
          <w:p w14:paraId="365708E1" w14:textId="05C31BDE"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97</w:t>
            </w:r>
          </w:p>
        </w:tc>
        <w:tc>
          <w:tcPr>
            <w:tcW w:w="2677" w:type="dxa"/>
            <w:noWrap/>
          </w:tcPr>
          <w:p w14:paraId="43FC6B57" w14:textId="2910C7CD"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Pancreatic secretion</w:t>
            </w:r>
          </w:p>
        </w:tc>
      </w:tr>
      <w:tr w:rsidR="002E1640" w:rsidRPr="00115431" w14:paraId="18027C36" w14:textId="77777777" w:rsidTr="0043070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tcPr>
          <w:p w14:paraId="07CFCF9E" w14:textId="03CDC723" w:rsidR="002E1640" w:rsidRPr="00115431" w:rsidRDefault="002E1640" w:rsidP="002E1640">
            <w:pPr>
              <w:jc w:val="center"/>
              <w:rPr>
                <w:rFonts w:eastAsia="Times New Roman" w:cs="Times New Roman"/>
                <w:color w:val="000000"/>
                <w:lang w:eastAsia="es-ES"/>
              </w:rPr>
            </w:pPr>
            <w:r w:rsidRPr="00115431">
              <w:t>4010</w:t>
            </w:r>
          </w:p>
        </w:tc>
        <w:tc>
          <w:tcPr>
            <w:tcW w:w="1069" w:type="dxa"/>
            <w:noWrap/>
          </w:tcPr>
          <w:p w14:paraId="4A5C955F" w14:textId="085D3E05"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1.85E-03</w:t>
            </w:r>
          </w:p>
        </w:tc>
        <w:tc>
          <w:tcPr>
            <w:tcW w:w="1329" w:type="dxa"/>
            <w:noWrap/>
          </w:tcPr>
          <w:p w14:paraId="5CDB4775" w14:textId="7C20F10C"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2.680</w:t>
            </w:r>
          </w:p>
        </w:tc>
        <w:tc>
          <w:tcPr>
            <w:tcW w:w="1256" w:type="dxa"/>
            <w:noWrap/>
          </w:tcPr>
          <w:p w14:paraId="63514D8F" w14:textId="16CC5226"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5.820</w:t>
            </w:r>
          </w:p>
        </w:tc>
        <w:tc>
          <w:tcPr>
            <w:tcW w:w="1018" w:type="dxa"/>
            <w:noWrap/>
          </w:tcPr>
          <w:p w14:paraId="41196308" w14:textId="377827CA"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14</w:t>
            </w:r>
          </w:p>
        </w:tc>
        <w:tc>
          <w:tcPr>
            <w:tcW w:w="635" w:type="dxa"/>
            <w:noWrap/>
          </w:tcPr>
          <w:p w14:paraId="05F8FBF5" w14:textId="179B3BC3"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255</w:t>
            </w:r>
          </w:p>
        </w:tc>
        <w:tc>
          <w:tcPr>
            <w:tcW w:w="2677" w:type="dxa"/>
            <w:noWrap/>
          </w:tcPr>
          <w:p w14:paraId="3BE69582" w14:textId="39507757"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 xml:space="preserve">MAPK </w:t>
            </w:r>
            <w:proofErr w:type="spellStart"/>
            <w:r w:rsidRPr="00115431">
              <w:t>signaling</w:t>
            </w:r>
            <w:proofErr w:type="spellEnd"/>
            <w:r w:rsidRPr="00115431">
              <w:t xml:space="preserve"> pathway</w:t>
            </w:r>
          </w:p>
        </w:tc>
      </w:tr>
      <w:tr w:rsidR="002E1640" w:rsidRPr="00115431" w14:paraId="27AF9AAE" w14:textId="77777777" w:rsidTr="00430706">
        <w:trPr>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tcPr>
          <w:p w14:paraId="03DFF88B" w14:textId="5EFF13BA" w:rsidR="002E1640" w:rsidRPr="00115431" w:rsidRDefault="002E1640" w:rsidP="002E1640">
            <w:pPr>
              <w:jc w:val="center"/>
              <w:rPr>
                <w:rFonts w:eastAsia="Times New Roman" w:cs="Times New Roman"/>
                <w:color w:val="000000"/>
                <w:lang w:eastAsia="es-ES"/>
              </w:rPr>
            </w:pPr>
            <w:r w:rsidRPr="00115431">
              <w:t>4512</w:t>
            </w:r>
          </w:p>
        </w:tc>
        <w:tc>
          <w:tcPr>
            <w:tcW w:w="1069" w:type="dxa"/>
            <w:noWrap/>
          </w:tcPr>
          <w:p w14:paraId="424E91F6" w14:textId="7AA4BF94"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2.17E-03</w:t>
            </w:r>
          </w:p>
        </w:tc>
        <w:tc>
          <w:tcPr>
            <w:tcW w:w="1329" w:type="dxa"/>
            <w:noWrap/>
          </w:tcPr>
          <w:p w14:paraId="5B425D50" w14:textId="1D567805"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4.294</w:t>
            </w:r>
          </w:p>
        </w:tc>
        <w:tc>
          <w:tcPr>
            <w:tcW w:w="1256" w:type="dxa"/>
            <w:noWrap/>
          </w:tcPr>
          <w:p w14:paraId="1C02A2D4" w14:textId="194716FC"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1.826</w:t>
            </w:r>
          </w:p>
        </w:tc>
        <w:tc>
          <w:tcPr>
            <w:tcW w:w="1018" w:type="dxa"/>
            <w:noWrap/>
          </w:tcPr>
          <w:p w14:paraId="2C2D4D8C" w14:textId="574979BE"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7</w:t>
            </w:r>
          </w:p>
        </w:tc>
        <w:tc>
          <w:tcPr>
            <w:tcW w:w="635" w:type="dxa"/>
            <w:noWrap/>
          </w:tcPr>
          <w:p w14:paraId="6104C5FB" w14:textId="38D050B4"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80</w:t>
            </w:r>
          </w:p>
        </w:tc>
        <w:tc>
          <w:tcPr>
            <w:tcW w:w="2677" w:type="dxa"/>
            <w:noWrap/>
          </w:tcPr>
          <w:p w14:paraId="0F2C0B06" w14:textId="2AB4EBB3"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ECM-receptor interaction</w:t>
            </w:r>
          </w:p>
        </w:tc>
      </w:tr>
    </w:tbl>
    <w:p w14:paraId="3469612F" w14:textId="77777777" w:rsidR="00430706" w:rsidRPr="00115431" w:rsidRDefault="00430706" w:rsidP="00CE364E">
      <w:pPr>
        <w:spacing w:after="0" w:line="360" w:lineRule="auto"/>
        <w:ind w:left="360"/>
      </w:pPr>
    </w:p>
    <w:p w14:paraId="21BAD7DB" w14:textId="10AF2B0E" w:rsidR="00DB4302" w:rsidRPr="00115431" w:rsidRDefault="00430706" w:rsidP="00CE364E">
      <w:pPr>
        <w:spacing w:after="0" w:line="360" w:lineRule="auto"/>
        <w:ind w:left="360"/>
      </w:pPr>
      <w:r w:rsidRPr="00115431">
        <w:lastRenderedPageBreak/>
        <w:t xml:space="preserve"> </w:t>
      </w:r>
      <w:r w:rsidR="002E1640" w:rsidRPr="00115431">
        <w:t xml:space="preserve"> </w:t>
      </w:r>
      <w:r w:rsidR="00DB4302" w:rsidRPr="00115431">
        <w:t xml:space="preserve"> </w:t>
      </w:r>
    </w:p>
    <w:p w14:paraId="131C721B" w14:textId="1538B74A" w:rsidR="008514FC" w:rsidRPr="00115431" w:rsidRDefault="002E1640" w:rsidP="002E1640">
      <w:pPr>
        <w:pStyle w:val="Ttulo3"/>
        <w:numPr>
          <w:ilvl w:val="2"/>
          <w:numId w:val="1"/>
        </w:numPr>
      </w:pPr>
      <w:bookmarkStart w:id="36" w:name="_Toc11339097"/>
      <w:r w:rsidRPr="00115431">
        <w:t>Variant selection and overlapping with existing databases.</w:t>
      </w:r>
      <w:bookmarkEnd w:id="36"/>
    </w:p>
    <w:p w14:paraId="4720A8A6" w14:textId="1E76D162" w:rsidR="005E5082" w:rsidRPr="00115431" w:rsidRDefault="00675D2F" w:rsidP="007546D2">
      <w:pPr>
        <w:spacing w:line="360" w:lineRule="auto"/>
        <w:ind w:left="360"/>
        <w:jc w:val="both"/>
        <w:rPr>
          <w:rFonts w:cs="Times New Roman"/>
          <w:sz w:val="12"/>
        </w:rPr>
      </w:pPr>
      <w:r>
        <w:rPr>
          <w:rFonts w:cs="Times New Roman"/>
        </w:rPr>
        <w:t>T</w:t>
      </w:r>
      <w:r w:rsidR="00317F53" w:rsidRPr="00115431">
        <w:rPr>
          <w:rFonts w:cs="Times New Roman"/>
        </w:rPr>
        <w:t>he variants highly representative in</w:t>
      </w:r>
      <w:r w:rsidR="004B783C" w:rsidRPr="00115431">
        <w:rPr>
          <w:rFonts w:cs="Times New Roman"/>
        </w:rPr>
        <w:t xml:space="preserve"> </w:t>
      </w:r>
      <w:r w:rsidR="00317F53" w:rsidRPr="00115431">
        <w:rPr>
          <w:rFonts w:cs="Times New Roman"/>
        </w:rPr>
        <w:t>samples</w:t>
      </w:r>
      <w:r w:rsidR="004B783C" w:rsidRPr="00115431">
        <w:rPr>
          <w:rFonts w:cs="Times New Roman"/>
        </w:rPr>
        <w:t xml:space="preserve"> (</w:t>
      </w:r>
      <w:proofErr w:type="spellStart"/>
      <w:r w:rsidR="00175C83" w:rsidRPr="00115431">
        <w:rPr>
          <w:rFonts w:cs="Times New Roman"/>
        </w:rPr>
        <w:t>N_ob</w:t>
      </w:r>
      <w:proofErr w:type="spellEnd"/>
      <w:r w:rsidR="00175C83" w:rsidRPr="00115431">
        <w:rPr>
          <w:rFonts w:cs="Times New Roman"/>
        </w:rPr>
        <w:t xml:space="preserve"> ≥ 15, </w:t>
      </w:r>
      <w:r w:rsidR="004B783C" w:rsidRPr="00115431">
        <w:rPr>
          <w:rFonts w:cs="Times New Roman"/>
        </w:rPr>
        <w:t xml:space="preserve">MAF ≥ 0.45) but rare </w:t>
      </w:r>
      <w:r>
        <w:rPr>
          <w:rFonts w:cs="Times New Roman"/>
        </w:rPr>
        <w:t xml:space="preserve">in </w:t>
      </w:r>
      <w:r w:rsidR="004B783C" w:rsidRPr="00115431">
        <w:rPr>
          <w:rFonts w:cs="Times New Roman"/>
        </w:rPr>
        <w:t>control samples (</w:t>
      </w:r>
      <w:r w:rsidR="00993AD5">
        <w:rPr>
          <w:rFonts w:cs="Times New Roman"/>
        </w:rPr>
        <w:t>EU_</w:t>
      </w:r>
      <w:r w:rsidR="004B783C" w:rsidRPr="00115431">
        <w:rPr>
          <w:rFonts w:cs="Times New Roman"/>
        </w:rPr>
        <w:t>MAF ≤ 0.0</w:t>
      </w:r>
      <w:r w:rsidR="002E1640" w:rsidRPr="00115431">
        <w:rPr>
          <w:rFonts w:cs="Times New Roman"/>
        </w:rPr>
        <w:t>5</w:t>
      </w:r>
      <w:r w:rsidR="004B783C" w:rsidRPr="00115431">
        <w:rPr>
          <w:rFonts w:cs="Times New Roman"/>
        </w:rPr>
        <w:t xml:space="preserve">) were selected obtaining the variants exposed in </w:t>
      </w:r>
      <w:r w:rsidR="003366B1" w:rsidRPr="00115431">
        <w:rPr>
          <w:rFonts w:cs="Times New Roman"/>
        </w:rPr>
        <w:t>T</w:t>
      </w:r>
      <w:r w:rsidR="004B783C" w:rsidRPr="00115431">
        <w:rPr>
          <w:rFonts w:cs="Times New Roman"/>
        </w:rPr>
        <w:t xml:space="preserve">able </w:t>
      </w:r>
      <w:r w:rsidR="0052376D" w:rsidRPr="00115431">
        <w:rPr>
          <w:rFonts w:cs="Times New Roman"/>
        </w:rPr>
        <w:t>10</w:t>
      </w:r>
      <w:r w:rsidR="004B783C" w:rsidRPr="00115431">
        <w:rPr>
          <w:rFonts w:cs="Times New Roman"/>
        </w:rPr>
        <w:t>.</w:t>
      </w:r>
      <w:r w:rsidR="00834C10" w:rsidRPr="00115431">
        <w:rPr>
          <w:rFonts w:cs="Times New Roman"/>
        </w:rPr>
        <w:t xml:space="preserve"> </w:t>
      </w:r>
      <w:r w:rsidR="00312992" w:rsidRPr="00115431">
        <w:rPr>
          <w:rFonts w:cs="Times New Roman"/>
          <w:b/>
        </w:rPr>
        <w:t>20</w:t>
      </w:r>
      <w:r w:rsidR="00834C10" w:rsidRPr="00115431">
        <w:rPr>
          <w:rFonts w:cs="Times New Roman"/>
          <w:b/>
        </w:rPr>
        <w:t xml:space="preserve"> variants were found</w:t>
      </w:r>
      <w:r w:rsidR="005E5082" w:rsidRPr="00115431">
        <w:rPr>
          <w:rFonts w:cs="Times New Roman"/>
        </w:rPr>
        <w:t>.</w:t>
      </w:r>
    </w:p>
    <w:p w14:paraId="433C07DE" w14:textId="7A1204D9" w:rsidR="005E5082" w:rsidRPr="00115431" w:rsidRDefault="005E5082" w:rsidP="007356B7">
      <w:pPr>
        <w:spacing w:after="0" w:line="360" w:lineRule="auto"/>
        <w:ind w:left="360"/>
        <w:jc w:val="both"/>
        <w:rPr>
          <w:rFonts w:eastAsiaTheme="minorEastAsia" w:cs="Times New Roman"/>
        </w:rPr>
      </w:pPr>
      <w:r w:rsidRPr="00115431">
        <w:rPr>
          <w:rFonts w:cs="Times New Roman"/>
        </w:rPr>
        <w:t xml:space="preserve">After </w:t>
      </w:r>
      <w:r w:rsidR="00675D2F">
        <w:rPr>
          <w:rFonts w:cs="Times New Roman"/>
        </w:rPr>
        <w:t>consulting with</w:t>
      </w:r>
      <w:r w:rsidRPr="00115431">
        <w:rPr>
          <w:rFonts w:cs="Times New Roman"/>
        </w:rPr>
        <w:t xml:space="preserve"> other MAF databases (</w:t>
      </w:r>
      <w:r w:rsidRPr="00115431">
        <w:rPr>
          <w:rFonts w:eastAsiaTheme="minorEastAsia" w:cs="Times New Roman"/>
        </w:rPr>
        <w:t>genomAD</w:t>
      </w:r>
      <w:r w:rsidRPr="00115431">
        <w:rPr>
          <w:rFonts w:eastAsiaTheme="minorEastAsia" w:cs="Times New Roman"/>
        </w:rPr>
        <w:fldChar w:fldCharType="begin" w:fldLock="1"/>
      </w:r>
      <w:r w:rsidRPr="00115431">
        <w:rPr>
          <w:rFonts w:eastAsiaTheme="minorEastAsia" w:cs="Times New Roman"/>
        </w:rPr>
        <w:instrText>ADDIN CSL_CITATION {"citationItems":[{"id":"ITEM-1","itemData":{"DOI":"doi.org/10.1101/531210","abstract":"Genetic variants that inactivate protein-coding genes are a powerful source of information about the phenotypic consequences of gene disruption: genes critical for an organism's function will be depleted for such variants in natural populations, while non-essential genes will tolerate their accumulation. However, predicted loss-of-function (pLoF) variants are enriched for annotation errors, and tend to be found at extremely low frequencies, so their analysis requires careful variant annotation and very large sample sizes. Here, we describe the aggregation of 125,748 exomes and 15,708 genomes from human sequencing studies into the Genome Aggregation Database (gnomAD). We identify 443,769 high-confidence pLoF variants in this cohort after filtering for sequencing and annotation artifacts. Using an improved model of human mutation, we classify human protein-coding genes along a spectrum representing intolerance to inactivation, validate this classification using data from model organisms and engineered human cells, and show that it can be used to improve gene discovery power for both common and rare diseases.","author":[{"dropping-particle":"","family":"Karczewski","given":"Konrad J","non-dropping-particle":"","parse-names":false,"suffix":""},{"dropping-particle":"","family":"Francioli","given":"Laurent C","non-dropping-particle":"","parse-names":false,"suffix":""},{"dropping-particle":"","family":"Tiao","given":"Grace","non-dropping-particle":"","parse-names":false,"suffix":""},{"dropping-particle":"","family":"Cummings","given":"Beryl B","non-dropping-particle":"","parse-names":false,"suffix":""},{"dropping-particle":"","family":"Alföldi","given":"Jessica","non-dropping-particle":"","parse-names":false,"suffix":""},{"dropping-particle":"","family":"Wang","given":"Qingbo","non-dropping-particle":"","parse-names":false,"suffix":""},{"dropping-particle":"","family":"Collins","given":"Ryan L","non-dropping-particle":"","parse-names":false,"suffix":""},{"dropping-particle":"","family":"Laricchia","given":"Kristen M","non-dropping-particle":"","parse-names":false,"suffix":""},{"dropping-particle":"","family":"Ganna","given":"Andrea","non-dropping-particle":"","parse-names":false,"suffix":""},{"dropping-particle":"","family":"Birnbaum","given":"Daniel P.","non-dropping-particle":"","parse-names":false,"suffix":""},{"dropping-particle":"","family":"Gauthier","given":"Laura D","non-dropping-particle":"","parse-names":false,"suffix":""},{"dropping-particle":"","family":"Brand","given":"Harrison","non-dropping-particle":"","parse-names":false,"suffix":""},{"dropping-particle":"","family":"Solomonson","given":"Matthew","non-dropping-particle":"","parse-names":false,"suffix":""},{"dropping-particle":"","family":"Watts","given":"Nicholas A.","non-dropping-particle":"","parse-names":false,"suffix":""},{"dropping-particle":"","family":"Rhodes","given":"Daniel","non-dropping-particle":"","parse-names":false,"suffix":""},{"dropping-particle":"","family":"Singer-Berk","given":"Moriel","non-dropping-particle":"","parse-names":false,"suffix":""},{"dropping-particle":"","family":"Seaby","given":"Eleanor G","non-dropping-particle":"","parse-names":false,"suffix":""},{"dropping-particle":"","family":"Kosmicki","given":"Jack A","non-dropping-particle":"","parse-names":false,"suffix":""},{"dropping-particle":"","family":"Walters","given":"Raymond K.","non-dropping-particle":"","parse-names":false,"suffix":""},{"dropping-particle":"","family":"Tashman","given":"Katherine","non-dropping-particle":"","parse-names":false,"suffix":""},{"dropping-particle":"","family":"Farjoun","given":"Yossi","non-dropping-particle":"","parse-names":false,"suffix":""},{"dropping-particle":"","family":"Banks","given":"Eric","non-dropping-particle":"","parse-names":false,"suffix":""},{"dropping-particle":"","family":"Poterba","given":"Timothy","non-dropping-particle":"","parse-names":false,"suffix":""},{"dropping-particle":"","family":"Wang","given":"Arcturus","non-dropping-particle":"","parse-names":false,"suffix":""},{"dropping-particle":"","family":"Seed","given":"Cotton","non-dropping-particle":"","parse-names":false,"suffix":""},{"dropping-particle":"","family":"Whiffin","given":"Nicola","non-dropping-particle":"","parse-names":false,"suffix":""},{"dropping-particle":"","family":"Chong","given":"Jessica X.","non-dropping-particle":"","parse-names":false,"suffix":""},{"dropping-particle":"","family":"Samocha","given":"Kaitlin E.","non-dropping-particle":"","parse-names":false,"suffix":""},{"dropping-particle":"","family":"Pierce-Hoffman","given":"Emma","non-dropping-particle":"","parse-names":false,"suffix":""},{"dropping-particle":"","family":"Zappala","given":"Zachary","non-dropping-particle":"","parse-names":false,"suffix":""},{"dropping-particle":"","family":"O'Donnell-Luria","given":"Anne H.","non-dropping-particle":"","parse-names":false,"suffix":""},{"dropping-particle":"","family":"Minikel","given":"Eric Vallabh","non-dropping-particle":"","parse-names":false,"suffix":""},{"dropping-particle":"","family":"Weisburd","given":"Ben","non-dropping-particle":"","parse-names":false,"suffix":""},{"dropping-particle":"","family":"Lek","given":"Monkol","non-dropping-particle":"","parse-names":false,"suffix":""},{"dropping-particle":"","family":"Ware","given":"James S.","non-dropping-particle":"","parse-names":false,"suffix":""},{"dropping-particle":"","family":"Vittal","given":"Christopher","non-dropping-particle":"","parse-names":false,"suffix":""},{"dropping-particle":"","family":"Armean","given":"Irina M.","non-dropping-particle":"","parse-names":false,"suffix":""},{"dropping-particle":"","family":"Bergelson","given":"Louis","non-dropping-particle":"","parse-names":false,"suffix":""},{"dropping-particle":"","family":"Cibulskis","given":"Kristian","non-dropping-particle":"","parse-names":false,"suffix":""},{"dropping-particle":"","family":"Connolly","given":"Kristen M.","non-dropping-particle":"","parse-names":false,"suffix":""},{"dropping-particle":"","family":"Covarrubias","given":"Miguel","non-dropping-particle":"","parse-names":false,"suffix":""},{"dropping-particle":"","family":"Donnelly","given":"Stacey","non-dropping-particle":"","parse-names":false,"suffix":""},{"dropping-particle":"","family":"Ferriera","given":"Steven","non-dropping-particle":"","parse-names":false,"suffix":""},{"dropping-particle":"","family":"Gabriel","given":"Stacey","non-dropping-particle":"","parse-names":false,"suffix":""},{"dropping-particle":"","family":"Gentry","given":"Jeff","non-dropping-particle":"","parse-names":false,"suffix":""},{"dropping-particle":"","family":"Gupta","given":"Namrata","non-dropping-particle":"","parse-names":false,"suffix":""},{"dropping-particle":"","family":"Jeandet","given":"Thibault","non-dropping-particle":"","parse-names":false,"suffix":""},{"dropping-particle":"","family":"Kaplan","given":"Diane","non-dropping-particle":"","parse-names":false,"suffix":""},{"dropping-particle":"","family":"Llanwarne","given":"Christopher","non-dropping-particle":"","parse-names":false,"suffix":""},{"dropping-particle":"","family":"Munshi","given":"Ruchi","non-dropping-particle":"","parse-names":false,"suffix":""},{"dropping-particle":"","family":"Novod","given":"Sam","non-dropping-particle":"","parse-names":false,"suffix":""},{"dropping-particle":"","family":"Petrillo","given":"Nikelle","non-dropping-particle":"","parse-names":false,"suffix":""},{"dropping-particle":"","family":"Roazen","given":"David","non-dropping-particle":"","parse-names":false,"suffix":""},{"dropping-particle":"","family":"Ruano-Rubio","given":"Valentin","non-dropping-particle":"","parse-names":false,"suffix":""},{"dropping-particle":"","family":"Saltzman","given":"Andrea","non-dropping-particle":"","parse-names":false,"suffix":""},{"dropping-particle":"","family":"Schleicher","given":"Molly","non-dropping-particle":"","parse-names":false,"suffix":""},{"dropping-particle":"","family":"Soto","given":"Jose","non-dropping-particle":"","parse-names":false,"suffix":""},{"dropping-particle":"","family":"Tibbetts","given":"Kathleen","non-dropping-particle":"","parse-names":false,"suffix":""},{"dropping-particle":"","family":"Tolonen","given":"Charlotte","non-dropping-particle":"","parse-names":false,"suffix":""},{"dropping-particle":"","family":"Wade","given":"Gordon","non-dropping-particle":"","parse-names":false,"suffix":""},{"dropping-particle":"","family":"Talkowski","given":"Michael E.","non-dropping-particle":"","parse-names":false,"suffix":""},{"dropping-particle":"","family":"Consortium","given":"The Genome Aggregation Database","non-dropping-particle":"","parse-names":false,"suffix":""},{"dropping-particle":"","family":"Neale","given":"Benjamin M","non-dropping-particle":"","parse-names":false,"suffix":""},{"dropping-particle":"","family":"Daly","given":"Mark J.","non-dropping-particle":"","parse-names":false,"suffix":""},{"dropping-particle":"","family":"MacArthur","given":"Daniel G.","non-dropping-particle":"","parse-names":false,"suffix":""}],"container-title":"bioRxiv","id":"ITEM-1","issued":{"date-parts":[["2019"]]},"page":"531210","title":"Variation across 141,456 human exomes and genomes reveals the spectrum of loss-of-function intolerance across human protein-coding genes","type":"article-journal"},"uris":["http://www.mendeley.com/documents/?uuid=667618d8-2337-4c7f-9274-e8dc8a6d5067"]}],"mendeley":{"formattedCitation":"&lt;sup&gt;33&lt;/sup&gt;","plainTextFormattedCitation":"33","previouslyFormattedCitation":"&lt;sup&gt;33&lt;/sup&gt;"},"properties":{"noteIndex":0},"schema":"https://github.com/citation-style-language/schema/raw/master/csl-citation.json"}</w:instrText>
      </w:r>
      <w:r w:rsidRPr="00115431">
        <w:rPr>
          <w:rFonts w:eastAsiaTheme="minorEastAsia" w:cs="Times New Roman"/>
        </w:rPr>
        <w:fldChar w:fldCharType="separate"/>
      </w:r>
      <w:r w:rsidRPr="00115431">
        <w:rPr>
          <w:rFonts w:eastAsiaTheme="minorEastAsia" w:cs="Times New Roman"/>
          <w:noProof/>
          <w:vertAlign w:val="superscript"/>
        </w:rPr>
        <w:t>33</w:t>
      </w:r>
      <w:r w:rsidRPr="00115431">
        <w:rPr>
          <w:rFonts w:eastAsiaTheme="minorEastAsia" w:cs="Times New Roman"/>
        </w:rPr>
        <w:fldChar w:fldCharType="end"/>
      </w:r>
      <w:r w:rsidRPr="00115431">
        <w:rPr>
          <w:rFonts w:eastAsiaTheme="minorEastAsia" w:cs="Times New Roman"/>
        </w:rPr>
        <w:t xml:space="preserve"> and TopMed</w:t>
      </w:r>
      <w:r w:rsidRPr="00115431">
        <w:rPr>
          <w:rFonts w:eastAsiaTheme="minorEastAsia" w:cs="Times New Roman"/>
        </w:rPr>
        <w:fldChar w:fldCharType="begin" w:fldLock="1"/>
      </w:r>
      <w:r w:rsidRPr="00115431">
        <w:rPr>
          <w:rFonts w:eastAsiaTheme="minorEastAsia" w:cs="Times New Roman"/>
        </w:rPr>
        <w:instrText>ADDIN CSL_CITATION {"citationItems":[{"id":"ITEM-1","itemData":{"DOI":"10.1101/563866","abstract":"The Trans-Omics for Precision Medicine (TOPMed) program seeks to elucidate the genetic architecture and disease biology of heart, lung, blood, and sleep disorders, with the ultimate goal of improving diagnosis, treatment, and prevention. The initial phases of the program focus on whole genome sequencing of individuals with rich phenotypic data and diverse backgrounds. Here, we describe TOPMed goals and design as well as resources and early insights from the sequence data. The resources include a variant browser, a genotype imputation panel, and sharing of genomic and phenotypic data via dbGaP. In 53,581 TOPMed samples, &gt;400 million single-nucleotide and insertion/deletion variants were detected by alignment with the reference genome. Additional novel variants are detectable through assembly of unmapped reads and customized analysis in highly variable loci. Among the &gt;400 million variants detected, 97% have frequency &lt;1% and 46% are singletons. These rare variants provide insights into mutational processes and recent human evolutionary history. The nearly complete catalog of genetic variation in TOPMed studies provides unique opportunities for exploring the contributions of rare and non-coding sequence variants to phenotypic variation. Furthermore, combining TOPMed haplotypes with modern imputation methods improves the power and extends the reach of nearly all genome-wide association studies to include variants down to ~0.01% in frequency.","author":[{"dropping-particle":"","family":"Taliun","given":"Daniel","non-dropping-particle":"","parse-names":false,"suffix":""},{"dropping-particle":"","family":"Harris","given":"Daniel N","non-dropping-particle":"","parse-names":false,"suffix":""},{"dropping-particle":"","family":"Kessler","given":"Michael D","non-dropping-particle":"","parse-names":false,"suffix":""},{"dropping-particle":"","family":"Carlson","given":"Jedidiah","non-dropping-particle":"","parse-names":false,"suffix":""},{"dropping-particle":"","family":"Szpiech","given":"Zachary A","non-dropping-particle":"","parse-names":false,"suffix":""},{"dropping-particle":"","family":"Torres","given":"Raul","non-dropping-particle":"","parse-names":false,"suffix":""},{"dropping-particle":"","family":"Taliun","given":"Sarah A Gagliano","non-dropping-particle":"","parse-names":false,"suffix":""},{"dropping-particle":"","family":"Corvelo","given":"André","non-dropping-particle":"","parse-names":false,"suffix":""},{"dropping-particle":"","family":"Gogarten","given":"Stephanie M","non-dropping-particle":"","parse-names":false,"suffix":""},{"dropping-particle":"","family":"Kang","given":"Hyun Min","non-dropping-particle":"","parse-names":false,"suffix":""},{"dropping-particle":"","family":"Pitsillides","given":"Achilleas N","non-dropping-particle":"","parse-names":false,"suffix":""},{"dropping-particle":"","family":"LeFaive","given":"Jonathon","non-dropping-particle":"","parse-names":false,"suffix":""},{"dropping-particle":"","family":"Lee","given":"Seung-been","non-dropping-particle":"","parse-names":false,"suffix":""},{"dropping-particle":"","family":"Tian","given":"Xiaowen","non-dropping-particle":"","parse-names":false,"suffix":""},{"dropping-particle":"","family":"Browning","given":"Brian L","non-dropping-particle":"","parse-names":false,"suffix":""},{"dropping-particle":"","family":"Das","given":"Sayantan","non-dropping-particle":"","parse-names":false,"suffix":""},{"dropping-particle":"","family":"Emde","given":"Anne-Katrin","non-dropping-particle":"","parse-names":false,"suffix":""},{"dropping-particle":"","family":"Clarke","given":"Wayne E","non-dropping-particle":"","parse-names":false,"suffix":""},{"dropping-particle":"","family":"Loesch","given":"Douglas P","non-dropping-particle":"","parse-names":false,"suffix":""},{"dropping-particle":"","family":"Shetty","given":"Amol C","non-dropping-particle":"","parse-names":false,"suffix":""},{"dropping-particle":"","family":"Blackwell","given":"Thomas W","non-dropping-particle":"","parse-names":false,"suffix":""},{"dropping-particle":"","family":"Wong","given":"Quenna","non-dropping-particle":"","parse-names":false,"suffix":""},{"dropping-particle":"","family":"Aguet","given":"François","non-dropping-particle":"","parse-names":false,"suffix":""},{"dropping-particle":"","family":"Albert","given":"Christine","non-dropping-particle":"","parse-names":false,"suffix":""},{"dropping-particle":"","family":"Alonso","given":"Alvaro","non-dropping-particle":"","parse-names":false,"suffix":""},{"dropping-particle":"","family":"Ardlie","given":"Kristin G","non-dropping-particle":"","parse-names":false,"suffix":""},{"dropping-particle":"","family":"Aslibekyan","given":"Stella","non-dropping-particle":"","parse-names":false,"suffix":""},{"dropping-particle":"","family":"Auer","given":"Paul L","non-dropping-particle":"","parse-names":false,"suffix":""},{"dropping-particle":"","family":"Barnard","given":"John","non-dropping-particle":"","parse-names":false,"suffix":""},{"dropping-particle":"","family":"Barr","given":"R Graham","non-dropping-particle":"","parse-names":false,"suffix":""},{"dropping-particle":"","family":"Becker","given":"Lewis C","non-dropping-particle":"","parse-names":false,"suffix":""},{"dropping-particle":"","family":"Beer","given":"Rebecca L","non-dropping-particle":"","parse-names":false,"suffix":""},{"dropping-particle":"","family":"Benjamin","given":"Emelia J","non-dropping-particle":"","parse-names":false,"suffix":""},{"dropping-particle":"","family":"Bielak","given":"Lawrence F","non-dropping-particle":"","parse-names":false,"suffix":""},{"dropping-particle":"","family":"Blangero","given":"John","non-dropping-particle":"","parse-names":false,"suffix":""},{"dropping-particle":"","family":"Boehnke","given":"Michael","non-dropping-particle":"","parse-names":false,"suffix":""},{"dropping-particle":"","family":"Bowden","given":"Donald W","non-dropping-particle":"","parse-names":false,"suffix":""},{"dropping-particle":"","family":"Brody","given":"Jennifer A","non-dropping-particle":"","parse-names":false,"suffix":""},{"dropping-particle":"","family":"Burchard","given":"Esteban G","non-dropping-particle":"","parse-names":false,"suffix":""},{"dropping-particle":"","family":"Cade","given":"Brian E","non-dropping-particle":"","parse-names":false,"suffix":""},{"dropping-particle":"","family":"Casella","given":"James F","non-dropping-particle":"","parse-names":false,"suffix":""},{"dropping-particle":"","family":"Chalazan","given":"Brandon","non-dropping-particle":"","parse-names":false,"suffix":""},{"dropping-particle":"","family":"Chen","given":"Yii-Der Ida","non-dropping-particle":"","parse-names":false,"suffix":""},{"dropping-particle":"","family":"Cho","given":"Michael H","non-dropping-particle":"","parse-names":false,"suffix":""},{"dropping-particle":"","family":"Choi","given":"Seung Hoan","non-dropping-particle":"","parse-names":false,"suffix":""},{"dropping-particle":"","family":"Chung","given":"Mina K","non-dropping-particle":"","parse-names":false,"suffix":""},{"dropping-particle":"","family":"Clish","given":"Clary B","non-dropping-particle":"","parse-names":false,"suffix":""},{"dropping-particle":"","family":"Correa","given":"Adolfo","non-dropping-particle":"","parse-names":false,"suffix":""},{"dropping-particle":"","family":"Curran","given":"Joanne E","non-dropping-particle":"","parse-names":false,"suffix":""},{"dropping-particle":"","family":"Custer","given":"Brian","non-dropping-particle":"","parse-names":false,"suffix":""},{"dropping-particle":"","family":"Darbar","given":"Dawood","non-dropping-particle":"","parse-names":false,"suffix":""},{"dropping-particle":"","family":"Daya","given":"Michelle","non-dropping-particle":"","parse-names":false,"suffix":""},{"dropping-particle":"de","family":"Andrade","given":"Mariza","non-dropping-particle":"","parse-names":false,"suffix":""},{"dropping-particle":"","family":"DeMeo","given":"Dawn L","non-dropping-particle":"","parse-names":false,"suffix":""},{"dropping-particle":"","family":"Dutcher","given":"Susan K","non-dropping-particle":"","parse-names":false,"suffix":""},{"dropping-particle":"","family":"Ellinor","given":"Patrick T","non-dropping-particle":"","parse-names":false,"suffix":""},{"dropping-particle":"","family":"Emery","given":"Leslie S","non-dropping-particle":"","parse-names":false,"suffix":""},{"dropping-particle":"","family":"Fatkin","given":"Diane","non-dropping-particle":"","parse-names":false,"suffix":""},{"dropping-particle":"","family":"Forer","given":"Lukas","non-dropping-particle":"","parse-names":false,"suffix":""},{"dropping-particle":"","family":"Fornage","given":"Myriam","non-dropping-particle":"","parse-names":false,"suffix":""},{"dropping-particle":"","family":"Franceschini","given":"Nora","non-dropping-particle":"","parse-names":false,"suffix":""},{"dropping-particle":"","family":"Fuchsberger","given":"Christian","non-dropping-particle":"","parse-names":false,"suffix":""},{"dropping-particle":"","family":"Fullerton","given":"Stephanie M","non-dropping-particle":"","parse-names":false,"suffix":""},{"dropping-particle":"","family":"Germer","given":"Soren","non-dropping-particle":"","parse-names":false,"suffix":""},{"dropping-particle":"","family":"Gladwin","given":"Mark T","non-dropping-particle":"","parse-names":false,"suffix":""},{"dropping-particle":"","family":"Gottlieb","given":"Daniel J","non-dropping-particle":"","parse-names":false,"suffix":""},{"dropping-particle":"","family":"Guo","given":"Xiuqing","non-dropping-particle":"","parse-names":false,"suffix":""},{"dropping-particle":"","family":"Hall","given":"Michael E","non-dropping-particle":"","parse-names":false,"suffix":""},{"dropping-particle":"","family":"He","given":"Jiang","non-dropping-particle":"","parse-names":false,"suffix":""},{"dropping-particle":"","family":"Heard-Costa","given":"Nancy L","non-dropping-particle":"","parse-names":false,"suffix":""},{"dropping-particle":"","family":"Heckbert","given":"Susan R","non-dropping-particle":"","parse-names":false,"suffix":""},{"dropping-particle":"","family":"Irvin","given":"Marguerite R","non-dropping-particle":"","parse-names":false,"suffix":""},{"dropping-particle":"","family":"Johnsen","given":"Jill M","non-dropping-particle":"","parse-names":false,"suffix":""},{"dropping-particle":"","family":"Johnson","given":"Andrew D","non-dropping-particle":"","parse-names":false,"suffix":""},{"dropping-particle":"","family":"Kardia","given":"Sharon L R","non-dropping-particle":"","parse-names":false,"suffix":""},{"dropping-particle":"","family":"Kelly","given":"Tanika","non-dropping-particle":"","parse-names":false,"suffix":""},{"dropping-particle":"","family":"Kelly","given":"Shannon","non-dropping-particle":"","parse-names":false,"suffix":""},{"dropping-particle":"","family":"Kenny","given":"Eimear E","non-dropping-particle":"","parse-names":false,"suffix":""},{"dropping-particle":"","family":"Kiel","given":"Douglas P","non-dropping-particle":"","parse-names":false,"suffix":""},{"dropping-particle":"","family":"Klemmer","given":"Robert","non-dropping-particle":"","parse-names":false,"suffix":""},{"dropping-particle":"","family":"Konkle","given":"Barbara A","non-dropping-particle":"","parse-names":false,"suffix":""},{"dropping-particle":"","family":"Kooperberg","given":"Charles","non-dropping-particle":"","parse-names":false,"suffix":""},{"dropping-particle":"","family":"Köttgen","given":"Anna","non-dropping-particle":"","parse-names":false,"suffix":""},{"dropping-particle":"","family":"Lange","given":"Leslie A","non-dropping-particle":"","parse-names":false,"suffix":""},{"dropping-particle":"","family":"Lasky-Su","given":"Jessica","non-dropping-particle":"","parse-names":false,"suffix":""},{"dropping-particle":"","family":"Levy","given":"Daniel","non-dropping-particle":"","parse-names":false,"suffix":""},{"dropping-particle":"","family":"Lin","given":"Xihong","non-dropping-particle":"","parse-names":false,"suffix":""},{"dropping-particle":"","family":"Lin","given":"Keng-Han","non-dropping-particle":"","parse-names":false,"suffix":""},{"dropping-particle":"","family":"Liu","given":"Chunyu","non-dropping-particle":"","parse-names":false,"suffix":""},{"dropping-particle":"","family":"Loos","given":"Ruth J F","non-dropping-particle":"","parse-names":false,"suffix":""},{"dropping-particle":"","family":"Garman","given":"Lori","non-dropping-particle":"","parse-names":false,"suffix":""},{"dropping-particle":"","family":"Gerszten","given":"Robert","non-dropping-particle":"","parse-names":false,"suffix":""},{"dropping-particle":"","family":"Lubitz","given":"Steven A","non-dropping-particle":"","parse-names":false,"suffix":""},{"dropping-particle":"","family":"Lunetta","given":"Kathryn L","non-dropping-particle":"","parse-names":false,"suffix":""},{"dropping-particle":"","family":"Mak","given":"Angel C Y","non-dropping-particle":"","parse-names":false,"suffix":""},{"dropping-particle":"","family":"Manichaikul","given":"Ani","non-dropping-particle":"","parse-names":false,"suffix":""},{"dropping-particle":"","family":"Manning","given":"Alisa K","non-dropping-particle":"","parse-names":false,"suffix":""},{"dropping-particle":"","family":"Mathias","given":"Rasika A","non-dropping-particle":"","parse-names":false,"suffix":""},{"dropping-particle":"","family":"McManus","given":"David D","non-dropping-particle":"","parse-names":false,"suffix":""},{"dropping-particle":"","family":"McGarvey","given":"Stephen T","non-dropping-particle":"","parse-names":false,"suffix":""},{"dropping-particle":"","family":"Meigs","given":"James B","non-dropping-particle":"","parse-names":false,"suffix":""},{"dropping-particle":"","family":"Meyers","given":"Deborah A","non-dropping-particle":"","parse-names":false,"suffix":""},{"dropping-particle":"","family":"Mikulla","given":"Julie L","non-dropping-particle":"","parse-names":false,"suffix":""},{"dropping-particle":"","family":"Minear","given":"Mollie A","non-dropping-particle":"","parse-names":false,"suffix":""},{"dropping-particle":"","family":"Mitchell","given":"Braxton","non-dropping-particle":"","parse-names":false,"suffix":""},{"dropping-particle":"","family":"Mohanty","given":"Sanghamitra","non-dropping-particle":"","parse-names":false,"suffix":""},{"dropping-particle":"","family":"Montasser","given":"May E","non-dropping-particle":"","parse-names":false,"suffix":""},{"dropping-particle":"","family":"Montgomery","given":"Courtney","non-dropping-particle":"","parse-names":false,"suffix":""},{"dropping-particle":"","family":"Morrison","given":"Alanna C","non-dropping-particle":"","parse-names":false,"suffix":""},{"dropping-particle":"","family":"Murabito","given":"Joanne M","non-dropping-particle":"","parse-names":false,"suffix":""},{"dropping-particle":"","family":"Natale","given":"Andrea","non-dropping-particle":"","parse-names":false,"suffix":""},{"dropping-particle":"","family":"Natarajan","given":"Pradeep","non-dropping-particle":"","parse-names":false,"suffix":""},{"dropping-particle":"","family":"Nelson","given":"Sarah C","non-dropping-particle":"","parse-names":false,"suffix":""},{"dropping-particle":"","family":"North","given":"Kari E","non-dropping-particle":"","parse-names":false,"suffix":""},{"dropping-particle":"","family":"O\\textquoterightConnell","given":"Jeffrey R","non-dropping-particle":"","parse-names":false,"suffix":""},{"dropping-particle":"","family":"Palmer","given":"Nicholette D","non-dropping-particle":"","parse-names":false,"suffix":""},{"dropping-particle":"","family":"Pankratz","given":"Nathan","non-dropping-particle":"","parse-names":false,"suffix":""},{"dropping-particle":"","family":"Peloso","given":"Gina M","non-dropping-particle":"","parse-names":false,"suffix":""},{"dropping-particle":"","family":"Peyser","given":"Patricia A","non-dropping-particle":"","parse-names":false,"suffix":""},{"dropping-particle":"","family":"Post","given":"Wendy S","non-dropping-particle":"","parse-names":false,"suffix":""},{"dropping-particle":"","family":"Psaty","given":"Bruce M","non-dropping-particle":"","parse-names":false,"suffix":""},{"dropping-particle":"","family":"Rao","given":"D C","non-dropping-particle":"","parse-names":false,"suffix":""},{"dropping-particle":"","family":"Redline","given":"Susan","non-dropping-particle":"","parse-names":false,"suffix":""},{"dropping-particle":"","family":"Reiner","given":"Alexander P","non-dropping-particle":"","parse-names":false,"suffix":""},{"dropping-particle":"","family":"Roden","given":"Dan","non-dropping-particle":"","parse-names":false,"suffix":""},{"dropping-particle":"","family":"Rotter","given":"Jerome I","non-dropping-particle":"","parse-names":false,"suffix":""},{"dropping-particle":"","family":"Ruczinski","given":"Ingo","non-dropping-particle":"","parse-names":false,"suffix":""},{"dropping-particle":"","family":"Sarnowski","given":"Chloé","non-dropping-particle":"","parse-names":false,"suffix":""},{"dropping-particle":"","family":"Schoenherr","given":"Sebastian","non-dropping-particle":"","parse-names":false,"suffix":""},{"dropping-particle":"","family":"Seo","given":"Jeong-Sun","non-dropping-particle":"","parse-names":false,"suffix":""},{"dropping-particle":"","family":"Seshadri","given":"Sudha","non-dropping-particle":"","parse-names":false,"suffix":""},{"dropping-particle":"","family":"Sheehan","given":"Vivien A","non-dropping-particle":"","parse-names":false,"suffix":""},{"dropping-particle":"","family":"Shoemaker","given":"M Benjamin","non-dropping-particle":"","parse-names":false,"suffix":""},{"dropping-particle":"V","family":"Smith","given":"Albert","non-dropping-particle":"","parse-names":false,"suffix":""},{"dropping-particle":"","family":"Smith","given":"Nicholas L","non-dropping-particle":"","parse-names":false,"suffix":""},{"dropping-particle":"","family":"Smith","given":"Jennifer A","non-dropping-particle":"","parse-names":false,"suffix":""},{"dropping-particle":"","family":"Sotoodehnia","given":"Nona","non-dropping-particle":"","parse-names":false,"suffix":""},{"dropping-particle":"","family":"Stilp","given":"Adrienne M","non-dropping-particle":"","parse-names":false,"suffix":""},{"dropping-particle":"","family":"Tang","given":"Weihong","non-dropping-particle":"","parse-names":false,"suffix":""},{"dropping-particle":"","family":"Taylor","given":"Kent D","non-dropping-particle":"","parse-names":false,"suffix":""},{"dropping-particle":"","family":"Telen","given":"Marilyn","non-dropping-particle":"","parse-names":false,"suffix":""},{"dropping-particle":"","family":"Thornton","given":"Timothy A","non-dropping-particle":"","parse-names":false,"suffix":""},{"dropping-particle":"","family":"Tracy","given":"Russell P","non-dropping-particle":"","parse-names":false,"suffix":""},{"dropping-particle":"Van Den","family":"Berg","given":"David J","non-dropping-particle":"","parse-names":false,"suffix":""},{"dropping-particle":"","family":"Vasan","given":"Ramachandran S","non-dropping-particle":"","parse-names":false,"suffix":""},{"dropping-particle":"","family":"Viaud-Martinez","given":"Karine A","non-dropping-particle":"","parse-names":false,"suffix":""},{"dropping-particle":"","family":"Vrieze","given":"Scott","non-dropping-particle":"","parse-names":false,"suffix":""},{"dropping-particle":"","family":"Weeks","given":"Daniel E","non-dropping-particle":"","parse-names":false,"suffix":""},{"dropping-particle":"","family":"Weir","given":"Bruce S","non-dropping-particle":"","parse-names":false,"suffix":""},{"dropping-particle":"","family":"Weiss","given":"Scott T","non-dropping-particle":"","parse-names":false,"suffix":""},{"dropping-particle":"","family":"Weng","given":"Lu-Chen","non-dropping-particle":"","parse-names":false,"suffix":""},{"dropping-particle":"","family":"Willer","given":"Cristen J","non-dropping-particle":"","parse-names":false,"suffix":""},{"dropping-particle":"","family":"Zhang","given":"Yingze","non-dropping-particle":"","parse-names":false,"suffix":""},{"dropping-particle":"","family":"Zhao","given":"Xutong","non-dropping-particle":"","parse-names":false,"suffix":""},{"dropping-particle":"","family":"Arnett","given":"Donna K","non-dropping-particle":"","parse-names":false,"suffix":""},{"dropping-particle":"","family":"Ashley-Koch","given":"Allison E","non-dropping-particle":"","parse-names":false,"suffix":""},{"dropping-particle":"","family":"Barnes","given":"Kathleen C","non-dropping-particle":"","parse-names":false,"suffix":""},{"dropping-particle":"","family":"Boerwinkle","given":"Eric","non-dropping-particle":"","parse-names":false,"suffix":""},{"dropping-particle":"","family":"Gabriel","given":"Stacey","non-dropping-particle":"","parse-names":false,"suffix":""},{"dropping-particle":"","family":"Gibbs","given":"Richard","non-dropping-particle":"","parse-names":false,"suffix":""},{"dropping-particle":"","family":"Rice","given":"Kenneth M","non-dropping-particle":"","parse-names":false,"suffix":""},{"dropping-particle":"","family":"Rich","given":"Stephen S","non-dropping-particle":"","parse-names":false,"suffix":""},{"dropping-particle":"","family":"Silverman","given":"Edwin","non-dropping-particle":"","parse-names":false,"suffix":""},{"dropping-particle":"","family":"Qasba","given":"Pankaj","non-dropping-particle":"","parse-names":false,"suffix":""},{"dropping-particle":"","family":"Gan","given":"Weiniu","non-dropping-particle":"","parse-names":false,"suffix":""},{"dropping-particle":"","family":"Papanicolaou","given":"George J","non-dropping-particle":"","parse-names":false,"suffix":""},{"dropping-particle":"","family":"Nickerson","given":"Deborah A","non-dropping-particle":"","parse-names":false,"suffix":""},{"dropping-particle":"","family":"Browning","given":"Sharon R","non-dropping-particle":"","parse-names":false,"suffix":""},{"dropping-particle":"","family":"Zody","given":"Michael C","non-dropping-particle":"","parse-names":false,"suffix":""},{"dropping-particle":"","family":"Zöllner","given":"Sebastian","non-dropping-particle":"","parse-names":false,"suffix":""},{"dropping-particle":"","family":"Wilson","given":"James G","non-dropping-particle":"","parse-names":false,"suffix":""},{"dropping-particle":"","family":"Cupples","given":"L Adrienne","non-dropping-particle":"","parse-names":false,"suffix":""},{"dropping-particle":"","family":"Laurie","given":"Cathy C","non-dropping-particle":"","parse-names":false,"suffix":""},{"dropping-particle":"","family":"Jaquish","given":"Cashell E","non-dropping-particle":"","parse-names":false,"suffix":""},{"dropping-particle":"","family":"Hernandez","given":"Ryan D","non-dropping-particle":"","parse-names":false,"suffix":""},{"dropping-particle":"","family":"O\\textquoterightConnor","given":"Timothy D","non-dropping-particle":"","parse-names":false,"suffix":""},{"dropping-particle":"","family":"Abecasis","given":"Gonçalo R","non-dropping-particle":"","parse-names":false,"suffix":""}],"container-title":"bioRxiv","id":"ITEM-1","issued":{"date-parts":[["2019"]]},"publisher":"Cold Spring Harbor Laboratory","title":"Sequencing of 53,831 diverse genomes from the NHLBI TOPMed Program","type":"article-journal"},"uris":["http://www.mendeley.com/documents/?uuid=6fbda610-9019-4c31-9e40-ac9f4391b718"]}],"mendeley":{"formattedCitation":"&lt;sup&gt;34&lt;/sup&gt;","plainTextFormattedCitation":"34","previouslyFormattedCitation":"&lt;sup&gt;34&lt;/sup&gt;"},"properties":{"noteIndex":0},"schema":"https://github.com/citation-style-language/schema/raw/master/csl-citation.json"}</w:instrText>
      </w:r>
      <w:r w:rsidRPr="00115431">
        <w:rPr>
          <w:rFonts w:eastAsiaTheme="minorEastAsia" w:cs="Times New Roman"/>
        </w:rPr>
        <w:fldChar w:fldCharType="separate"/>
      </w:r>
      <w:r w:rsidRPr="00115431">
        <w:rPr>
          <w:rFonts w:eastAsiaTheme="minorEastAsia" w:cs="Times New Roman"/>
          <w:noProof/>
          <w:vertAlign w:val="superscript"/>
        </w:rPr>
        <w:t>34</w:t>
      </w:r>
      <w:r w:rsidRPr="00115431">
        <w:rPr>
          <w:rFonts w:eastAsiaTheme="minorEastAsia" w:cs="Times New Roman"/>
        </w:rPr>
        <w:fldChar w:fldCharType="end"/>
      </w:r>
      <w:r w:rsidRPr="00115431">
        <w:rPr>
          <w:rFonts w:eastAsiaTheme="minorEastAsia" w:cs="Times New Roman"/>
        </w:rPr>
        <w:t>) the list</w:t>
      </w:r>
      <w:r w:rsidR="00675D2F">
        <w:rPr>
          <w:rFonts w:eastAsiaTheme="minorEastAsia" w:cs="Times New Roman"/>
        </w:rPr>
        <w:t xml:space="preserve"> of significant variants (Table 10)</w:t>
      </w:r>
      <w:r w:rsidRPr="00115431">
        <w:rPr>
          <w:rFonts w:eastAsiaTheme="minorEastAsia" w:cs="Times New Roman"/>
        </w:rPr>
        <w:t xml:space="preserve"> was refined with those variants that presented a MAF ≈ 0 </w:t>
      </w:r>
      <w:r w:rsidR="00993AD5">
        <w:rPr>
          <w:rFonts w:eastAsiaTheme="minorEastAsia" w:cs="Times New Roman"/>
        </w:rPr>
        <w:t xml:space="preserve">or NA (not detected) </w:t>
      </w:r>
      <w:r w:rsidRPr="00115431">
        <w:rPr>
          <w:rFonts w:eastAsiaTheme="minorEastAsia" w:cs="Times New Roman"/>
        </w:rPr>
        <w:t xml:space="preserve">in these databases.  </w:t>
      </w:r>
      <w:r w:rsidRPr="00115431">
        <w:rPr>
          <w:rFonts w:eastAsiaTheme="minorEastAsia" w:cs="Times New Roman"/>
          <w:b/>
        </w:rPr>
        <w:t xml:space="preserve">11 </w:t>
      </w:r>
      <w:r w:rsidR="00993AD5">
        <w:rPr>
          <w:rFonts w:eastAsiaTheme="minorEastAsia" w:cs="Times New Roman"/>
          <w:b/>
        </w:rPr>
        <w:t xml:space="preserve">SNVs </w:t>
      </w:r>
      <w:r w:rsidRPr="00115431">
        <w:rPr>
          <w:rFonts w:eastAsiaTheme="minorEastAsia" w:cs="Times New Roman"/>
          <w:b/>
        </w:rPr>
        <w:t xml:space="preserve">were found with these characteristics </w:t>
      </w:r>
      <w:r w:rsidRPr="00115431">
        <w:rPr>
          <w:rFonts w:eastAsiaTheme="minorEastAsia" w:cs="Times New Roman"/>
        </w:rPr>
        <w:t xml:space="preserve">(Table </w:t>
      </w:r>
      <w:r w:rsidR="00766CDE" w:rsidRPr="00115431">
        <w:rPr>
          <w:rFonts w:eastAsiaTheme="minorEastAsia" w:cs="Times New Roman"/>
        </w:rPr>
        <w:t>9</w:t>
      </w:r>
      <w:r w:rsidRPr="00115431">
        <w:rPr>
          <w:rFonts w:eastAsiaTheme="minorEastAsia" w:cs="Times New Roman"/>
        </w:rPr>
        <w:t xml:space="preserve">). </w:t>
      </w:r>
    </w:p>
    <w:p w14:paraId="40443F11" w14:textId="77777777" w:rsidR="007356B7" w:rsidRPr="00115431" w:rsidRDefault="007356B7" w:rsidP="007356B7">
      <w:pPr>
        <w:spacing w:after="0" w:line="360" w:lineRule="auto"/>
        <w:ind w:left="360"/>
        <w:jc w:val="both"/>
        <w:rPr>
          <w:rFonts w:eastAsiaTheme="minorEastAsia" w:cs="Times New Roman"/>
          <w:sz w:val="14"/>
        </w:rPr>
      </w:pPr>
    </w:p>
    <w:p w14:paraId="36E2E0B0" w14:textId="5705A87B" w:rsidR="005E5082" w:rsidRPr="00BB5DA5" w:rsidRDefault="005E5082" w:rsidP="00BB5DA5">
      <w:pPr>
        <w:spacing w:after="0" w:line="276" w:lineRule="auto"/>
        <w:jc w:val="both"/>
        <w:rPr>
          <w:rFonts w:eastAsiaTheme="minorEastAsia" w:cs="Times New Roman"/>
          <w:sz w:val="21"/>
          <w:szCs w:val="21"/>
        </w:rPr>
      </w:pPr>
      <w:r w:rsidRPr="00BB5DA5">
        <w:rPr>
          <w:rFonts w:eastAsiaTheme="minorEastAsia" w:cs="Times New Roman"/>
          <w:b/>
          <w:sz w:val="21"/>
          <w:szCs w:val="21"/>
        </w:rPr>
        <w:t xml:space="preserve">Table </w:t>
      </w:r>
      <w:r w:rsidR="0052376D" w:rsidRPr="00BB5DA5">
        <w:rPr>
          <w:rFonts w:eastAsiaTheme="minorEastAsia" w:cs="Times New Roman"/>
          <w:b/>
          <w:sz w:val="21"/>
          <w:szCs w:val="21"/>
        </w:rPr>
        <w:t>9</w:t>
      </w:r>
      <w:r w:rsidRPr="00BB5DA5">
        <w:rPr>
          <w:rFonts w:eastAsiaTheme="minorEastAsia" w:cs="Times New Roman"/>
          <w:sz w:val="21"/>
          <w:szCs w:val="21"/>
        </w:rPr>
        <w:t>:</w:t>
      </w:r>
      <w:r w:rsidR="00675D2F" w:rsidRPr="00BB5DA5">
        <w:rPr>
          <w:rFonts w:eastAsiaTheme="minorEastAsia" w:cs="Times New Roman"/>
          <w:sz w:val="21"/>
          <w:szCs w:val="21"/>
        </w:rPr>
        <w:t xml:space="preserve"> Refined table of variants that are rare in in all control MAF databases (1000 G. project, TOPMED</w:t>
      </w:r>
      <w:r w:rsidR="00993AD5">
        <w:rPr>
          <w:rFonts w:eastAsiaTheme="minorEastAsia" w:cs="Times New Roman"/>
          <w:sz w:val="21"/>
          <w:szCs w:val="21"/>
        </w:rPr>
        <w:t xml:space="preserve"> [TM]</w:t>
      </w:r>
      <w:r w:rsidR="00675D2F" w:rsidRPr="00BB5DA5">
        <w:rPr>
          <w:rFonts w:eastAsiaTheme="minorEastAsia" w:cs="Times New Roman"/>
          <w:sz w:val="21"/>
          <w:szCs w:val="21"/>
        </w:rPr>
        <w:t xml:space="preserve"> and </w:t>
      </w:r>
      <w:proofErr w:type="spellStart"/>
      <w:r w:rsidR="00675D2F" w:rsidRPr="00BB5DA5">
        <w:rPr>
          <w:rFonts w:eastAsiaTheme="minorEastAsia" w:cs="Times New Roman"/>
          <w:sz w:val="21"/>
          <w:szCs w:val="21"/>
        </w:rPr>
        <w:t>GenoMad</w:t>
      </w:r>
      <w:proofErr w:type="spellEnd"/>
      <w:r w:rsidR="00993AD5">
        <w:rPr>
          <w:rFonts w:eastAsiaTheme="minorEastAsia" w:cs="Times New Roman"/>
          <w:sz w:val="21"/>
          <w:szCs w:val="21"/>
        </w:rPr>
        <w:t xml:space="preserve"> [GMAD]</w:t>
      </w:r>
      <w:r w:rsidR="00675D2F" w:rsidRPr="00BB5DA5">
        <w:rPr>
          <w:rFonts w:eastAsiaTheme="minorEastAsia" w:cs="Times New Roman"/>
          <w:sz w:val="21"/>
          <w:szCs w:val="21"/>
        </w:rPr>
        <w:t>)</w:t>
      </w:r>
      <w:r w:rsidR="00BB5DA5" w:rsidRPr="00BB5DA5">
        <w:rPr>
          <w:rFonts w:eastAsiaTheme="minorEastAsia" w:cs="Times New Roman"/>
          <w:sz w:val="21"/>
          <w:szCs w:val="21"/>
        </w:rPr>
        <w:t xml:space="preserve"> and common in obese samples.</w:t>
      </w:r>
    </w:p>
    <w:tbl>
      <w:tblPr>
        <w:tblStyle w:val="Tablanormal5"/>
        <w:tblW w:w="9634" w:type="dxa"/>
        <w:tblInd w:w="-556" w:type="dxa"/>
        <w:tblLook w:val="04A0" w:firstRow="1" w:lastRow="0" w:firstColumn="1" w:lastColumn="0" w:noHBand="0" w:noVBand="1"/>
      </w:tblPr>
      <w:tblGrid>
        <w:gridCol w:w="686"/>
        <w:gridCol w:w="1206"/>
        <w:gridCol w:w="1500"/>
        <w:gridCol w:w="751"/>
        <w:gridCol w:w="1227"/>
        <w:gridCol w:w="1390"/>
        <w:gridCol w:w="1242"/>
        <w:gridCol w:w="1632"/>
      </w:tblGrid>
      <w:tr w:rsidR="00303DFF" w:rsidRPr="00115431" w14:paraId="2518C083" w14:textId="77777777" w:rsidTr="00303DFF">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0" w:type="auto"/>
            <w:noWrap/>
            <w:hideMark/>
          </w:tcPr>
          <w:p w14:paraId="6069F4FC"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Chr.</w:t>
            </w:r>
          </w:p>
        </w:tc>
        <w:tc>
          <w:tcPr>
            <w:tcW w:w="0" w:type="auto"/>
            <w:noWrap/>
            <w:hideMark/>
          </w:tcPr>
          <w:p w14:paraId="5BE86341" w14:textId="77777777"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Pos.</w:t>
            </w:r>
          </w:p>
        </w:tc>
        <w:tc>
          <w:tcPr>
            <w:tcW w:w="0" w:type="auto"/>
            <w:noWrap/>
            <w:hideMark/>
          </w:tcPr>
          <w:p w14:paraId="7D348A2E" w14:textId="77777777"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Ref/Alt</w:t>
            </w:r>
          </w:p>
        </w:tc>
        <w:tc>
          <w:tcPr>
            <w:tcW w:w="0" w:type="auto"/>
            <w:noWrap/>
            <w:hideMark/>
          </w:tcPr>
          <w:p w14:paraId="63A5F12F" w14:textId="77777777"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MAF</w:t>
            </w:r>
          </w:p>
        </w:tc>
        <w:tc>
          <w:tcPr>
            <w:tcW w:w="0" w:type="auto"/>
            <w:noWrap/>
            <w:hideMark/>
          </w:tcPr>
          <w:p w14:paraId="70227642" w14:textId="0CCF1569"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EU_MAF</w:t>
            </w:r>
          </w:p>
        </w:tc>
        <w:tc>
          <w:tcPr>
            <w:tcW w:w="0" w:type="auto"/>
            <w:noWrap/>
            <w:hideMark/>
          </w:tcPr>
          <w:p w14:paraId="0B007102" w14:textId="77777777"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GENES</w:t>
            </w:r>
          </w:p>
        </w:tc>
        <w:tc>
          <w:tcPr>
            <w:tcW w:w="0" w:type="auto"/>
            <w:noWrap/>
            <w:hideMark/>
          </w:tcPr>
          <w:p w14:paraId="2564D51B" w14:textId="3F20A618"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w:t>
            </w:r>
            <w:r w:rsidRPr="007546D2">
              <w:rPr>
                <w:rFonts w:eastAsia="Times New Roman" w:cs="Times New Roman"/>
                <w:color w:val="000000"/>
                <w:lang w:eastAsia="es-ES"/>
              </w:rPr>
              <w:t>AF_T</w:t>
            </w:r>
            <w:r w:rsidRPr="00115431">
              <w:rPr>
                <w:rFonts w:eastAsia="Times New Roman" w:cs="Times New Roman"/>
                <w:color w:val="000000"/>
                <w:lang w:eastAsia="es-ES"/>
              </w:rPr>
              <w:t>M</w:t>
            </w:r>
          </w:p>
        </w:tc>
        <w:tc>
          <w:tcPr>
            <w:tcW w:w="0" w:type="auto"/>
            <w:noWrap/>
            <w:hideMark/>
          </w:tcPr>
          <w:p w14:paraId="28502143" w14:textId="6290C5BA"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w:t>
            </w:r>
            <w:r w:rsidRPr="007546D2">
              <w:rPr>
                <w:rFonts w:eastAsia="Times New Roman" w:cs="Times New Roman"/>
                <w:color w:val="000000"/>
                <w:lang w:eastAsia="es-ES"/>
              </w:rPr>
              <w:t>AF_</w:t>
            </w:r>
            <w:r w:rsidRPr="00115431">
              <w:rPr>
                <w:rFonts w:eastAsia="Times New Roman" w:cs="Times New Roman"/>
                <w:color w:val="000000"/>
                <w:lang w:eastAsia="es-ES"/>
              </w:rPr>
              <w:t>GMAD</w:t>
            </w:r>
          </w:p>
        </w:tc>
      </w:tr>
      <w:tr w:rsidR="00303DFF" w:rsidRPr="00115431" w14:paraId="2BA410F1"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19E2BC5"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w:t>
            </w:r>
          </w:p>
        </w:tc>
        <w:tc>
          <w:tcPr>
            <w:tcW w:w="0" w:type="auto"/>
            <w:noWrap/>
            <w:hideMark/>
          </w:tcPr>
          <w:p w14:paraId="6C01F7A9"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3872630</w:t>
            </w:r>
          </w:p>
        </w:tc>
        <w:tc>
          <w:tcPr>
            <w:tcW w:w="0" w:type="auto"/>
            <w:noWrap/>
            <w:hideMark/>
          </w:tcPr>
          <w:p w14:paraId="2286F918"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G/GCGGCCC</w:t>
            </w:r>
          </w:p>
        </w:tc>
        <w:tc>
          <w:tcPr>
            <w:tcW w:w="0" w:type="auto"/>
            <w:noWrap/>
            <w:hideMark/>
          </w:tcPr>
          <w:p w14:paraId="2F0EDA5F"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0.5</w:t>
            </w:r>
          </w:p>
        </w:tc>
        <w:tc>
          <w:tcPr>
            <w:tcW w:w="0" w:type="auto"/>
            <w:noWrap/>
            <w:hideMark/>
          </w:tcPr>
          <w:p w14:paraId="67DC4161"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c>
          <w:tcPr>
            <w:tcW w:w="0" w:type="auto"/>
            <w:noWrap/>
            <w:hideMark/>
          </w:tcPr>
          <w:p w14:paraId="1D75D281"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DFFB</w:t>
            </w:r>
          </w:p>
        </w:tc>
        <w:tc>
          <w:tcPr>
            <w:tcW w:w="0" w:type="auto"/>
            <w:noWrap/>
            <w:hideMark/>
          </w:tcPr>
          <w:p w14:paraId="0372BA08"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0.02</w:t>
            </w:r>
          </w:p>
        </w:tc>
        <w:tc>
          <w:tcPr>
            <w:tcW w:w="0" w:type="auto"/>
            <w:noWrap/>
            <w:hideMark/>
          </w:tcPr>
          <w:p w14:paraId="63576AAB"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r>
      <w:tr w:rsidR="00303DFF" w:rsidRPr="00115431" w14:paraId="27510ED0"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02AB9D4"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w:t>
            </w:r>
          </w:p>
        </w:tc>
        <w:tc>
          <w:tcPr>
            <w:tcW w:w="0" w:type="auto"/>
            <w:noWrap/>
            <w:hideMark/>
          </w:tcPr>
          <w:p w14:paraId="1227D069"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85108022</w:t>
            </w:r>
          </w:p>
        </w:tc>
        <w:tc>
          <w:tcPr>
            <w:tcW w:w="0" w:type="auto"/>
            <w:noWrap/>
            <w:hideMark/>
          </w:tcPr>
          <w:p w14:paraId="1C73102F"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A/</w:t>
            </w:r>
            <w:proofErr w:type="gramStart"/>
            <w:r w:rsidRPr="007546D2">
              <w:rPr>
                <w:rFonts w:eastAsia="Times New Roman" w:cs="Times New Roman"/>
                <w:color w:val="000000"/>
                <w:lang w:eastAsia="es-ES"/>
              </w:rPr>
              <w:t>AC,ACT</w:t>
            </w:r>
            <w:proofErr w:type="gramEnd"/>
          </w:p>
        </w:tc>
        <w:tc>
          <w:tcPr>
            <w:tcW w:w="0" w:type="auto"/>
            <w:noWrap/>
            <w:hideMark/>
          </w:tcPr>
          <w:p w14:paraId="05408BDB"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18420D8E"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0.04</w:t>
            </w:r>
          </w:p>
        </w:tc>
        <w:tc>
          <w:tcPr>
            <w:tcW w:w="0" w:type="auto"/>
            <w:noWrap/>
            <w:hideMark/>
          </w:tcPr>
          <w:p w14:paraId="44E52187"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WDR63</w:t>
            </w:r>
          </w:p>
        </w:tc>
        <w:tc>
          <w:tcPr>
            <w:tcW w:w="0" w:type="auto"/>
            <w:noWrap/>
            <w:hideMark/>
          </w:tcPr>
          <w:p w14:paraId="3F499575"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8.00E-06</w:t>
            </w:r>
          </w:p>
        </w:tc>
        <w:tc>
          <w:tcPr>
            <w:tcW w:w="0" w:type="auto"/>
            <w:noWrap/>
            <w:hideMark/>
          </w:tcPr>
          <w:p w14:paraId="04F7890B"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r>
      <w:tr w:rsidR="00303DFF" w:rsidRPr="00115431" w14:paraId="0D22F1FC"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BB214A8"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w:t>
            </w:r>
          </w:p>
        </w:tc>
        <w:tc>
          <w:tcPr>
            <w:tcW w:w="0" w:type="auto"/>
            <w:noWrap/>
            <w:hideMark/>
          </w:tcPr>
          <w:p w14:paraId="29CF5BBB"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150555614</w:t>
            </w:r>
          </w:p>
        </w:tc>
        <w:tc>
          <w:tcPr>
            <w:tcW w:w="0" w:type="auto"/>
            <w:noWrap/>
            <w:hideMark/>
          </w:tcPr>
          <w:p w14:paraId="12FEE197"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G/GACAC</w:t>
            </w:r>
          </w:p>
        </w:tc>
        <w:tc>
          <w:tcPr>
            <w:tcW w:w="0" w:type="auto"/>
            <w:noWrap/>
            <w:hideMark/>
          </w:tcPr>
          <w:p w14:paraId="57210A5D"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0.467</w:t>
            </w:r>
          </w:p>
        </w:tc>
        <w:tc>
          <w:tcPr>
            <w:tcW w:w="0" w:type="auto"/>
            <w:noWrap/>
            <w:hideMark/>
          </w:tcPr>
          <w:p w14:paraId="29976794"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0.04</w:t>
            </w:r>
          </w:p>
        </w:tc>
        <w:tc>
          <w:tcPr>
            <w:tcW w:w="0" w:type="auto"/>
            <w:noWrap/>
            <w:hideMark/>
          </w:tcPr>
          <w:p w14:paraId="74FE6AC6"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ADAMTSL4</w:t>
            </w:r>
          </w:p>
        </w:tc>
        <w:tc>
          <w:tcPr>
            <w:tcW w:w="0" w:type="auto"/>
            <w:noWrap/>
            <w:hideMark/>
          </w:tcPr>
          <w:p w14:paraId="12C7BB00"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3.00E-04</w:t>
            </w:r>
          </w:p>
        </w:tc>
        <w:tc>
          <w:tcPr>
            <w:tcW w:w="0" w:type="auto"/>
            <w:noWrap/>
            <w:hideMark/>
          </w:tcPr>
          <w:p w14:paraId="135DB62F"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1.00E-04</w:t>
            </w:r>
          </w:p>
        </w:tc>
      </w:tr>
      <w:tr w:rsidR="00303DFF" w:rsidRPr="00115431" w14:paraId="1D6DD864"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0A9F9E9"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2</w:t>
            </w:r>
          </w:p>
        </w:tc>
        <w:tc>
          <w:tcPr>
            <w:tcW w:w="0" w:type="auto"/>
            <w:noWrap/>
            <w:hideMark/>
          </w:tcPr>
          <w:p w14:paraId="63E51D4F"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46356139</w:t>
            </w:r>
          </w:p>
        </w:tc>
        <w:tc>
          <w:tcPr>
            <w:tcW w:w="0" w:type="auto"/>
            <w:noWrap/>
            <w:hideMark/>
          </w:tcPr>
          <w:p w14:paraId="67A24C58"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C/CG</w:t>
            </w:r>
          </w:p>
        </w:tc>
        <w:tc>
          <w:tcPr>
            <w:tcW w:w="0" w:type="auto"/>
            <w:noWrap/>
            <w:hideMark/>
          </w:tcPr>
          <w:p w14:paraId="5857B458"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0.5</w:t>
            </w:r>
          </w:p>
        </w:tc>
        <w:tc>
          <w:tcPr>
            <w:tcW w:w="0" w:type="auto"/>
            <w:noWrap/>
            <w:hideMark/>
          </w:tcPr>
          <w:p w14:paraId="37AE6EC8"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0.001</w:t>
            </w:r>
          </w:p>
        </w:tc>
        <w:tc>
          <w:tcPr>
            <w:tcW w:w="0" w:type="auto"/>
            <w:noWrap/>
            <w:hideMark/>
          </w:tcPr>
          <w:p w14:paraId="12DC2B48"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EPAS1</w:t>
            </w:r>
          </w:p>
        </w:tc>
        <w:tc>
          <w:tcPr>
            <w:tcW w:w="0" w:type="auto"/>
            <w:noWrap/>
            <w:hideMark/>
          </w:tcPr>
          <w:p w14:paraId="615F076C"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c>
          <w:tcPr>
            <w:tcW w:w="0" w:type="auto"/>
            <w:noWrap/>
            <w:hideMark/>
          </w:tcPr>
          <w:p w14:paraId="15ACB379"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r>
      <w:tr w:rsidR="00303DFF" w:rsidRPr="00115431" w14:paraId="3D37383A"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A1326FB"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6</w:t>
            </w:r>
          </w:p>
        </w:tc>
        <w:tc>
          <w:tcPr>
            <w:tcW w:w="0" w:type="auto"/>
            <w:noWrap/>
            <w:hideMark/>
          </w:tcPr>
          <w:p w14:paraId="6BCB3CEE"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350940</w:t>
            </w:r>
          </w:p>
        </w:tc>
        <w:tc>
          <w:tcPr>
            <w:tcW w:w="0" w:type="auto"/>
            <w:noWrap/>
            <w:hideMark/>
          </w:tcPr>
          <w:p w14:paraId="6EED56D1"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T/TA</w:t>
            </w:r>
          </w:p>
        </w:tc>
        <w:tc>
          <w:tcPr>
            <w:tcW w:w="0" w:type="auto"/>
            <w:noWrap/>
            <w:hideMark/>
          </w:tcPr>
          <w:p w14:paraId="2228808C"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06D82EA3"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0.003</w:t>
            </w:r>
          </w:p>
        </w:tc>
        <w:tc>
          <w:tcPr>
            <w:tcW w:w="0" w:type="auto"/>
            <w:noWrap/>
            <w:hideMark/>
          </w:tcPr>
          <w:p w14:paraId="22AC9418"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DUSP22</w:t>
            </w:r>
          </w:p>
        </w:tc>
        <w:tc>
          <w:tcPr>
            <w:tcW w:w="0" w:type="auto"/>
            <w:noWrap/>
            <w:hideMark/>
          </w:tcPr>
          <w:p w14:paraId="6B930E3F"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c>
          <w:tcPr>
            <w:tcW w:w="0" w:type="auto"/>
            <w:noWrap/>
            <w:hideMark/>
          </w:tcPr>
          <w:p w14:paraId="03966F44"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r>
      <w:tr w:rsidR="00303DFF" w:rsidRPr="00115431" w14:paraId="1173B5BA"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A74EF93"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6</w:t>
            </w:r>
          </w:p>
        </w:tc>
        <w:tc>
          <w:tcPr>
            <w:tcW w:w="0" w:type="auto"/>
            <w:noWrap/>
            <w:hideMark/>
          </w:tcPr>
          <w:p w14:paraId="4317A076"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38860648</w:t>
            </w:r>
          </w:p>
        </w:tc>
        <w:tc>
          <w:tcPr>
            <w:tcW w:w="0" w:type="auto"/>
            <w:noWrap/>
            <w:hideMark/>
          </w:tcPr>
          <w:p w14:paraId="7C73A255"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G/GT</w:t>
            </w:r>
          </w:p>
        </w:tc>
        <w:tc>
          <w:tcPr>
            <w:tcW w:w="0" w:type="auto"/>
            <w:noWrap/>
            <w:hideMark/>
          </w:tcPr>
          <w:p w14:paraId="7B27A46A"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3ADB7B5B"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0.002</w:t>
            </w:r>
          </w:p>
        </w:tc>
        <w:tc>
          <w:tcPr>
            <w:tcW w:w="0" w:type="auto"/>
            <w:noWrap/>
            <w:hideMark/>
          </w:tcPr>
          <w:p w14:paraId="0BF8939F"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DNAH8</w:t>
            </w:r>
          </w:p>
        </w:tc>
        <w:tc>
          <w:tcPr>
            <w:tcW w:w="0" w:type="auto"/>
            <w:noWrap/>
            <w:hideMark/>
          </w:tcPr>
          <w:p w14:paraId="7ACF8F10"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6.00E-04</w:t>
            </w:r>
          </w:p>
        </w:tc>
        <w:tc>
          <w:tcPr>
            <w:tcW w:w="0" w:type="auto"/>
            <w:noWrap/>
            <w:hideMark/>
          </w:tcPr>
          <w:p w14:paraId="07B04C81"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4.00E-04</w:t>
            </w:r>
          </w:p>
        </w:tc>
      </w:tr>
      <w:tr w:rsidR="00303DFF" w:rsidRPr="00115431" w14:paraId="77001C58"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F0F5147"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7</w:t>
            </w:r>
          </w:p>
        </w:tc>
        <w:tc>
          <w:tcPr>
            <w:tcW w:w="0" w:type="auto"/>
            <w:noWrap/>
            <w:hideMark/>
          </w:tcPr>
          <w:p w14:paraId="29ADC6D1"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21867834</w:t>
            </w:r>
          </w:p>
        </w:tc>
        <w:tc>
          <w:tcPr>
            <w:tcW w:w="0" w:type="auto"/>
            <w:noWrap/>
            <w:hideMark/>
          </w:tcPr>
          <w:p w14:paraId="0AB11858"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G/GT</w:t>
            </w:r>
          </w:p>
        </w:tc>
        <w:tc>
          <w:tcPr>
            <w:tcW w:w="0" w:type="auto"/>
            <w:noWrap/>
            <w:hideMark/>
          </w:tcPr>
          <w:p w14:paraId="46FFA855"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0.5</w:t>
            </w:r>
          </w:p>
        </w:tc>
        <w:tc>
          <w:tcPr>
            <w:tcW w:w="0" w:type="auto"/>
            <w:noWrap/>
            <w:hideMark/>
          </w:tcPr>
          <w:p w14:paraId="58E99FD7"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0.001</w:t>
            </w:r>
          </w:p>
        </w:tc>
        <w:tc>
          <w:tcPr>
            <w:tcW w:w="0" w:type="auto"/>
            <w:noWrap/>
            <w:hideMark/>
          </w:tcPr>
          <w:p w14:paraId="39DDC83C"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DNAH11</w:t>
            </w:r>
          </w:p>
        </w:tc>
        <w:tc>
          <w:tcPr>
            <w:tcW w:w="0" w:type="auto"/>
            <w:noWrap/>
            <w:hideMark/>
          </w:tcPr>
          <w:p w14:paraId="1540F0F3"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c>
          <w:tcPr>
            <w:tcW w:w="0" w:type="auto"/>
            <w:noWrap/>
            <w:hideMark/>
          </w:tcPr>
          <w:p w14:paraId="77684A87"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r>
      <w:tr w:rsidR="00303DFF" w:rsidRPr="00115431" w14:paraId="2A4A7B44"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A4C4D2F"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12</w:t>
            </w:r>
          </w:p>
        </w:tc>
        <w:tc>
          <w:tcPr>
            <w:tcW w:w="0" w:type="auto"/>
            <w:noWrap/>
            <w:hideMark/>
          </w:tcPr>
          <w:p w14:paraId="3C39EF99"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865142</w:t>
            </w:r>
          </w:p>
        </w:tc>
        <w:tc>
          <w:tcPr>
            <w:tcW w:w="0" w:type="auto"/>
            <w:noWrap/>
            <w:hideMark/>
          </w:tcPr>
          <w:p w14:paraId="15A98D29"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T/TC</w:t>
            </w:r>
          </w:p>
        </w:tc>
        <w:tc>
          <w:tcPr>
            <w:tcW w:w="0" w:type="auto"/>
            <w:noWrap/>
            <w:hideMark/>
          </w:tcPr>
          <w:p w14:paraId="249929CD"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0.5</w:t>
            </w:r>
          </w:p>
        </w:tc>
        <w:tc>
          <w:tcPr>
            <w:tcW w:w="0" w:type="auto"/>
            <w:noWrap/>
            <w:hideMark/>
          </w:tcPr>
          <w:p w14:paraId="22E55107"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0.005</w:t>
            </w:r>
          </w:p>
        </w:tc>
        <w:tc>
          <w:tcPr>
            <w:tcW w:w="0" w:type="auto"/>
            <w:noWrap/>
            <w:hideMark/>
          </w:tcPr>
          <w:p w14:paraId="4B7AF88C"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WNK1</w:t>
            </w:r>
          </w:p>
        </w:tc>
        <w:tc>
          <w:tcPr>
            <w:tcW w:w="0" w:type="auto"/>
            <w:noWrap/>
            <w:hideMark/>
          </w:tcPr>
          <w:p w14:paraId="13AA9CE1"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0.003</w:t>
            </w:r>
          </w:p>
        </w:tc>
        <w:tc>
          <w:tcPr>
            <w:tcW w:w="0" w:type="auto"/>
            <w:noWrap/>
            <w:hideMark/>
          </w:tcPr>
          <w:p w14:paraId="13512022"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0.004</w:t>
            </w:r>
          </w:p>
        </w:tc>
      </w:tr>
      <w:tr w:rsidR="00303DFF" w:rsidRPr="00115431" w14:paraId="64093D76"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6679B0D"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14</w:t>
            </w:r>
          </w:p>
        </w:tc>
        <w:tc>
          <w:tcPr>
            <w:tcW w:w="0" w:type="auto"/>
            <w:noWrap/>
            <w:hideMark/>
          </w:tcPr>
          <w:p w14:paraId="4FB3EFCE"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104945729</w:t>
            </w:r>
          </w:p>
        </w:tc>
        <w:tc>
          <w:tcPr>
            <w:tcW w:w="0" w:type="auto"/>
            <w:noWrap/>
            <w:hideMark/>
          </w:tcPr>
          <w:p w14:paraId="45038083"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C/T</w:t>
            </w:r>
          </w:p>
        </w:tc>
        <w:tc>
          <w:tcPr>
            <w:tcW w:w="0" w:type="auto"/>
            <w:noWrap/>
            <w:hideMark/>
          </w:tcPr>
          <w:p w14:paraId="3265F0CA"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0.5</w:t>
            </w:r>
          </w:p>
        </w:tc>
        <w:tc>
          <w:tcPr>
            <w:tcW w:w="0" w:type="auto"/>
            <w:noWrap/>
            <w:hideMark/>
          </w:tcPr>
          <w:p w14:paraId="0BD34F00"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c>
          <w:tcPr>
            <w:tcW w:w="0" w:type="auto"/>
            <w:noWrap/>
            <w:hideMark/>
          </w:tcPr>
          <w:p w14:paraId="15485F1C"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AHNAK2</w:t>
            </w:r>
          </w:p>
        </w:tc>
        <w:tc>
          <w:tcPr>
            <w:tcW w:w="0" w:type="auto"/>
            <w:noWrap/>
            <w:hideMark/>
          </w:tcPr>
          <w:p w14:paraId="76B5600D"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3.00E-07</w:t>
            </w:r>
          </w:p>
        </w:tc>
        <w:tc>
          <w:tcPr>
            <w:tcW w:w="0" w:type="auto"/>
            <w:noWrap/>
            <w:hideMark/>
          </w:tcPr>
          <w:p w14:paraId="2732D45A"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0.41</w:t>
            </w:r>
          </w:p>
        </w:tc>
      </w:tr>
      <w:tr w:rsidR="00303DFF" w:rsidRPr="00115431" w14:paraId="7933A62B"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187BD9E"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17</w:t>
            </w:r>
          </w:p>
        </w:tc>
        <w:tc>
          <w:tcPr>
            <w:tcW w:w="0" w:type="auto"/>
            <w:noWrap/>
            <w:hideMark/>
          </w:tcPr>
          <w:p w14:paraId="5F8249DD"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42702516</w:t>
            </w:r>
          </w:p>
        </w:tc>
        <w:tc>
          <w:tcPr>
            <w:tcW w:w="0" w:type="auto"/>
            <w:noWrap/>
            <w:hideMark/>
          </w:tcPr>
          <w:p w14:paraId="2458799B"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G/GT</w:t>
            </w:r>
          </w:p>
        </w:tc>
        <w:tc>
          <w:tcPr>
            <w:tcW w:w="0" w:type="auto"/>
            <w:noWrap/>
            <w:hideMark/>
          </w:tcPr>
          <w:p w14:paraId="713DEC5F"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6FA1FA23"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c>
          <w:tcPr>
            <w:tcW w:w="0" w:type="auto"/>
            <w:noWrap/>
            <w:hideMark/>
          </w:tcPr>
          <w:p w14:paraId="3CB4B6AE"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EZH1</w:t>
            </w:r>
          </w:p>
        </w:tc>
        <w:tc>
          <w:tcPr>
            <w:tcW w:w="0" w:type="auto"/>
            <w:noWrap/>
            <w:hideMark/>
          </w:tcPr>
          <w:p w14:paraId="1C7C9097"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2.00E-05</w:t>
            </w:r>
          </w:p>
        </w:tc>
        <w:tc>
          <w:tcPr>
            <w:tcW w:w="0" w:type="auto"/>
            <w:noWrap/>
            <w:hideMark/>
          </w:tcPr>
          <w:p w14:paraId="71C3A23B"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r>
      <w:tr w:rsidR="00303DFF" w:rsidRPr="00115431" w14:paraId="35816D5B"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D7ABFD3"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20</w:t>
            </w:r>
          </w:p>
        </w:tc>
        <w:tc>
          <w:tcPr>
            <w:tcW w:w="0" w:type="auto"/>
            <w:noWrap/>
            <w:hideMark/>
          </w:tcPr>
          <w:p w14:paraId="791DD365"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45419425</w:t>
            </w:r>
          </w:p>
        </w:tc>
        <w:tc>
          <w:tcPr>
            <w:tcW w:w="0" w:type="auto"/>
            <w:noWrap/>
            <w:hideMark/>
          </w:tcPr>
          <w:p w14:paraId="0843D06B"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C/CG</w:t>
            </w:r>
          </w:p>
        </w:tc>
        <w:tc>
          <w:tcPr>
            <w:tcW w:w="0" w:type="auto"/>
            <w:noWrap/>
            <w:hideMark/>
          </w:tcPr>
          <w:p w14:paraId="2C9F3CC3"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73EADEE7"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c>
          <w:tcPr>
            <w:tcW w:w="0" w:type="auto"/>
            <w:noWrap/>
            <w:hideMark/>
          </w:tcPr>
          <w:p w14:paraId="530D557A"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PIGT</w:t>
            </w:r>
          </w:p>
        </w:tc>
        <w:tc>
          <w:tcPr>
            <w:tcW w:w="0" w:type="auto"/>
            <w:noWrap/>
            <w:hideMark/>
          </w:tcPr>
          <w:p w14:paraId="0E16FD04"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7.00E-13</w:t>
            </w:r>
          </w:p>
        </w:tc>
        <w:tc>
          <w:tcPr>
            <w:tcW w:w="0" w:type="auto"/>
            <w:noWrap/>
            <w:hideMark/>
          </w:tcPr>
          <w:p w14:paraId="22F53F12"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2.00E-04</w:t>
            </w:r>
          </w:p>
        </w:tc>
      </w:tr>
    </w:tbl>
    <w:p w14:paraId="5CACB08D" w14:textId="77777777" w:rsidR="00EE49FD" w:rsidRPr="00115431" w:rsidRDefault="00EE49FD" w:rsidP="00317F53">
      <w:pPr>
        <w:ind w:left="284"/>
        <w:rPr>
          <w:rFonts w:cs="Times New Roman"/>
        </w:rPr>
        <w:sectPr w:rsidR="00EE49FD" w:rsidRPr="00115431" w:rsidSect="00F12132">
          <w:footerReference w:type="default" r:id="rId16"/>
          <w:footerReference w:type="first" r:id="rId17"/>
          <w:pgSz w:w="11906" w:h="16838"/>
          <w:pgMar w:top="1417" w:right="1701" w:bottom="1417" w:left="1701" w:header="708" w:footer="708" w:gutter="0"/>
          <w:cols w:space="708"/>
          <w:titlePg/>
          <w:docGrid w:linePitch="360"/>
        </w:sectPr>
      </w:pPr>
    </w:p>
    <w:p w14:paraId="4927E040" w14:textId="1A7D6DDD" w:rsidR="00EE49FD" w:rsidRPr="00115431" w:rsidRDefault="00EE49FD" w:rsidP="00EE49FD">
      <w:pPr>
        <w:spacing w:line="276" w:lineRule="auto"/>
        <w:jc w:val="both"/>
        <w:rPr>
          <w:rFonts w:cs="Times New Roman"/>
          <w:sz w:val="21"/>
          <w:szCs w:val="21"/>
        </w:rPr>
      </w:pPr>
      <w:r w:rsidRPr="00115431">
        <w:rPr>
          <w:rFonts w:cs="Times New Roman"/>
          <w:b/>
          <w:sz w:val="21"/>
          <w:szCs w:val="21"/>
        </w:rPr>
        <w:lastRenderedPageBreak/>
        <w:t xml:space="preserve">Table </w:t>
      </w:r>
      <w:r w:rsidR="00597A69">
        <w:rPr>
          <w:rFonts w:cs="Times New Roman"/>
          <w:b/>
          <w:sz w:val="21"/>
          <w:szCs w:val="21"/>
        </w:rPr>
        <w:t>10</w:t>
      </w:r>
      <w:r w:rsidRPr="00115431">
        <w:rPr>
          <w:rFonts w:cs="Times New Roman"/>
          <w:b/>
          <w:sz w:val="21"/>
          <w:szCs w:val="21"/>
        </w:rPr>
        <w:t xml:space="preserve">: </w:t>
      </w:r>
      <w:r w:rsidR="00994896" w:rsidRPr="00115431">
        <w:rPr>
          <w:rFonts w:cs="Times New Roman"/>
          <w:sz w:val="21"/>
          <w:szCs w:val="21"/>
        </w:rPr>
        <w:t>variants that</w:t>
      </w:r>
      <w:r w:rsidRPr="00115431">
        <w:rPr>
          <w:rFonts w:cs="Times New Roman"/>
          <w:sz w:val="21"/>
          <w:szCs w:val="21"/>
        </w:rPr>
        <w:t xml:space="preserve"> were very common in obese samples but rare in controls</w:t>
      </w:r>
      <w:r w:rsidR="00DF60B4" w:rsidRPr="00115431">
        <w:rPr>
          <w:rFonts w:cs="Times New Roman"/>
          <w:sz w:val="21"/>
          <w:szCs w:val="21"/>
        </w:rPr>
        <w:t xml:space="preserve"> from 1000 genomes project</w:t>
      </w:r>
      <w:r w:rsidRPr="00115431">
        <w:rPr>
          <w:rFonts w:cs="Times New Roman"/>
          <w:sz w:val="21"/>
          <w:szCs w:val="21"/>
        </w:rPr>
        <w:t xml:space="preserve">. </w:t>
      </w:r>
      <w:r w:rsidR="00545BE0" w:rsidRPr="00115431">
        <w:rPr>
          <w:rFonts w:cs="Times New Roman"/>
          <w:sz w:val="21"/>
          <w:szCs w:val="21"/>
        </w:rPr>
        <w:t>The variants highlighted are the</w:t>
      </w:r>
      <w:r w:rsidR="006B5820" w:rsidRPr="00115431">
        <w:rPr>
          <w:rFonts w:cs="Times New Roman"/>
          <w:sz w:val="21"/>
          <w:szCs w:val="21"/>
        </w:rPr>
        <w:t xml:space="preserve"> common in controls from </w:t>
      </w:r>
      <w:proofErr w:type="spellStart"/>
      <w:r w:rsidR="006B5820" w:rsidRPr="00115431">
        <w:rPr>
          <w:rFonts w:cs="Times New Roman"/>
          <w:sz w:val="21"/>
          <w:szCs w:val="21"/>
        </w:rPr>
        <w:t>TopMed</w:t>
      </w:r>
      <w:proofErr w:type="spellEnd"/>
      <w:r w:rsidR="006B5820" w:rsidRPr="00115431">
        <w:rPr>
          <w:rFonts w:cs="Times New Roman"/>
          <w:sz w:val="21"/>
          <w:szCs w:val="21"/>
        </w:rPr>
        <w:t xml:space="preserve"> (65000 samples) and/or </w:t>
      </w:r>
      <w:proofErr w:type="spellStart"/>
      <w:r w:rsidR="006B5820" w:rsidRPr="00115431">
        <w:rPr>
          <w:rFonts w:cs="Times New Roman"/>
          <w:sz w:val="21"/>
          <w:szCs w:val="21"/>
        </w:rPr>
        <w:t>GenMad</w:t>
      </w:r>
      <w:proofErr w:type="spellEnd"/>
      <w:r w:rsidR="006B5820" w:rsidRPr="00115431">
        <w:rPr>
          <w:rFonts w:cs="Times New Roman"/>
          <w:sz w:val="21"/>
          <w:szCs w:val="21"/>
        </w:rPr>
        <w:t xml:space="preserve"> (5752 samples</w:t>
      </w:r>
      <w:r w:rsidR="007546D2" w:rsidRPr="00115431">
        <w:rPr>
          <w:rFonts w:cs="Times New Roman"/>
          <w:sz w:val="21"/>
          <w:szCs w:val="21"/>
        </w:rPr>
        <w:t xml:space="preserve"> from southern Europe</w:t>
      </w:r>
      <w:r w:rsidR="006B5820" w:rsidRPr="00115431">
        <w:rPr>
          <w:rFonts w:cs="Times New Roman"/>
          <w:sz w:val="21"/>
          <w:szCs w:val="21"/>
        </w:rPr>
        <w:t xml:space="preserve">). </w:t>
      </w:r>
    </w:p>
    <w:tbl>
      <w:tblPr>
        <w:tblStyle w:val="Tablanormal5"/>
        <w:tblpPr w:leftFromText="141" w:rightFromText="141" w:vertAnchor="text" w:horzAnchor="page" w:tblpXSpec="center" w:tblpY="248"/>
        <w:tblW w:w="11659" w:type="dxa"/>
        <w:tblLook w:val="04A0" w:firstRow="1" w:lastRow="0" w:firstColumn="1" w:lastColumn="0" w:noHBand="0" w:noVBand="1"/>
      </w:tblPr>
      <w:tblGrid>
        <w:gridCol w:w="804"/>
        <w:gridCol w:w="1206"/>
        <w:gridCol w:w="1500"/>
        <w:gridCol w:w="751"/>
        <w:gridCol w:w="1386"/>
        <w:gridCol w:w="780"/>
        <w:gridCol w:w="1370"/>
        <w:gridCol w:w="1390"/>
        <w:gridCol w:w="1242"/>
        <w:gridCol w:w="1632"/>
      </w:tblGrid>
      <w:tr w:rsidR="00EE49FD" w:rsidRPr="00115431" w14:paraId="44F6F6FA" w14:textId="77777777" w:rsidTr="00405E02">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804" w:type="dxa"/>
            <w:noWrap/>
            <w:hideMark/>
          </w:tcPr>
          <w:p w14:paraId="41FF73FB"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Chr.</w:t>
            </w:r>
          </w:p>
        </w:tc>
        <w:tc>
          <w:tcPr>
            <w:tcW w:w="0" w:type="auto"/>
            <w:noWrap/>
            <w:hideMark/>
          </w:tcPr>
          <w:p w14:paraId="00114AFD"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Pos.</w:t>
            </w:r>
          </w:p>
        </w:tc>
        <w:tc>
          <w:tcPr>
            <w:tcW w:w="0" w:type="auto"/>
            <w:noWrap/>
            <w:hideMark/>
          </w:tcPr>
          <w:p w14:paraId="3276877B"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Ref/Alt</w:t>
            </w:r>
          </w:p>
        </w:tc>
        <w:tc>
          <w:tcPr>
            <w:tcW w:w="0" w:type="auto"/>
            <w:noWrap/>
            <w:hideMark/>
          </w:tcPr>
          <w:p w14:paraId="08383CAD"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MAF</w:t>
            </w:r>
          </w:p>
        </w:tc>
        <w:tc>
          <w:tcPr>
            <w:tcW w:w="984" w:type="dxa"/>
            <w:noWrap/>
            <w:hideMark/>
          </w:tcPr>
          <w:p w14:paraId="707C626E"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EUR_MAF</w:t>
            </w:r>
          </w:p>
        </w:tc>
        <w:tc>
          <w:tcPr>
            <w:tcW w:w="780" w:type="dxa"/>
            <w:noWrap/>
            <w:hideMark/>
          </w:tcPr>
          <w:p w14:paraId="6ED90EE5"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N_ob</w:t>
            </w:r>
            <w:proofErr w:type="spellEnd"/>
          </w:p>
        </w:tc>
        <w:tc>
          <w:tcPr>
            <w:tcW w:w="1370" w:type="dxa"/>
            <w:noWrap/>
            <w:hideMark/>
          </w:tcPr>
          <w:p w14:paraId="181D47A0"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Padj.fdr</w:t>
            </w:r>
            <w:proofErr w:type="spellEnd"/>
          </w:p>
        </w:tc>
        <w:tc>
          <w:tcPr>
            <w:tcW w:w="0" w:type="auto"/>
            <w:noWrap/>
            <w:hideMark/>
          </w:tcPr>
          <w:p w14:paraId="36519646"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GENES</w:t>
            </w:r>
          </w:p>
        </w:tc>
        <w:tc>
          <w:tcPr>
            <w:tcW w:w="0" w:type="auto"/>
          </w:tcPr>
          <w:p w14:paraId="72FECA67"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MAF_TM</w:t>
            </w:r>
          </w:p>
        </w:tc>
        <w:tc>
          <w:tcPr>
            <w:tcW w:w="0" w:type="auto"/>
          </w:tcPr>
          <w:p w14:paraId="33A7BC7E"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MAF_GMAD</w:t>
            </w:r>
          </w:p>
        </w:tc>
      </w:tr>
      <w:tr w:rsidR="00EE49FD" w:rsidRPr="00115431" w14:paraId="3E7FD99C"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516DC06B"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7A7B9C6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3872630</w:t>
            </w:r>
          </w:p>
        </w:tc>
        <w:tc>
          <w:tcPr>
            <w:tcW w:w="0" w:type="auto"/>
            <w:noWrap/>
            <w:hideMark/>
          </w:tcPr>
          <w:p w14:paraId="732C7CA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G/GCGGCCC</w:t>
            </w:r>
          </w:p>
        </w:tc>
        <w:tc>
          <w:tcPr>
            <w:tcW w:w="0" w:type="auto"/>
            <w:noWrap/>
            <w:hideMark/>
          </w:tcPr>
          <w:p w14:paraId="0CB6ED1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60B307F0"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4F4467F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w:t>
            </w:r>
          </w:p>
        </w:tc>
        <w:tc>
          <w:tcPr>
            <w:tcW w:w="1370" w:type="dxa"/>
            <w:noWrap/>
            <w:hideMark/>
          </w:tcPr>
          <w:p w14:paraId="0E5455A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5466BDF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DFFB</w:t>
            </w:r>
          </w:p>
        </w:tc>
        <w:tc>
          <w:tcPr>
            <w:tcW w:w="0" w:type="auto"/>
          </w:tcPr>
          <w:p w14:paraId="04934FF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0.02</w:t>
            </w:r>
          </w:p>
        </w:tc>
        <w:tc>
          <w:tcPr>
            <w:tcW w:w="0" w:type="auto"/>
          </w:tcPr>
          <w:p w14:paraId="2270051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07815D8F"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49CC0D7D"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342E49C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85108022</w:t>
            </w:r>
          </w:p>
        </w:tc>
        <w:tc>
          <w:tcPr>
            <w:tcW w:w="0" w:type="auto"/>
            <w:noWrap/>
            <w:hideMark/>
          </w:tcPr>
          <w:p w14:paraId="6ED046AE"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w:t>
            </w:r>
            <w:proofErr w:type="gramStart"/>
            <w:r w:rsidRPr="00115431">
              <w:rPr>
                <w:rFonts w:eastAsia="Times New Roman" w:cs="Times New Roman"/>
                <w:color w:val="000000"/>
                <w:lang w:eastAsia="es-ES"/>
              </w:rPr>
              <w:t>AC,ACT</w:t>
            </w:r>
            <w:proofErr w:type="gramEnd"/>
          </w:p>
        </w:tc>
        <w:tc>
          <w:tcPr>
            <w:tcW w:w="0" w:type="auto"/>
            <w:noWrap/>
            <w:hideMark/>
          </w:tcPr>
          <w:p w14:paraId="47346BA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4113F6C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0.04</w:t>
            </w:r>
          </w:p>
        </w:tc>
        <w:tc>
          <w:tcPr>
            <w:tcW w:w="780" w:type="dxa"/>
            <w:noWrap/>
            <w:hideMark/>
          </w:tcPr>
          <w:p w14:paraId="35EE56AE"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138021C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5.47E-04</w:t>
            </w:r>
          </w:p>
        </w:tc>
        <w:tc>
          <w:tcPr>
            <w:tcW w:w="0" w:type="auto"/>
            <w:noWrap/>
            <w:hideMark/>
          </w:tcPr>
          <w:p w14:paraId="359BF36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WDR63</w:t>
            </w:r>
          </w:p>
        </w:tc>
        <w:tc>
          <w:tcPr>
            <w:tcW w:w="0" w:type="auto"/>
          </w:tcPr>
          <w:p w14:paraId="3AD6A8A4"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8.00E-06</w:t>
            </w:r>
          </w:p>
        </w:tc>
        <w:tc>
          <w:tcPr>
            <w:tcW w:w="0" w:type="auto"/>
          </w:tcPr>
          <w:p w14:paraId="581061B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w:t>
            </w:r>
          </w:p>
        </w:tc>
      </w:tr>
      <w:tr w:rsidR="00EE49FD" w:rsidRPr="00115431" w14:paraId="472B83D1"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08EEF3A5"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5205B95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150555614</w:t>
            </w:r>
          </w:p>
        </w:tc>
        <w:tc>
          <w:tcPr>
            <w:tcW w:w="0" w:type="auto"/>
            <w:noWrap/>
            <w:hideMark/>
          </w:tcPr>
          <w:p w14:paraId="40A4F60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G/GACAC</w:t>
            </w:r>
          </w:p>
        </w:tc>
        <w:tc>
          <w:tcPr>
            <w:tcW w:w="0" w:type="auto"/>
            <w:noWrap/>
            <w:hideMark/>
          </w:tcPr>
          <w:p w14:paraId="137E80A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0.467</w:t>
            </w:r>
          </w:p>
        </w:tc>
        <w:tc>
          <w:tcPr>
            <w:tcW w:w="984" w:type="dxa"/>
            <w:noWrap/>
            <w:hideMark/>
          </w:tcPr>
          <w:p w14:paraId="771B071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0.04</w:t>
            </w:r>
          </w:p>
        </w:tc>
        <w:tc>
          <w:tcPr>
            <w:tcW w:w="780" w:type="dxa"/>
            <w:noWrap/>
            <w:hideMark/>
          </w:tcPr>
          <w:p w14:paraId="62EB2D6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w:t>
            </w:r>
          </w:p>
        </w:tc>
        <w:tc>
          <w:tcPr>
            <w:tcW w:w="1370" w:type="dxa"/>
            <w:noWrap/>
            <w:hideMark/>
          </w:tcPr>
          <w:p w14:paraId="7339CFF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3.94E-03</w:t>
            </w:r>
          </w:p>
        </w:tc>
        <w:tc>
          <w:tcPr>
            <w:tcW w:w="0" w:type="auto"/>
            <w:noWrap/>
            <w:hideMark/>
          </w:tcPr>
          <w:p w14:paraId="0BEC00C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ADAMTSL4</w:t>
            </w:r>
          </w:p>
        </w:tc>
        <w:tc>
          <w:tcPr>
            <w:tcW w:w="0" w:type="auto"/>
          </w:tcPr>
          <w:p w14:paraId="77E5FDF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3.00E-04</w:t>
            </w:r>
          </w:p>
        </w:tc>
        <w:tc>
          <w:tcPr>
            <w:tcW w:w="0" w:type="auto"/>
          </w:tcPr>
          <w:p w14:paraId="4D4E1294"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1.00E-04</w:t>
            </w:r>
          </w:p>
        </w:tc>
      </w:tr>
      <w:tr w:rsidR="00EE49FD" w:rsidRPr="00115431" w14:paraId="319FD1EA"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6B6CD0C6"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2</w:t>
            </w:r>
          </w:p>
        </w:tc>
        <w:tc>
          <w:tcPr>
            <w:tcW w:w="0" w:type="auto"/>
            <w:noWrap/>
            <w:hideMark/>
          </w:tcPr>
          <w:p w14:paraId="489232B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46356139</w:t>
            </w:r>
          </w:p>
        </w:tc>
        <w:tc>
          <w:tcPr>
            <w:tcW w:w="0" w:type="auto"/>
            <w:noWrap/>
            <w:hideMark/>
          </w:tcPr>
          <w:p w14:paraId="2BAF866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C/CG</w:t>
            </w:r>
          </w:p>
        </w:tc>
        <w:tc>
          <w:tcPr>
            <w:tcW w:w="0" w:type="auto"/>
            <w:noWrap/>
            <w:hideMark/>
          </w:tcPr>
          <w:p w14:paraId="07C39F3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76BFE89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0.001</w:t>
            </w:r>
          </w:p>
        </w:tc>
        <w:tc>
          <w:tcPr>
            <w:tcW w:w="780" w:type="dxa"/>
            <w:noWrap/>
            <w:hideMark/>
          </w:tcPr>
          <w:p w14:paraId="3B4B642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564E81C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6.92E-09</w:t>
            </w:r>
          </w:p>
        </w:tc>
        <w:tc>
          <w:tcPr>
            <w:tcW w:w="0" w:type="auto"/>
            <w:noWrap/>
            <w:hideMark/>
          </w:tcPr>
          <w:p w14:paraId="1CD5F6C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EPAS1</w:t>
            </w:r>
          </w:p>
        </w:tc>
        <w:tc>
          <w:tcPr>
            <w:tcW w:w="0" w:type="auto"/>
          </w:tcPr>
          <w:p w14:paraId="576811D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NA</w:t>
            </w:r>
          </w:p>
        </w:tc>
        <w:tc>
          <w:tcPr>
            <w:tcW w:w="0" w:type="auto"/>
          </w:tcPr>
          <w:p w14:paraId="4E80789C"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35353EBF"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5B44BE4C"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6</w:t>
            </w:r>
          </w:p>
        </w:tc>
        <w:tc>
          <w:tcPr>
            <w:tcW w:w="0" w:type="auto"/>
            <w:noWrap/>
            <w:hideMark/>
          </w:tcPr>
          <w:p w14:paraId="77453D9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350940</w:t>
            </w:r>
          </w:p>
        </w:tc>
        <w:tc>
          <w:tcPr>
            <w:tcW w:w="0" w:type="auto"/>
            <w:noWrap/>
            <w:hideMark/>
          </w:tcPr>
          <w:p w14:paraId="36592E8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T/TA</w:t>
            </w:r>
          </w:p>
        </w:tc>
        <w:tc>
          <w:tcPr>
            <w:tcW w:w="0" w:type="auto"/>
            <w:noWrap/>
            <w:hideMark/>
          </w:tcPr>
          <w:p w14:paraId="165B25B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41C1F50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0.003</w:t>
            </w:r>
          </w:p>
        </w:tc>
        <w:tc>
          <w:tcPr>
            <w:tcW w:w="780" w:type="dxa"/>
            <w:noWrap/>
            <w:hideMark/>
          </w:tcPr>
          <w:p w14:paraId="48E205C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220577C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2.93E-08</w:t>
            </w:r>
          </w:p>
        </w:tc>
        <w:tc>
          <w:tcPr>
            <w:tcW w:w="0" w:type="auto"/>
            <w:noWrap/>
            <w:hideMark/>
          </w:tcPr>
          <w:p w14:paraId="46D0826E"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DUSP22</w:t>
            </w:r>
          </w:p>
        </w:tc>
        <w:tc>
          <w:tcPr>
            <w:tcW w:w="0" w:type="auto"/>
          </w:tcPr>
          <w:p w14:paraId="482882D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c>
          <w:tcPr>
            <w:tcW w:w="0" w:type="auto"/>
          </w:tcPr>
          <w:p w14:paraId="55303384"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11BA6256"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56B4FF86"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6</w:t>
            </w:r>
          </w:p>
        </w:tc>
        <w:tc>
          <w:tcPr>
            <w:tcW w:w="0" w:type="auto"/>
            <w:noWrap/>
            <w:hideMark/>
          </w:tcPr>
          <w:p w14:paraId="78BBA539"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38860648</w:t>
            </w:r>
          </w:p>
        </w:tc>
        <w:tc>
          <w:tcPr>
            <w:tcW w:w="0" w:type="auto"/>
            <w:noWrap/>
            <w:hideMark/>
          </w:tcPr>
          <w:p w14:paraId="51BE6AF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G/GT</w:t>
            </w:r>
          </w:p>
        </w:tc>
        <w:tc>
          <w:tcPr>
            <w:tcW w:w="0" w:type="auto"/>
            <w:noWrap/>
            <w:hideMark/>
          </w:tcPr>
          <w:p w14:paraId="111AC89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4B8F406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0.002</w:t>
            </w:r>
          </w:p>
        </w:tc>
        <w:tc>
          <w:tcPr>
            <w:tcW w:w="780" w:type="dxa"/>
            <w:noWrap/>
            <w:hideMark/>
          </w:tcPr>
          <w:p w14:paraId="51A64B37"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73A065B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6.92E-09</w:t>
            </w:r>
          </w:p>
        </w:tc>
        <w:tc>
          <w:tcPr>
            <w:tcW w:w="0" w:type="auto"/>
            <w:noWrap/>
            <w:hideMark/>
          </w:tcPr>
          <w:p w14:paraId="6B6B8E39"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DNAH8</w:t>
            </w:r>
          </w:p>
        </w:tc>
        <w:tc>
          <w:tcPr>
            <w:tcW w:w="0" w:type="auto"/>
          </w:tcPr>
          <w:p w14:paraId="183C1214"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6.00E-04</w:t>
            </w:r>
          </w:p>
        </w:tc>
        <w:tc>
          <w:tcPr>
            <w:tcW w:w="0" w:type="auto"/>
          </w:tcPr>
          <w:p w14:paraId="538E35F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4.00E-04</w:t>
            </w:r>
          </w:p>
        </w:tc>
      </w:tr>
      <w:tr w:rsidR="00EE49FD" w:rsidRPr="00115431" w14:paraId="5094DB9D"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365B49E5"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7</w:t>
            </w:r>
          </w:p>
        </w:tc>
        <w:tc>
          <w:tcPr>
            <w:tcW w:w="0" w:type="auto"/>
            <w:noWrap/>
            <w:hideMark/>
          </w:tcPr>
          <w:p w14:paraId="672EA90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21867834</w:t>
            </w:r>
          </w:p>
        </w:tc>
        <w:tc>
          <w:tcPr>
            <w:tcW w:w="0" w:type="auto"/>
            <w:noWrap/>
            <w:hideMark/>
          </w:tcPr>
          <w:p w14:paraId="0418A09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G/GT</w:t>
            </w:r>
          </w:p>
        </w:tc>
        <w:tc>
          <w:tcPr>
            <w:tcW w:w="0" w:type="auto"/>
            <w:noWrap/>
            <w:hideMark/>
          </w:tcPr>
          <w:p w14:paraId="3FD6335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177BC8E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0.001</w:t>
            </w:r>
          </w:p>
        </w:tc>
        <w:tc>
          <w:tcPr>
            <w:tcW w:w="780" w:type="dxa"/>
            <w:noWrap/>
            <w:hideMark/>
          </w:tcPr>
          <w:p w14:paraId="02D6FFE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0D247E1E"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6.92E-09</w:t>
            </w:r>
          </w:p>
        </w:tc>
        <w:tc>
          <w:tcPr>
            <w:tcW w:w="0" w:type="auto"/>
            <w:noWrap/>
            <w:hideMark/>
          </w:tcPr>
          <w:p w14:paraId="4C06EAA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DNAH11</w:t>
            </w:r>
          </w:p>
        </w:tc>
        <w:tc>
          <w:tcPr>
            <w:tcW w:w="0" w:type="auto"/>
          </w:tcPr>
          <w:p w14:paraId="40655B3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c>
          <w:tcPr>
            <w:tcW w:w="0" w:type="auto"/>
          </w:tcPr>
          <w:p w14:paraId="0B68DA8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43C1E704"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79B9FD0F"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10</w:t>
            </w:r>
          </w:p>
        </w:tc>
        <w:tc>
          <w:tcPr>
            <w:tcW w:w="0" w:type="auto"/>
            <w:noWrap/>
            <w:hideMark/>
          </w:tcPr>
          <w:p w14:paraId="6F2E1F4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46550016</w:t>
            </w:r>
          </w:p>
        </w:tc>
        <w:tc>
          <w:tcPr>
            <w:tcW w:w="0" w:type="auto"/>
            <w:noWrap/>
            <w:hideMark/>
          </w:tcPr>
          <w:p w14:paraId="577310A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C/T</w:t>
            </w:r>
          </w:p>
        </w:tc>
        <w:tc>
          <w:tcPr>
            <w:tcW w:w="0" w:type="auto"/>
            <w:noWrap/>
            <w:hideMark/>
          </w:tcPr>
          <w:p w14:paraId="7452CE7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27C8092B"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0.01</w:t>
            </w:r>
          </w:p>
        </w:tc>
        <w:tc>
          <w:tcPr>
            <w:tcW w:w="780" w:type="dxa"/>
            <w:noWrap/>
            <w:hideMark/>
          </w:tcPr>
          <w:p w14:paraId="4014915C"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70194EFC"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8.84E-07</w:t>
            </w:r>
          </w:p>
        </w:tc>
        <w:tc>
          <w:tcPr>
            <w:tcW w:w="0" w:type="auto"/>
            <w:noWrap/>
            <w:hideMark/>
          </w:tcPr>
          <w:p w14:paraId="15F80E37"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GPRIN2</w:t>
            </w:r>
          </w:p>
        </w:tc>
        <w:tc>
          <w:tcPr>
            <w:tcW w:w="0" w:type="auto"/>
          </w:tcPr>
          <w:p w14:paraId="68460069"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608AB15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w:t>
            </w:r>
          </w:p>
        </w:tc>
      </w:tr>
      <w:tr w:rsidR="00EE49FD" w:rsidRPr="00115431" w14:paraId="780851A7"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00C855D4"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12</w:t>
            </w:r>
          </w:p>
        </w:tc>
        <w:tc>
          <w:tcPr>
            <w:tcW w:w="0" w:type="auto"/>
            <w:noWrap/>
            <w:hideMark/>
          </w:tcPr>
          <w:p w14:paraId="20916389"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865142</w:t>
            </w:r>
          </w:p>
        </w:tc>
        <w:tc>
          <w:tcPr>
            <w:tcW w:w="0" w:type="auto"/>
            <w:noWrap/>
            <w:hideMark/>
          </w:tcPr>
          <w:p w14:paraId="04A4371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T/TC</w:t>
            </w:r>
          </w:p>
        </w:tc>
        <w:tc>
          <w:tcPr>
            <w:tcW w:w="0" w:type="auto"/>
            <w:noWrap/>
            <w:hideMark/>
          </w:tcPr>
          <w:p w14:paraId="2AE34FA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6D73A26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0.005</w:t>
            </w:r>
          </w:p>
        </w:tc>
        <w:tc>
          <w:tcPr>
            <w:tcW w:w="780" w:type="dxa"/>
            <w:noWrap/>
            <w:hideMark/>
          </w:tcPr>
          <w:p w14:paraId="08294A3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3311735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8.52E-08</w:t>
            </w:r>
          </w:p>
        </w:tc>
        <w:tc>
          <w:tcPr>
            <w:tcW w:w="0" w:type="auto"/>
            <w:noWrap/>
            <w:hideMark/>
          </w:tcPr>
          <w:p w14:paraId="3F832D3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WNK1</w:t>
            </w:r>
          </w:p>
        </w:tc>
        <w:tc>
          <w:tcPr>
            <w:tcW w:w="0" w:type="auto"/>
          </w:tcPr>
          <w:p w14:paraId="2669A76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0.003</w:t>
            </w:r>
          </w:p>
        </w:tc>
        <w:tc>
          <w:tcPr>
            <w:tcW w:w="0" w:type="auto"/>
          </w:tcPr>
          <w:p w14:paraId="3E48559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0.004</w:t>
            </w:r>
          </w:p>
        </w:tc>
      </w:tr>
      <w:tr w:rsidR="00EE49FD" w:rsidRPr="00115431" w14:paraId="59DED26F"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72315EAA"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14</w:t>
            </w:r>
          </w:p>
        </w:tc>
        <w:tc>
          <w:tcPr>
            <w:tcW w:w="0" w:type="auto"/>
            <w:noWrap/>
            <w:hideMark/>
          </w:tcPr>
          <w:p w14:paraId="6B098848" w14:textId="77777777" w:rsidR="00EE49FD" w:rsidRPr="00EA51BB"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EA51BB">
              <w:rPr>
                <w:rFonts w:eastAsia="Times New Roman" w:cs="Times New Roman"/>
                <w:b/>
                <w:color w:val="000000"/>
                <w:lang w:eastAsia="es-ES"/>
              </w:rPr>
              <w:t>104945729</w:t>
            </w:r>
          </w:p>
        </w:tc>
        <w:tc>
          <w:tcPr>
            <w:tcW w:w="0" w:type="auto"/>
            <w:noWrap/>
            <w:hideMark/>
          </w:tcPr>
          <w:p w14:paraId="67BE1AFB"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C/T</w:t>
            </w:r>
          </w:p>
        </w:tc>
        <w:tc>
          <w:tcPr>
            <w:tcW w:w="0" w:type="auto"/>
            <w:noWrap/>
            <w:hideMark/>
          </w:tcPr>
          <w:p w14:paraId="031DED8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2E2DD51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2F54C207"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w:t>
            </w:r>
          </w:p>
        </w:tc>
        <w:tc>
          <w:tcPr>
            <w:tcW w:w="1370" w:type="dxa"/>
            <w:noWrap/>
            <w:hideMark/>
          </w:tcPr>
          <w:p w14:paraId="61A45BE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7965E90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AHNAK2</w:t>
            </w:r>
          </w:p>
        </w:tc>
        <w:tc>
          <w:tcPr>
            <w:tcW w:w="0" w:type="auto"/>
          </w:tcPr>
          <w:p w14:paraId="55A9C26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3.00E-07</w:t>
            </w:r>
          </w:p>
        </w:tc>
        <w:tc>
          <w:tcPr>
            <w:tcW w:w="0" w:type="auto"/>
          </w:tcPr>
          <w:p w14:paraId="6C92E16C" w14:textId="77777777" w:rsidR="00EE49FD" w:rsidRPr="00EA51BB"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EA51BB">
              <w:rPr>
                <w:b/>
              </w:rPr>
              <w:t>0.41</w:t>
            </w:r>
          </w:p>
        </w:tc>
      </w:tr>
      <w:tr w:rsidR="00EE49FD" w:rsidRPr="00115431" w14:paraId="75B1033D"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543BE33C"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188958C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21298539</w:t>
            </w:r>
          </w:p>
        </w:tc>
        <w:tc>
          <w:tcPr>
            <w:tcW w:w="0" w:type="auto"/>
            <w:noWrap/>
            <w:hideMark/>
          </w:tcPr>
          <w:p w14:paraId="681EA36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A/G</w:t>
            </w:r>
          </w:p>
        </w:tc>
        <w:tc>
          <w:tcPr>
            <w:tcW w:w="0" w:type="auto"/>
            <w:noWrap/>
            <w:hideMark/>
          </w:tcPr>
          <w:p w14:paraId="7A70791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47E2682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53C2A9A9"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6DF39E2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3606E4E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41886EA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2A0AA6E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7543ABB5"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22D644E1"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111D403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21298582</w:t>
            </w:r>
          </w:p>
        </w:tc>
        <w:tc>
          <w:tcPr>
            <w:tcW w:w="0" w:type="auto"/>
            <w:noWrap/>
            <w:hideMark/>
          </w:tcPr>
          <w:p w14:paraId="2A3419C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C/T</w:t>
            </w:r>
          </w:p>
        </w:tc>
        <w:tc>
          <w:tcPr>
            <w:tcW w:w="0" w:type="auto"/>
            <w:noWrap/>
            <w:hideMark/>
          </w:tcPr>
          <w:p w14:paraId="2BCCA9F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65A0A8E4"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5F7C15F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36633DC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1845089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2B66EC1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267BC51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2902E38D"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401F4819"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0B1DBEF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21298622</w:t>
            </w:r>
          </w:p>
        </w:tc>
        <w:tc>
          <w:tcPr>
            <w:tcW w:w="0" w:type="auto"/>
            <w:noWrap/>
            <w:hideMark/>
          </w:tcPr>
          <w:p w14:paraId="0F3432C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T/C</w:t>
            </w:r>
          </w:p>
        </w:tc>
        <w:tc>
          <w:tcPr>
            <w:tcW w:w="0" w:type="auto"/>
            <w:noWrap/>
            <w:hideMark/>
          </w:tcPr>
          <w:p w14:paraId="608C810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0.467</w:t>
            </w:r>
          </w:p>
        </w:tc>
        <w:tc>
          <w:tcPr>
            <w:tcW w:w="984" w:type="dxa"/>
            <w:noWrap/>
            <w:hideMark/>
          </w:tcPr>
          <w:p w14:paraId="093E3AF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0.04</w:t>
            </w:r>
          </w:p>
        </w:tc>
        <w:tc>
          <w:tcPr>
            <w:tcW w:w="780" w:type="dxa"/>
            <w:noWrap/>
            <w:hideMark/>
          </w:tcPr>
          <w:p w14:paraId="3367E3C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w:t>
            </w:r>
          </w:p>
        </w:tc>
        <w:tc>
          <w:tcPr>
            <w:tcW w:w="1370" w:type="dxa"/>
            <w:noWrap/>
            <w:hideMark/>
          </w:tcPr>
          <w:p w14:paraId="339A13E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3.94E-03</w:t>
            </w:r>
          </w:p>
        </w:tc>
        <w:tc>
          <w:tcPr>
            <w:tcW w:w="0" w:type="auto"/>
            <w:noWrap/>
            <w:hideMark/>
          </w:tcPr>
          <w:p w14:paraId="38FB1B4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145244C4"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3324E21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4BE4E8DE"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6EE06579"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31A1B73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21298879</w:t>
            </w:r>
          </w:p>
        </w:tc>
        <w:tc>
          <w:tcPr>
            <w:tcW w:w="0" w:type="auto"/>
            <w:noWrap/>
            <w:hideMark/>
          </w:tcPr>
          <w:p w14:paraId="23FE6DF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C/A</w:t>
            </w:r>
          </w:p>
        </w:tc>
        <w:tc>
          <w:tcPr>
            <w:tcW w:w="0" w:type="auto"/>
            <w:noWrap/>
            <w:hideMark/>
          </w:tcPr>
          <w:p w14:paraId="72CD139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40755B8D"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7146060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2661A07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0A55ED5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1D7F02F7"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2CA187D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r>
      <w:tr w:rsidR="00EE49FD" w:rsidRPr="00115431" w14:paraId="263B53C5"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27C67B78"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047B76E0"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21298925</w:t>
            </w:r>
          </w:p>
        </w:tc>
        <w:tc>
          <w:tcPr>
            <w:tcW w:w="0" w:type="auto"/>
            <w:noWrap/>
            <w:hideMark/>
          </w:tcPr>
          <w:p w14:paraId="0F8C1F6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G/C</w:t>
            </w:r>
          </w:p>
        </w:tc>
        <w:tc>
          <w:tcPr>
            <w:tcW w:w="0" w:type="auto"/>
            <w:noWrap/>
            <w:hideMark/>
          </w:tcPr>
          <w:p w14:paraId="0D9D9CD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7295D51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0.001</w:t>
            </w:r>
          </w:p>
        </w:tc>
        <w:tc>
          <w:tcPr>
            <w:tcW w:w="780" w:type="dxa"/>
            <w:noWrap/>
            <w:hideMark/>
          </w:tcPr>
          <w:p w14:paraId="791BD08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3B1BC5D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6.92E-09</w:t>
            </w:r>
          </w:p>
        </w:tc>
        <w:tc>
          <w:tcPr>
            <w:tcW w:w="0" w:type="auto"/>
            <w:noWrap/>
            <w:hideMark/>
          </w:tcPr>
          <w:p w14:paraId="33820AF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1EEABC1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9.00E-11</w:t>
            </w:r>
          </w:p>
        </w:tc>
        <w:tc>
          <w:tcPr>
            <w:tcW w:w="0" w:type="auto"/>
          </w:tcPr>
          <w:p w14:paraId="2E3E4720"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b/>
              </w:rPr>
              <w:t>0.5</w:t>
            </w:r>
          </w:p>
        </w:tc>
      </w:tr>
      <w:tr w:rsidR="00EE49FD" w:rsidRPr="00115431" w14:paraId="30B4BE09"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4D09686F"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7CF8492E"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21298960</w:t>
            </w:r>
          </w:p>
        </w:tc>
        <w:tc>
          <w:tcPr>
            <w:tcW w:w="0" w:type="auto"/>
            <w:noWrap/>
            <w:hideMark/>
          </w:tcPr>
          <w:p w14:paraId="5C1C684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C/G</w:t>
            </w:r>
          </w:p>
        </w:tc>
        <w:tc>
          <w:tcPr>
            <w:tcW w:w="0" w:type="auto"/>
            <w:noWrap/>
            <w:hideMark/>
          </w:tcPr>
          <w:p w14:paraId="48D8CA99"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3FE13DE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3F0FA29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55DDBAD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3654F21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73D73F9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23AFF77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r>
      <w:tr w:rsidR="00EE49FD" w:rsidRPr="00115431" w14:paraId="44129351"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20EB2F25"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797C6A0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21303304</w:t>
            </w:r>
          </w:p>
        </w:tc>
        <w:tc>
          <w:tcPr>
            <w:tcW w:w="0" w:type="auto"/>
            <w:noWrap/>
            <w:hideMark/>
          </w:tcPr>
          <w:p w14:paraId="34FD0C6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G/A</w:t>
            </w:r>
          </w:p>
        </w:tc>
        <w:tc>
          <w:tcPr>
            <w:tcW w:w="0" w:type="auto"/>
            <w:noWrap/>
            <w:hideMark/>
          </w:tcPr>
          <w:p w14:paraId="6AD18E2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04484E7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64F7A18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0AFC472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0B437DB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373A8C54"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5C264AD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62CE83E7"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17AA6983"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7F9E8D5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42702516</w:t>
            </w:r>
          </w:p>
        </w:tc>
        <w:tc>
          <w:tcPr>
            <w:tcW w:w="0" w:type="auto"/>
            <w:noWrap/>
            <w:hideMark/>
          </w:tcPr>
          <w:p w14:paraId="00A06E9D"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G/GT</w:t>
            </w:r>
          </w:p>
        </w:tc>
        <w:tc>
          <w:tcPr>
            <w:tcW w:w="0" w:type="auto"/>
            <w:noWrap/>
            <w:hideMark/>
          </w:tcPr>
          <w:p w14:paraId="25C03F3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5B4549E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0C3178CE"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60F42A1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11FF712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EZH1</w:t>
            </w:r>
          </w:p>
        </w:tc>
        <w:tc>
          <w:tcPr>
            <w:tcW w:w="0" w:type="auto"/>
          </w:tcPr>
          <w:p w14:paraId="0FA3980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2.00E-05</w:t>
            </w:r>
          </w:p>
        </w:tc>
        <w:tc>
          <w:tcPr>
            <w:tcW w:w="0" w:type="auto"/>
          </w:tcPr>
          <w:p w14:paraId="120B9E8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w:t>
            </w:r>
          </w:p>
        </w:tc>
      </w:tr>
      <w:tr w:rsidR="00EE49FD" w:rsidRPr="00115431" w14:paraId="4B48ADEE"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27A7185A"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20</w:t>
            </w:r>
          </w:p>
        </w:tc>
        <w:tc>
          <w:tcPr>
            <w:tcW w:w="0" w:type="auto"/>
            <w:noWrap/>
            <w:hideMark/>
          </w:tcPr>
          <w:p w14:paraId="505DE99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45419425</w:t>
            </w:r>
          </w:p>
        </w:tc>
        <w:tc>
          <w:tcPr>
            <w:tcW w:w="0" w:type="auto"/>
            <w:noWrap/>
            <w:hideMark/>
          </w:tcPr>
          <w:p w14:paraId="3DD74F3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C/CG</w:t>
            </w:r>
          </w:p>
        </w:tc>
        <w:tc>
          <w:tcPr>
            <w:tcW w:w="0" w:type="auto"/>
            <w:noWrap/>
            <w:hideMark/>
          </w:tcPr>
          <w:p w14:paraId="08062F59"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7053184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3ED88AA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144B2D1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230E773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PIGT</w:t>
            </w:r>
          </w:p>
        </w:tc>
        <w:tc>
          <w:tcPr>
            <w:tcW w:w="0" w:type="auto"/>
          </w:tcPr>
          <w:p w14:paraId="7D00765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7.00E-13</w:t>
            </w:r>
          </w:p>
        </w:tc>
        <w:tc>
          <w:tcPr>
            <w:tcW w:w="0" w:type="auto"/>
          </w:tcPr>
          <w:p w14:paraId="15C896A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2.00E-04</w:t>
            </w:r>
          </w:p>
        </w:tc>
      </w:tr>
    </w:tbl>
    <w:p w14:paraId="1455E2AD" w14:textId="77777777" w:rsidR="00EE49FD" w:rsidRPr="00115431" w:rsidRDefault="00EE49FD" w:rsidP="00EE49FD">
      <w:pPr>
        <w:tabs>
          <w:tab w:val="left" w:pos="2025"/>
        </w:tabs>
        <w:rPr>
          <w:rFonts w:cs="Times New Roman"/>
        </w:rPr>
      </w:pPr>
    </w:p>
    <w:p w14:paraId="334EDB20" w14:textId="77777777" w:rsidR="004F54DA" w:rsidRPr="00115431" w:rsidRDefault="004F54DA" w:rsidP="004F54DA">
      <w:pPr>
        <w:rPr>
          <w:rFonts w:cs="Times New Roman"/>
        </w:rPr>
      </w:pPr>
    </w:p>
    <w:p w14:paraId="71938DF2" w14:textId="77777777" w:rsidR="004F54DA" w:rsidRPr="00115431" w:rsidRDefault="004F54DA" w:rsidP="004F54DA">
      <w:pPr>
        <w:rPr>
          <w:rFonts w:cs="Times New Roman"/>
        </w:rPr>
      </w:pPr>
    </w:p>
    <w:p w14:paraId="1B9732EC" w14:textId="77777777" w:rsidR="004F54DA" w:rsidRPr="00115431" w:rsidRDefault="004F54DA" w:rsidP="004F54DA">
      <w:pPr>
        <w:rPr>
          <w:rFonts w:cs="Times New Roman"/>
        </w:rPr>
      </w:pPr>
    </w:p>
    <w:p w14:paraId="390CD19F" w14:textId="77777777" w:rsidR="004F54DA" w:rsidRPr="00115431" w:rsidRDefault="004F54DA" w:rsidP="004F54DA">
      <w:pPr>
        <w:rPr>
          <w:rFonts w:cs="Times New Roman"/>
        </w:rPr>
      </w:pPr>
    </w:p>
    <w:p w14:paraId="18C14049" w14:textId="77777777" w:rsidR="004F54DA" w:rsidRPr="00115431" w:rsidRDefault="004F54DA" w:rsidP="004F54DA">
      <w:pPr>
        <w:rPr>
          <w:rFonts w:cs="Times New Roman"/>
        </w:rPr>
      </w:pPr>
    </w:p>
    <w:p w14:paraId="52079306" w14:textId="77777777" w:rsidR="004F54DA" w:rsidRPr="00115431" w:rsidRDefault="004F54DA" w:rsidP="004F54DA">
      <w:pPr>
        <w:rPr>
          <w:rFonts w:cs="Times New Roman"/>
        </w:rPr>
      </w:pPr>
    </w:p>
    <w:p w14:paraId="24C6AAD8" w14:textId="77777777" w:rsidR="004F54DA" w:rsidRPr="00115431" w:rsidRDefault="004F54DA" w:rsidP="004F54DA">
      <w:pPr>
        <w:rPr>
          <w:rFonts w:cs="Times New Roman"/>
        </w:rPr>
      </w:pPr>
    </w:p>
    <w:p w14:paraId="11D22032" w14:textId="77777777" w:rsidR="004F54DA" w:rsidRPr="00115431" w:rsidRDefault="004F54DA" w:rsidP="004F54DA">
      <w:pPr>
        <w:rPr>
          <w:rFonts w:cs="Times New Roman"/>
        </w:rPr>
      </w:pPr>
    </w:p>
    <w:p w14:paraId="6F599DE3" w14:textId="77777777" w:rsidR="004F54DA" w:rsidRPr="00115431" w:rsidRDefault="004F54DA" w:rsidP="004F54DA">
      <w:pPr>
        <w:rPr>
          <w:rFonts w:cs="Times New Roman"/>
        </w:rPr>
      </w:pPr>
    </w:p>
    <w:p w14:paraId="2D1E41A1" w14:textId="77777777" w:rsidR="004F54DA" w:rsidRPr="00115431" w:rsidRDefault="004F54DA" w:rsidP="004F54DA">
      <w:pPr>
        <w:rPr>
          <w:rFonts w:cs="Times New Roman"/>
        </w:rPr>
      </w:pPr>
    </w:p>
    <w:p w14:paraId="36D25E25" w14:textId="77777777" w:rsidR="004F54DA" w:rsidRPr="00115431" w:rsidRDefault="004F54DA" w:rsidP="004F54DA">
      <w:pPr>
        <w:rPr>
          <w:rFonts w:cs="Times New Roman"/>
        </w:rPr>
      </w:pPr>
    </w:p>
    <w:p w14:paraId="2730E805" w14:textId="77777777" w:rsidR="004F54DA" w:rsidRPr="00115431" w:rsidRDefault="004F54DA" w:rsidP="004F54DA">
      <w:pPr>
        <w:rPr>
          <w:rFonts w:cs="Times New Roman"/>
        </w:rPr>
      </w:pPr>
    </w:p>
    <w:p w14:paraId="6C2A3F52" w14:textId="77777777" w:rsidR="004F54DA" w:rsidRPr="00115431" w:rsidRDefault="004F54DA" w:rsidP="004F54DA">
      <w:pPr>
        <w:rPr>
          <w:rFonts w:cs="Times New Roman"/>
        </w:rPr>
      </w:pPr>
    </w:p>
    <w:p w14:paraId="52E11E47" w14:textId="77777777" w:rsidR="004F54DA" w:rsidRPr="00115431" w:rsidRDefault="004F54DA" w:rsidP="004F54DA">
      <w:pPr>
        <w:rPr>
          <w:rFonts w:cs="Times New Roman"/>
        </w:rPr>
      </w:pPr>
    </w:p>
    <w:p w14:paraId="1958560D" w14:textId="77777777" w:rsidR="004F54DA" w:rsidRPr="00115431" w:rsidRDefault="004F54DA" w:rsidP="004F54DA">
      <w:pPr>
        <w:rPr>
          <w:rFonts w:cs="Times New Roman"/>
        </w:rPr>
      </w:pPr>
    </w:p>
    <w:p w14:paraId="6F6ADA77" w14:textId="77777777" w:rsidR="004F54DA" w:rsidRPr="00115431" w:rsidRDefault="004F54DA" w:rsidP="004F54DA">
      <w:pPr>
        <w:rPr>
          <w:rFonts w:cs="Times New Roman"/>
        </w:rPr>
        <w:sectPr w:rsidR="004F54DA" w:rsidRPr="00115431" w:rsidSect="00EE49FD">
          <w:pgSz w:w="16838" w:h="11906" w:orient="landscape"/>
          <w:pgMar w:top="1701" w:right="1418" w:bottom="1701" w:left="1418" w:header="709" w:footer="709" w:gutter="0"/>
          <w:cols w:space="708"/>
          <w:titlePg/>
          <w:docGrid w:linePitch="360"/>
        </w:sectPr>
      </w:pPr>
    </w:p>
    <w:p w14:paraId="62E475B5" w14:textId="073A343E" w:rsidR="004F54DA" w:rsidRPr="00115431" w:rsidRDefault="004F54DA" w:rsidP="004F54DA">
      <w:pPr>
        <w:pStyle w:val="Ttulo2"/>
        <w:numPr>
          <w:ilvl w:val="1"/>
          <w:numId w:val="1"/>
        </w:numPr>
        <w:spacing w:after="240"/>
        <w:ind w:left="709" w:hanging="567"/>
      </w:pPr>
      <w:bookmarkStart w:id="37" w:name="_Toc11339098"/>
      <w:r w:rsidRPr="00115431">
        <w:lastRenderedPageBreak/>
        <w:t>CNV analysis</w:t>
      </w:r>
      <w:bookmarkEnd w:id="37"/>
    </w:p>
    <w:p w14:paraId="4B322CA5" w14:textId="41AC7ACC" w:rsidR="004F54DA" w:rsidRPr="00115431" w:rsidRDefault="004F54DA" w:rsidP="004F54DA">
      <w:pPr>
        <w:pStyle w:val="Ttulo3"/>
        <w:numPr>
          <w:ilvl w:val="2"/>
          <w:numId w:val="1"/>
        </w:numPr>
      </w:pPr>
      <w:bookmarkStart w:id="38" w:name="_Toc11339099"/>
      <w:r w:rsidRPr="00115431">
        <w:t>Counts of reads.</w:t>
      </w:r>
      <w:bookmarkEnd w:id="38"/>
    </w:p>
    <w:p w14:paraId="701395F8" w14:textId="7680E9FD" w:rsidR="002346FF" w:rsidRPr="00115431" w:rsidRDefault="004F54DA" w:rsidP="00BD087D">
      <w:pPr>
        <w:spacing w:line="360" w:lineRule="auto"/>
        <w:ind w:left="360"/>
        <w:jc w:val="both"/>
      </w:pPr>
      <w:r w:rsidRPr="00115431">
        <w:t xml:space="preserve">Once </w:t>
      </w:r>
      <w:r w:rsidR="00BD087D" w:rsidRPr="00115431">
        <w:t>the counting</w:t>
      </w:r>
      <w:r w:rsidRPr="00115431">
        <w:t xml:space="preserve"> procedure of the reads was performed over the BAM files, a genomic range</w:t>
      </w:r>
      <w:r w:rsidR="00115431">
        <w:t xml:space="preserve"> (Grange)</w:t>
      </w:r>
      <w:r w:rsidRPr="00115431">
        <w:t xml:space="preserve"> object containing the number of reads per exons </w:t>
      </w:r>
      <w:r w:rsidR="00BD087D" w:rsidRPr="00115431">
        <w:t>per</w:t>
      </w:r>
      <w:r w:rsidRPr="00115431">
        <w:t xml:space="preserve"> sample was obtained</w:t>
      </w:r>
      <w:r w:rsidR="00BD087D" w:rsidRPr="00115431">
        <w:t xml:space="preserve">. In addition, the GC-content and background depth, the </w:t>
      </w:r>
      <w:r w:rsidR="00115431" w:rsidRPr="00115431">
        <w:t>square</w:t>
      </w:r>
      <w:r w:rsidR="00BD087D" w:rsidRPr="00115431">
        <w:t xml:space="preserve"> </w:t>
      </w:r>
      <w:r w:rsidR="00115431" w:rsidRPr="00115431">
        <w:t>of</w:t>
      </w:r>
      <w:r w:rsidR="00BD087D" w:rsidRPr="00115431">
        <w:t xml:space="preserve"> GC-content and the annotation width were calculated over the counts obtaining a</w:t>
      </w:r>
      <w:r w:rsidR="00993AD5">
        <w:t>n</w:t>
      </w:r>
      <w:r w:rsidR="00BD087D" w:rsidRPr="00115431">
        <w:t xml:space="preserve"> object with all in information needed to perform the </w:t>
      </w:r>
      <w:proofErr w:type="spellStart"/>
      <w:r w:rsidR="00BD087D" w:rsidRPr="00115431">
        <w:rPr>
          <w:i/>
        </w:rPr>
        <w:t>exomeCopy</w:t>
      </w:r>
      <w:proofErr w:type="spellEnd"/>
      <w:r w:rsidR="00BD087D" w:rsidRPr="00115431">
        <w:t xml:space="preserve"> model (this object is exposed briefly in Table 1</w:t>
      </w:r>
      <w:r w:rsidR="00597A69">
        <w:t>1</w:t>
      </w:r>
      <w:r w:rsidR="00BD087D" w:rsidRPr="00115431">
        <w:t xml:space="preserve">). </w:t>
      </w:r>
    </w:p>
    <w:p w14:paraId="0A8DE54E" w14:textId="49CC0B93" w:rsidR="002346FF" w:rsidRPr="00115431" w:rsidRDefault="002346FF" w:rsidP="002E6FB7">
      <w:pPr>
        <w:spacing w:line="276" w:lineRule="auto"/>
        <w:jc w:val="both"/>
        <w:rPr>
          <w:sz w:val="21"/>
          <w:szCs w:val="21"/>
        </w:rPr>
      </w:pPr>
      <w:r w:rsidRPr="00115431">
        <w:rPr>
          <w:b/>
          <w:sz w:val="21"/>
          <w:szCs w:val="21"/>
        </w:rPr>
        <w:t>Table 1</w:t>
      </w:r>
      <w:r w:rsidR="00597A69">
        <w:rPr>
          <w:b/>
          <w:sz w:val="21"/>
          <w:szCs w:val="21"/>
        </w:rPr>
        <w:t>1</w:t>
      </w:r>
      <w:r w:rsidRPr="00115431">
        <w:rPr>
          <w:sz w:val="21"/>
          <w:szCs w:val="21"/>
        </w:rPr>
        <w:t xml:space="preserve">: </w:t>
      </w:r>
      <w:r w:rsidR="00115431" w:rsidRPr="00115431">
        <w:rPr>
          <w:sz w:val="21"/>
          <w:szCs w:val="21"/>
        </w:rPr>
        <w:t>subset of the object used to perform the exome copy</w:t>
      </w:r>
      <w:r w:rsidR="00993AD5">
        <w:rPr>
          <w:sz w:val="21"/>
          <w:szCs w:val="21"/>
        </w:rPr>
        <w:t xml:space="preserve"> model</w:t>
      </w:r>
      <w:r w:rsidR="00115431" w:rsidRPr="00115431">
        <w:rPr>
          <w:sz w:val="21"/>
          <w:szCs w:val="21"/>
        </w:rPr>
        <w:t>. The information</w:t>
      </w:r>
      <w:r w:rsidR="00993AD5">
        <w:rPr>
          <w:sz w:val="21"/>
          <w:szCs w:val="21"/>
        </w:rPr>
        <w:t xml:space="preserve"> about counts is</w:t>
      </w:r>
      <w:r w:rsidR="00115431" w:rsidRPr="00115431">
        <w:rPr>
          <w:sz w:val="21"/>
          <w:szCs w:val="21"/>
        </w:rPr>
        <w:t xml:space="preserve"> exposed in the sample name’s columns.  </w:t>
      </w:r>
    </w:p>
    <w:tbl>
      <w:tblPr>
        <w:tblStyle w:val="Tablanormal5"/>
        <w:tblW w:w="8504" w:type="dxa"/>
        <w:jc w:val="center"/>
        <w:tblLook w:val="04A0" w:firstRow="1" w:lastRow="0" w:firstColumn="1" w:lastColumn="0" w:noHBand="0" w:noVBand="1"/>
      </w:tblPr>
      <w:tblGrid>
        <w:gridCol w:w="689"/>
        <w:gridCol w:w="789"/>
        <w:gridCol w:w="768"/>
        <w:gridCol w:w="796"/>
        <w:gridCol w:w="1180"/>
        <w:gridCol w:w="449"/>
        <w:gridCol w:w="1311"/>
        <w:gridCol w:w="823"/>
        <w:gridCol w:w="876"/>
        <w:gridCol w:w="823"/>
      </w:tblGrid>
      <w:tr w:rsidR="00BD4F0F" w:rsidRPr="00115431" w14:paraId="5A90BE3E" w14:textId="77777777" w:rsidTr="00BD4F0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309B24C4" w14:textId="77777777"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Chr.</w:t>
            </w:r>
          </w:p>
        </w:tc>
        <w:tc>
          <w:tcPr>
            <w:tcW w:w="0" w:type="auto"/>
            <w:noWrap/>
            <w:hideMark/>
          </w:tcPr>
          <w:p w14:paraId="4ADE4028" w14:textId="3A8D4C49"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Start</w:t>
            </w:r>
            <w:r w:rsidRPr="002346FF">
              <w:rPr>
                <w:rFonts w:eastAsia="Times New Roman" w:cs="Times New Roman"/>
                <w:color w:val="000000"/>
                <w:lang w:eastAsia="es-ES"/>
              </w:rPr>
              <w:t>.</w:t>
            </w:r>
          </w:p>
        </w:tc>
        <w:tc>
          <w:tcPr>
            <w:tcW w:w="0" w:type="auto"/>
          </w:tcPr>
          <w:p w14:paraId="732075D3" w14:textId="753B51F5"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t>E</w:t>
            </w:r>
            <w:r w:rsidRPr="003D1541">
              <w:t>nd</w:t>
            </w:r>
          </w:p>
        </w:tc>
        <w:tc>
          <w:tcPr>
            <w:tcW w:w="0" w:type="auto"/>
            <w:noWrap/>
            <w:hideMark/>
          </w:tcPr>
          <w:p w14:paraId="4B501DEA" w14:textId="30060CA9"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width</w:t>
            </w:r>
          </w:p>
        </w:tc>
        <w:tc>
          <w:tcPr>
            <w:tcW w:w="0" w:type="auto"/>
            <w:noWrap/>
            <w:hideMark/>
          </w:tcPr>
          <w:p w14:paraId="6464AE8F" w14:textId="51523842"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Sample.1</w:t>
            </w:r>
          </w:p>
        </w:tc>
        <w:tc>
          <w:tcPr>
            <w:tcW w:w="0" w:type="auto"/>
          </w:tcPr>
          <w:p w14:paraId="5955D514" w14:textId="36AA927A" w:rsidR="00BD4F0F" w:rsidRPr="00115431"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0589A009" w14:textId="04499F6D"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Sample.</w:t>
            </w:r>
            <w:r>
              <w:rPr>
                <w:rFonts w:eastAsia="Times New Roman" w:cs="Times New Roman"/>
                <w:color w:val="000000"/>
                <w:lang w:eastAsia="es-ES"/>
              </w:rPr>
              <w:t>15</w:t>
            </w:r>
          </w:p>
        </w:tc>
        <w:tc>
          <w:tcPr>
            <w:tcW w:w="0" w:type="auto"/>
            <w:noWrap/>
            <w:hideMark/>
          </w:tcPr>
          <w:p w14:paraId="0BCD24F5" w14:textId="4CA4552C"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GC</w:t>
            </w:r>
          </w:p>
        </w:tc>
        <w:tc>
          <w:tcPr>
            <w:tcW w:w="0" w:type="auto"/>
            <w:noWrap/>
            <w:hideMark/>
          </w:tcPr>
          <w:p w14:paraId="580F7A82" w14:textId="77777777"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proofErr w:type="gramStart"/>
            <w:r w:rsidRPr="002346FF">
              <w:rPr>
                <w:rFonts w:eastAsia="Times New Roman" w:cs="Times New Roman"/>
                <w:color w:val="000000"/>
                <w:lang w:eastAsia="es-ES"/>
              </w:rPr>
              <w:t>GC.sq</w:t>
            </w:r>
            <w:proofErr w:type="spellEnd"/>
            <w:proofErr w:type="gramEnd"/>
          </w:p>
        </w:tc>
        <w:tc>
          <w:tcPr>
            <w:tcW w:w="0" w:type="auto"/>
            <w:noWrap/>
            <w:hideMark/>
          </w:tcPr>
          <w:p w14:paraId="64DBAD35" w14:textId="77777777"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2346FF">
              <w:rPr>
                <w:rFonts w:eastAsia="Times New Roman" w:cs="Times New Roman"/>
                <w:color w:val="000000"/>
                <w:lang w:eastAsia="es-ES"/>
              </w:rPr>
              <w:t>bg</w:t>
            </w:r>
            <w:proofErr w:type="spellEnd"/>
          </w:p>
        </w:tc>
      </w:tr>
      <w:tr w:rsidR="00BD4F0F" w:rsidRPr="00115431" w14:paraId="5BA96EA7" w14:textId="77777777" w:rsidTr="00BD4F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DF3141" w14:textId="566CC179"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7671778E"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12975</w:t>
            </w:r>
          </w:p>
        </w:tc>
        <w:tc>
          <w:tcPr>
            <w:tcW w:w="0" w:type="auto"/>
          </w:tcPr>
          <w:p w14:paraId="54280201" w14:textId="6A033780"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3D1541">
              <w:t>13052</w:t>
            </w:r>
          </w:p>
        </w:tc>
        <w:tc>
          <w:tcPr>
            <w:tcW w:w="0" w:type="auto"/>
            <w:noWrap/>
            <w:hideMark/>
          </w:tcPr>
          <w:p w14:paraId="7A0486FB" w14:textId="17488521"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78</w:t>
            </w:r>
          </w:p>
        </w:tc>
        <w:tc>
          <w:tcPr>
            <w:tcW w:w="0" w:type="auto"/>
            <w:noWrap/>
            <w:hideMark/>
          </w:tcPr>
          <w:p w14:paraId="21A4325F"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20</w:t>
            </w:r>
          </w:p>
        </w:tc>
        <w:tc>
          <w:tcPr>
            <w:tcW w:w="0" w:type="auto"/>
          </w:tcPr>
          <w:p w14:paraId="32489015" w14:textId="6A96995E"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332D2C59" w14:textId="49FE0D14"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21</w:t>
            </w:r>
          </w:p>
        </w:tc>
        <w:tc>
          <w:tcPr>
            <w:tcW w:w="0" w:type="auto"/>
            <w:noWrap/>
            <w:hideMark/>
          </w:tcPr>
          <w:p w14:paraId="670B10E5" w14:textId="0A7BF906"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0.6026</w:t>
            </w:r>
          </w:p>
        </w:tc>
        <w:tc>
          <w:tcPr>
            <w:tcW w:w="0" w:type="auto"/>
            <w:noWrap/>
            <w:hideMark/>
          </w:tcPr>
          <w:p w14:paraId="2E9414BB"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0.3631</w:t>
            </w:r>
          </w:p>
        </w:tc>
        <w:tc>
          <w:tcPr>
            <w:tcW w:w="0" w:type="auto"/>
            <w:noWrap/>
            <w:hideMark/>
          </w:tcPr>
          <w:p w14:paraId="01EC2739"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0.0071</w:t>
            </w:r>
          </w:p>
        </w:tc>
      </w:tr>
      <w:tr w:rsidR="00BD4F0F" w:rsidRPr="00115431" w14:paraId="480506D8" w14:textId="77777777" w:rsidTr="00BD4F0F">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E06D850" w14:textId="063DD311"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37A51ECC"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13221</w:t>
            </w:r>
          </w:p>
        </w:tc>
        <w:tc>
          <w:tcPr>
            <w:tcW w:w="0" w:type="auto"/>
          </w:tcPr>
          <w:p w14:paraId="183FF5D4" w14:textId="18751001"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3D1541">
              <w:t>13374</w:t>
            </w:r>
          </w:p>
        </w:tc>
        <w:tc>
          <w:tcPr>
            <w:tcW w:w="0" w:type="auto"/>
            <w:noWrap/>
            <w:hideMark/>
          </w:tcPr>
          <w:p w14:paraId="549B589E" w14:textId="677F4326"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154</w:t>
            </w:r>
          </w:p>
        </w:tc>
        <w:tc>
          <w:tcPr>
            <w:tcW w:w="0" w:type="auto"/>
            <w:noWrap/>
            <w:hideMark/>
          </w:tcPr>
          <w:p w14:paraId="7EE5DAEC"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126</w:t>
            </w:r>
          </w:p>
        </w:tc>
        <w:tc>
          <w:tcPr>
            <w:tcW w:w="0" w:type="auto"/>
          </w:tcPr>
          <w:p w14:paraId="0645BCC8" w14:textId="20F17D9E"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530C89A4" w14:textId="5AF1B8A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169</w:t>
            </w:r>
          </w:p>
        </w:tc>
        <w:tc>
          <w:tcPr>
            <w:tcW w:w="0" w:type="auto"/>
            <w:noWrap/>
            <w:hideMark/>
          </w:tcPr>
          <w:p w14:paraId="230946CD" w14:textId="3D6E6706"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0.5909</w:t>
            </w:r>
          </w:p>
        </w:tc>
        <w:tc>
          <w:tcPr>
            <w:tcW w:w="0" w:type="auto"/>
            <w:noWrap/>
            <w:hideMark/>
          </w:tcPr>
          <w:p w14:paraId="35EDE15E"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0.3492</w:t>
            </w:r>
          </w:p>
        </w:tc>
        <w:tc>
          <w:tcPr>
            <w:tcW w:w="0" w:type="auto"/>
            <w:noWrap/>
            <w:hideMark/>
          </w:tcPr>
          <w:p w14:paraId="01EBA426"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0.0655</w:t>
            </w:r>
          </w:p>
        </w:tc>
      </w:tr>
      <w:tr w:rsidR="00BD4F0F" w:rsidRPr="00115431" w14:paraId="7754A415" w14:textId="77777777" w:rsidTr="00BD4F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3E4596D" w14:textId="6234CE08"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6A47639E"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13221</w:t>
            </w:r>
          </w:p>
        </w:tc>
        <w:tc>
          <w:tcPr>
            <w:tcW w:w="0" w:type="auto"/>
          </w:tcPr>
          <w:p w14:paraId="60A418DE" w14:textId="5DF3BC6B"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3D1541">
              <w:t>14409</w:t>
            </w:r>
          </w:p>
        </w:tc>
        <w:tc>
          <w:tcPr>
            <w:tcW w:w="0" w:type="auto"/>
            <w:noWrap/>
            <w:hideMark/>
          </w:tcPr>
          <w:p w14:paraId="4FC58701" w14:textId="0ECCC4BC"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1189</w:t>
            </w:r>
          </w:p>
        </w:tc>
        <w:tc>
          <w:tcPr>
            <w:tcW w:w="0" w:type="auto"/>
            <w:noWrap/>
            <w:hideMark/>
          </w:tcPr>
          <w:p w14:paraId="5BFD57AB"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221</w:t>
            </w:r>
          </w:p>
        </w:tc>
        <w:tc>
          <w:tcPr>
            <w:tcW w:w="0" w:type="auto"/>
          </w:tcPr>
          <w:p w14:paraId="478C32F0" w14:textId="1D99325C"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21193388" w14:textId="54D341B2"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365</w:t>
            </w:r>
          </w:p>
        </w:tc>
        <w:tc>
          <w:tcPr>
            <w:tcW w:w="0" w:type="auto"/>
            <w:noWrap/>
            <w:hideMark/>
          </w:tcPr>
          <w:p w14:paraId="5EDABE46" w14:textId="0C728BA4"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0.5627</w:t>
            </w:r>
          </w:p>
        </w:tc>
        <w:tc>
          <w:tcPr>
            <w:tcW w:w="0" w:type="auto"/>
            <w:noWrap/>
            <w:hideMark/>
          </w:tcPr>
          <w:p w14:paraId="08C2636B"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0.3166</w:t>
            </w:r>
          </w:p>
        </w:tc>
        <w:tc>
          <w:tcPr>
            <w:tcW w:w="0" w:type="auto"/>
            <w:noWrap/>
            <w:hideMark/>
          </w:tcPr>
          <w:p w14:paraId="246CA723"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0.1162</w:t>
            </w:r>
          </w:p>
        </w:tc>
      </w:tr>
      <w:tr w:rsidR="00BD4F0F" w:rsidRPr="00115431" w14:paraId="5D77FD9C" w14:textId="77777777" w:rsidTr="00BD4F0F">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527A694" w14:textId="221703F7"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5D2E3370"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13453</w:t>
            </w:r>
          </w:p>
        </w:tc>
        <w:tc>
          <w:tcPr>
            <w:tcW w:w="0" w:type="auto"/>
          </w:tcPr>
          <w:p w14:paraId="38B65270" w14:textId="6A904EB4"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3D1541">
              <w:t>13670</w:t>
            </w:r>
          </w:p>
        </w:tc>
        <w:tc>
          <w:tcPr>
            <w:tcW w:w="0" w:type="auto"/>
            <w:noWrap/>
            <w:hideMark/>
          </w:tcPr>
          <w:p w14:paraId="507827F4" w14:textId="5D4B9C41"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218</w:t>
            </w:r>
          </w:p>
        </w:tc>
        <w:tc>
          <w:tcPr>
            <w:tcW w:w="0" w:type="auto"/>
            <w:noWrap/>
            <w:hideMark/>
          </w:tcPr>
          <w:p w14:paraId="3C51DC2A"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50</w:t>
            </w:r>
          </w:p>
        </w:tc>
        <w:tc>
          <w:tcPr>
            <w:tcW w:w="0" w:type="auto"/>
          </w:tcPr>
          <w:p w14:paraId="0A138008" w14:textId="57931C32"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2B780DF4" w14:textId="2E623EE4"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117</w:t>
            </w:r>
          </w:p>
        </w:tc>
        <w:tc>
          <w:tcPr>
            <w:tcW w:w="0" w:type="auto"/>
            <w:noWrap/>
            <w:hideMark/>
          </w:tcPr>
          <w:p w14:paraId="37BC0330" w14:textId="0B6A7CF0"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0.5826</w:t>
            </w:r>
          </w:p>
        </w:tc>
        <w:tc>
          <w:tcPr>
            <w:tcW w:w="0" w:type="auto"/>
            <w:noWrap/>
            <w:hideMark/>
          </w:tcPr>
          <w:p w14:paraId="42D30F18"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0.3394</w:t>
            </w:r>
          </w:p>
        </w:tc>
        <w:tc>
          <w:tcPr>
            <w:tcW w:w="0" w:type="auto"/>
            <w:noWrap/>
            <w:hideMark/>
          </w:tcPr>
          <w:p w14:paraId="35F6F093"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0.0335</w:t>
            </w:r>
          </w:p>
        </w:tc>
      </w:tr>
      <w:tr w:rsidR="00BD4F0F" w:rsidRPr="00115431" w14:paraId="6F5E163B" w14:textId="77777777" w:rsidTr="00BD4F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F492B14" w14:textId="39123CFF"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15067D34"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15796</w:t>
            </w:r>
          </w:p>
        </w:tc>
        <w:tc>
          <w:tcPr>
            <w:tcW w:w="0" w:type="auto"/>
          </w:tcPr>
          <w:p w14:paraId="786D4E32" w14:textId="3D283691"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3D1541">
              <w:t>15947</w:t>
            </w:r>
          </w:p>
        </w:tc>
        <w:tc>
          <w:tcPr>
            <w:tcW w:w="0" w:type="auto"/>
            <w:noWrap/>
            <w:hideMark/>
          </w:tcPr>
          <w:p w14:paraId="34FDECB0" w14:textId="72A9D56B"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152</w:t>
            </w:r>
          </w:p>
        </w:tc>
        <w:tc>
          <w:tcPr>
            <w:tcW w:w="0" w:type="auto"/>
            <w:noWrap/>
            <w:hideMark/>
          </w:tcPr>
          <w:p w14:paraId="4D10BFB7"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w:t>
            </w:r>
          </w:p>
        </w:tc>
        <w:tc>
          <w:tcPr>
            <w:tcW w:w="0" w:type="auto"/>
          </w:tcPr>
          <w:p w14:paraId="3CBBDAE8" w14:textId="6886A0A2"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16979D42" w14:textId="47810C26"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22</w:t>
            </w:r>
          </w:p>
        </w:tc>
        <w:tc>
          <w:tcPr>
            <w:tcW w:w="0" w:type="auto"/>
            <w:noWrap/>
            <w:hideMark/>
          </w:tcPr>
          <w:p w14:paraId="5178B548" w14:textId="35FF3D54"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0.6316</w:t>
            </w:r>
          </w:p>
        </w:tc>
        <w:tc>
          <w:tcPr>
            <w:tcW w:w="0" w:type="auto"/>
            <w:noWrap/>
            <w:hideMark/>
          </w:tcPr>
          <w:p w14:paraId="1ECF6FDD"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0.3989</w:t>
            </w:r>
          </w:p>
        </w:tc>
        <w:tc>
          <w:tcPr>
            <w:tcW w:w="0" w:type="auto"/>
            <w:noWrap/>
            <w:hideMark/>
          </w:tcPr>
          <w:p w14:paraId="1703298F"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0.0066</w:t>
            </w:r>
          </w:p>
        </w:tc>
      </w:tr>
      <w:tr w:rsidR="00BD4F0F" w:rsidRPr="00115431" w14:paraId="0C72D20C" w14:textId="77777777" w:rsidTr="00BD4F0F">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A4298C9" w14:textId="2F5189E6" w:rsidR="00BD4F0F" w:rsidRPr="00115431" w:rsidRDefault="00BD4F0F" w:rsidP="00115431">
            <w:pPr>
              <w:jc w:val="center"/>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57EC2A7D" w14:textId="133AFFD8"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tcPr>
          <w:p w14:paraId="5B0F522F" w14:textId="35A73735"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t>…</w:t>
            </w:r>
          </w:p>
        </w:tc>
        <w:tc>
          <w:tcPr>
            <w:tcW w:w="0" w:type="auto"/>
            <w:noWrap/>
          </w:tcPr>
          <w:p w14:paraId="1A26E497" w14:textId="203CE44E"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611C2CE6" w14:textId="18D84405"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tcPr>
          <w:p w14:paraId="2840CAAD" w14:textId="2403AD6E"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tcPr>
          <w:p w14:paraId="10F36EAA" w14:textId="4B23675A"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3E7A89A1" w14:textId="69B6D86C"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7DFEC099" w14:textId="75697D16"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312FA8FD" w14:textId="5E489251"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r>
    </w:tbl>
    <w:p w14:paraId="6568E33F" w14:textId="76F93BF0" w:rsidR="004F54DA" w:rsidRDefault="004F54DA" w:rsidP="00BD087D">
      <w:pPr>
        <w:spacing w:line="360" w:lineRule="auto"/>
        <w:ind w:left="360"/>
        <w:jc w:val="both"/>
      </w:pPr>
      <w:r w:rsidRPr="00115431">
        <w:t xml:space="preserve">  </w:t>
      </w:r>
    </w:p>
    <w:p w14:paraId="527D500F" w14:textId="77777777" w:rsidR="00150D41" w:rsidRPr="00150D41" w:rsidRDefault="00150D41" w:rsidP="00BD087D">
      <w:pPr>
        <w:spacing w:line="360" w:lineRule="auto"/>
        <w:ind w:left="360"/>
        <w:jc w:val="both"/>
        <w:rPr>
          <w:sz w:val="2"/>
        </w:rPr>
      </w:pPr>
    </w:p>
    <w:p w14:paraId="76FC20E0" w14:textId="0D56BC32" w:rsidR="004F54DA" w:rsidRDefault="00BF24F6" w:rsidP="00BD4F0F">
      <w:pPr>
        <w:pStyle w:val="Ttulo3"/>
        <w:numPr>
          <w:ilvl w:val="2"/>
          <w:numId w:val="1"/>
        </w:numPr>
        <w:ind w:hanging="796"/>
        <w:jc w:val="both"/>
      </w:pPr>
      <w:bookmarkStart w:id="39" w:name="_Toc11339100"/>
      <w:proofErr w:type="spellStart"/>
      <w:r>
        <w:t>ExomeCopy</w:t>
      </w:r>
      <w:proofErr w:type="spellEnd"/>
      <w:r>
        <w:t xml:space="preserve"> model</w:t>
      </w:r>
      <w:bookmarkEnd w:id="39"/>
    </w:p>
    <w:p w14:paraId="619A79AA" w14:textId="6FE9F705" w:rsidR="00070444" w:rsidRDefault="00BF24F6" w:rsidP="00A25526">
      <w:pPr>
        <w:spacing w:line="360" w:lineRule="auto"/>
        <w:ind w:left="284"/>
        <w:jc w:val="both"/>
      </w:pPr>
      <w:r>
        <w:t xml:space="preserve">Once all data is ready, the </w:t>
      </w:r>
      <w:r w:rsidR="00993AD5">
        <w:t>mode</w:t>
      </w:r>
      <w:r>
        <w:t xml:space="preserve"> w</w:t>
      </w:r>
      <w:r w:rsidR="00993AD5">
        <w:t>as</w:t>
      </w:r>
      <w:r>
        <w:t xml:space="preserve"> applied per chromosome per sample through a wrapper function. This procedure gave as a result a fit object </w:t>
      </w:r>
      <w:r w:rsidR="00374784">
        <w:t>that</w:t>
      </w:r>
      <w:r>
        <w:t xml:space="preserve"> once unfitted a new </w:t>
      </w:r>
      <w:r w:rsidR="0052486C">
        <w:t>object</w:t>
      </w:r>
      <w:r>
        <w:t xml:space="preserve"> was created containing</w:t>
      </w:r>
      <w:r w:rsidR="0052486C">
        <w:t xml:space="preserve"> </w:t>
      </w:r>
      <w:r w:rsidR="0052486C" w:rsidRPr="0052486C">
        <w:rPr>
          <w:b/>
        </w:rPr>
        <w:t>392593 predicted</w:t>
      </w:r>
      <w:r w:rsidR="0052486C">
        <w:t xml:space="preserve"> </w:t>
      </w:r>
      <w:r w:rsidR="0052486C" w:rsidRPr="0052486C">
        <w:rPr>
          <w:b/>
        </w:rPr>
        <w:t>segments</w:t>
      </w:r>
      <w:r w:rsidRPr="0052486C">
        <w:rPr>
          <w:b/>
        </w:rPr>
        <w:t xml:space="preserve"> </w:t>
      </w:r>
      <w:r w:rsidR="0052486C" w:rsidRPr="0052486C">
        <w:rPr>
          <w:b/>
        </w:rPr>
        <w:t xml:space="preserve">(549742 in controls) </w:t>
      </w:r>
      <w:r>
        <w:t>and</w:t>
      </w:r>
      <w:r w:rsidR="0052486C">
        <w:t>, among other information (Table 1</w:t>
      </w:r>
      <w:r w:rsidR="00597A69">
        <w:t>2</w:t>
      </w:r>
      <w:r w:rsidR="0052486C">
        <w:t>), its</w:t>
      </w:r>
      <w:r>
        <w:t xml:space="preserve"> </w:t>
      </w:r>
      <w:r w:rsidR="0052486C">
        <w:t>copy count (the copy number of the segment).</w:t>
      </w:r>
    </w:p>
    <w:p w14:paraId="0FF70222" w14:textId="3FC8E480" w:rsidR="00070444" w:rsidRPr="00A25526" w:rsidRDefault="00070444" w:rsidP="002E6FB7">
      <w:pPr>
        <w:spacing w:line="276" w:lineRule="auto"/>
        <w:jc w:val="both"/>
        <w:rPr>
          <w:sz w:val="21"/>
          <w:szCs w:val="21"/>
        </w:rPr>
      </w:pPr>
      <w:r w:rsidRPr="00A25526">
        <w:rPr>
          <w:b/>
          <w:sz w:val="21"/>
          <w:szCs w:val="21"/>
        </w:rPr>
        <w:t>Table 1</w:t>
      </w:r>
      <w:r w:rsidR="00597A69">
        <w:rPr>
          <w:b/>
          <w:sz w:val="21"/>
          <w:szCs w:val="21"/>
        </w:rPr>
        <w:t>2</w:t>
      </w:r>
      <w:r w:rsidRPr="00A25526">
        <w:rPr>
          <w:sz w:val="21"/>
          <w:szCs w:val="21"/>
        </w:rPr>
        <w:t xml:space="preserve">: </w:t>
      </w:r>
      <w:r w:rsidR="00A25526" w:rsidRPr="00A25526">
        <w:rPr>
          <w:sz w:val="21"/>
          <w:szCs w:val="21"/>
        </w:rPr>
        <w:t xml:space="preserve">object resulting from </w:t>
      </w:r>
      <w:proofErr w:type="spellStart"/>
      <w:r w:rsidR="00A25526" w:rsidRPr="00A25526">
        <w:rPr>
          <w:i/>
          <w:sz w:val="21"/>
          <w:szCs w:val="21"/>
        </w:rPr>
        <w:t>exomeCopy</w:t>
      </w:r>
      <w:proofErr w:type="spellEnd"/>
      <w:r w:rsidR="00A25526" w:rsidRPr="00A25526">
        <w:rPr>
          <w:sz w:val="21"/>
          <w:szCs w:val="21"/>
        </w:rPr>
        <w:t xml:space="preserve"> model. This object contains each segment predicted, its copy count (hidden state), the log odds ratio associated to this copy count, the number of input genomic ranges containing within each range, and the name of the sample</w:t>
      </w:r>
      <w:r w:rsidR="00A25526">
        <w:rPr>
          <w:sz w:val="21"/>
          <w:szCs w:val="21"/>
        </w:rPr>
        <w:t>.</w:t>
      </w:r>
      <w:r w:rsidR="00A25526" w:rsidRPr="00A25526">
        <w:rPr>
          <w:sz w:val="21"/>
          <w:szCs w:val="21"/>
        </w:rPr>
        <w:t xml:space="preserve"> </w:t>
      </w:r>
      <w:r w:rsidR="00A25526">
        <w:rPr>
          <w:sz w:val="21"/>
          <w:szCs w:val="21"/>
        </w:rPr>
        <w:t xml:space="preserve">The segments with a copy count different to 2 (expected normal state) can be considered CNVs. </w:t>
      </w:r>
      <w:r w:rsidR="00BD4F0F">
        <w:rPr>
          <w:sz w:val="21"/>
          <w:szCs w:val="21"/>
        </w:rPr>
        <w:t>Hence, only retrieving the segments with a copy count = 2, the CNVs are obtained.</w:t>
      </w:r>
    </w:p>
    <w:tbl>
      <w:tblPr>
        <w:tblStyle w:val="Tablanormal5"/>
        <w:tblW w:w="8713" w:type="dxa"/>
        <w:tblLook w:val="04A0" w:firstRow="1" w:lastRow="0" w:firstColumn="1" w:lastColumn="0" w:noHBand="0" w:noVBand="1"/>
      </w:tblPr>
      <w:tblGrid>
        <w:gridCol w:w="686"/>
        <w:gridCol w:w="997"/>
        <w:gridCol w:w="997"/>
        <w:gridCol w:w="836"/>
        <w:gridCol w:w="1370"/>
        <w:gridCol w:w="1111"/>
        <w:gridCol w:w="1086"/>
        <w:gridCol w:w="1637"/>
      </w:tblGrid>
      <w:tr w:rsidR="00070444" w:rsidRPr="00070444" w14:paraId="1BE6CF5B" w14:textId="77777777" w:rsidTr="00070444">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679" w:type="dxa"/>
            <w:noWrap/>
            <w:hideMark/>
          </w:tcPr>
          <w:p w14:paraId="67C5D783" w14:textId="77777777" w:rsidR="00070444" w:rsidRPr="00070444" w:rsidRDefault="00070444" w:rsidP="00070444">
            <w:pPr>
              <w:jc w:val="center"/>
              <w:rPr>
                <w:rFonts w:eastAsia="Times New Roman" w:cs="Times New Roman"/>
                <w:color w:val="000000"/>
                <w:lang w:val="es-ES" w:eastAsia="es-ES"/>
              </w:rPr>
            </w:pPr>
            <w:proofErr w:type="spellStart"/>
            <w:r w:rsidRPr="00070444">
              <w:rPr>
                <w:rFonts w:eastAsia="Times New Roman" w:cs="Times New Roman"/>
                <w:color w:val="000000"/>
                <w:lang w:val="es-ES" w:eastAsia="es-ES"/>
              </w:rPr>
              <w:t>Chr</w:t>
            </w:r>
            <w:proofErr w:type="spellEnd"/>
            <w:r w:rsidRPr="00070444">
              <w:rPr>
                <w:rFonts w:eastAsia="Times New Roman" w:cs="Times New Roman"/>
                <w:color w:val="000000"/>
                <w:lang w:val="es-ES" w:eastAsia="es-ES"/>
              </w:rPr>
              <w:t>.</w:t>
            </w:r>
          </w:p>
        </w:tc>
        <w:tc>
          <w:tcPr>
            <w:tcW w:w="997" w:type="dxa"/>
            <w:noWrap/>
            <w:hideMark/>
          </w:tcPr>
          <w:p w14:paraId="2BE9A74A"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070444">
              <w:rPr>
                <w:rFonts w:eastAsia="Times New Roman" w:cs="Times New Roman"/>
                <w:color w:val="000000"/>
                <w:lang w:val="es-ES" w:eastAsia="es-ES"/>
              </w:rPr>
              <w:t>start</w:t>
            </w:r>
            <w:proofErr w:type="spellEnd"/>
          </w:p>
        </w:tc>
        <w:tc>
          <w:tcPr>
            <w:tcW w:w="997" w:type="dxa"/>
            <w:noWrap/>
            <w:hideMark/>
          </w:tcPr>
          <w:p w14:paraId="3DC38E89"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070444">
              <w:rPr>
                <w:rFonts w:eastAsia="Times New Roman" w:cs="Times New Roman"/>
                <w:color w:val="000000"/>
                <w:lang w:val="es-ES" w:eastAsia="es-ES"/>
              </w:rPr>
              <w:t>end</w:t>
            </w:r>
            <w:proofErr w:type="spellEnd"/>
          </w:p>
        </w:tc>
        <w:tc>
          <w:tcPr>
            <w:tcW w:w="836" w:type="dxa"/>
            <w:noWrap/>
            <w:hideMark/>
          </w:tcPr>
          <w:p w14:paraId="123FF0A5"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070444">
              <w:rPr>
                <w:rFonts w:eastAsia="Times New Roman" w:cs="Times New Roman"/>
                <w:color w:val="000000"/>
                <w:lang w:val="es-ES" w:eastAsia="es-ES"/>
              </w:rPr>
              <w:t>width</w:t>
            </w:r>
            <w:proofErr w:type="spellEnd"/>
          </w:p>
        </w:tc>
        <w:tc>
          <w:tcPr>
            <w:tcW w:w="1370" w:type="dxa"/>
            <w:noWrap/>
            <w:hideMark/>
          </w:tcPr>
          <w:p w14:paraId="1DABAA87"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proofErr w:type="gramStart"/>
            <w:r w:rsidRPr="00070444">
              <w:rPr>
                <w:rFonts w:eastAsia="Times New Roman" w:cs="Times New Roman"/>
                <w:color w:val="000000"/>
                <w:lang w:val="es-ES" w:eastAsia="es-ES"/>
              </w:rPr>
              <w:t>copy.count</w:t>
            </w:r>
            <w:proofErr w:type="spellEnd"/>
            <w:proofErr w:type="gramEnd"/>
          </w:p>
        </w:tc>
        <w:tc>
          <w:tcPr>
            <w:tcW w:w="1111" w:type="dxa"/>
            <w:noWrap/>
            <w:hideMark/>
          </w:tcPr>
          <w:p w14:paraId="5DB9CECA"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proofErr w:type="gramStart"/>
            <w:r w:rsidRPr="00070444">
              <w:rPr>
                <w:rFonts w:eastAsia="Times New Roman" w:cs="Times New Roman"/>
                <w:color w:val="000000"/>
                <w:lang w:val="es-ES" w:eastAsia="es-ES"/>
              </w:rPr>
              <w:t>log.odds</w:t>
            </w:r>
            <w:proofErr w:type="spellEnd"/>
            <w:proofErr w:type="gramEnd"/>
          </w:p>
        </w:tc>
        <w:tc>
          <w:tcPr>
            <w:tcW w:w="1086" w:type="dxa"/>
            <w:noWrap/>
            <w:hideMark/>
          </w:tcPr>
          <w:p w14:paraId="3C3EFBBE"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070444">
              <w:rPr>
                <w:rFonts w:eastAsia="Times New Roman" w:cs="Times New Roman"/>
                <w:color w:val="000000"/>
                <w:lang w:val="es-ES" w:eastAsia="es-ES"/>
              </w:rPr>
              <w:t>nranges</w:t>
            </w:r>
            <w:proofErr w:type="spellEnd"/>
          </w:p>
        </w:tc>
        <w:tc>
          <w:tcPr>
            <w:tcW w:w="1637" w:type="dxa"/>
            <w:noWrap/>
            <w:hideMark/>
          </w:tcPr>
          <w:p w14:paraId="2AC3281E"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sample.name</w:t>
            </w:r>
          </w:p>
        </w:tc>
      </w:tr>
      <w:tr w:rsidR="00070444" w:rsidRPr="00070444" w14:paraId="2A35F3F2" w14:textId="77777777" w:rsidTr="000704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00ADA257" w14:textId="7AC69AE1"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203993A3"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6135230</w:t>
            </w:r>
          </w:p>
        </w:tc>
        <w:tc>
          <w:tcPr>
            <w:tcW w:w="997" w:type="dxa"/>
            <w:noWrap/>
            <w:hideMark/>
          </w:tcPr>
          <w:p w14:paraId="5BE19840"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6186816</w:t>
            </w:r>
          </w:p>
        </w:tc>
        <w:tc>
          <w:tcPr>
            <w:tcW w:w="836" w:type="dxa"/>
            <w:noWrap/>
            <w:hideMark/>
          </w:tcPr>
          <w:p w14:paraId="789AB1E4"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51587</w:t>
            </w:r>
          </w:p>
        </w:tc>
        <w:tc>
          <w:tcPr>
            <w:tcW w:w="1370" w:type="dxa"/>
            <w:noWrap/>
            <w:hideMark/>
          </w:tcPr>
          <w:p w14:paraId="6E95552B"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4</w:t>
            </w:r>
          </w:p>
        </w:tc>
        <w:tc>
          <w:tcPr>
            <w:tcW w:w="1111" w:type="dxa"/>
            <w:noWrap/>
            <w:hideMark/>
          </w:tcPr>
          <w:p w14:paraId="71F1458F"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12.61</w:t>
            </w:r>
          </w:p>
        </w:tc>
        <w:tc>
          <w:tcPr>
            <w:tcW w:w="1086" w:type="dxa"/>
            <w:noWrap/>
            <w:hideMark/>
          </w:tcPr>
          <w:p w14:paraId="5006715D"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31</w:t>
            </w:r>
          </w:p>
        </w:tc>
        <w:tc>
          <w:tcPr>
            <w:tcW w:w="1637" w:type="dxa"/>
            <w:noWrap/>
            <w:hideMark/>
          </w:tcPr>
          <w:p w14:paraId="554DF17C" w14:textId="73CC9DBA" w:rsidR="00070444" w:rsidRPr="00070444" w:rsidRDefault="00BD4F0F"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78FCEE87" w14:textId="77777777" w:rsidTr="00070444">
        <w:trPr>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72DC52D8" w14:textId="4B11E261"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096310B3"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6192927</w:t>
            </w:r>
          </w:p>
        </w:tc>
        <w:tc>
          <w:tcPr>
            <w:tcW w:w="997" w:type="dxa"/>
            <w:noWrap/>
            <w:hideMark/>
          </w:tcPr>
          <w:p w14:paraId="3884499E"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6281286</w:t>
            </w:r>
          </w:p>
        </w:tc>
        <w:tc>
          <w:tcPr>
            <w:tcW w:w="836" w:type="dxa"/>
            <w:noWrap/>
            <w:hideMark/>
          </w:tcPr>
          <w:p w14:paraId="4608FAC7"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88360</w:t>
            </w:r>
          </w:p>
        </w:tc>
        <w:tc>
          <w:tcPr>
            <w:tcW w:w="1370" w:type="dxa"/>
            <w:noWrap/>
            <w:hideMark/>
          </w:tcPr>
          <w:p w14:paraId="7564D13E"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2</w:t>
            </w:r>
          </w:p>
        </w:tc>
        <w:tc>
          <w:tcPr>
            <w:tcW w:w="1111" w:type="dxa"/>
            <w:noWrap/>
            <w:hideMark/>
          </w:tcPr>
          <w:p w14:paraId="37BC218C"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0</w:t>
            </w:r>
          </w:p>
        </w:tc>
        <w:tc>
          <w:tcPr>
            <w:tcW w:w="1086" w:type="dxa"/>
            <w:noWrap/>
            <w:hideMark/>
          </w:tcPr>
          <w:p w14:paraId="475FD299"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117</w:t>
            </w:r>
          </w:p>
        </w:tc>
        <w:tc>
          <w:tcPr>
            <w:tcW w:w="1637" w:type="dxa"/>
            <w:noWrap/>
            <w:hideMark/>
          </w:tcPr>
          <w:p w14:paraId="3CBB501B" w14:textId="180B3913" w:rsidR="00070444" w:rsidRPr="00070444" w:rsidRDefault="00BD4F0F"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11FA25AE" w14:textId="77777777" w:rsidTr="000704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1A579F44" w14:textId="22F8A3CD"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2E85AEAC"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6281241</w:t>
            </w:r>
          </w:p>
        </w:tc>
        <w:tc>
          <w:tcPr>
            <w:tcW w:w="997" w:type="dxa"/>
            <w:noWrap/>
            <w:hideMark/>
          </w:tcPr>
          <w:p w14:paraId="598AD473"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6282888</w:t>
            </w:r>
          </w:p>
        </w:tc>
        <w:tc>
          <w:tcPr>
            <w:tcW w:w="836" w:type="dxa"/>
            <w:noWrap/>
            <w:hideMark/>
          </w:tcPr>
          <w:p w14:paraId="3E05230F"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1648</w:t>
            </w:r>
          </w:p>
        </w:tc>
        <w:tc>
          <w:tcPr>
            <w:tcW w:w="1370" w:type="dxa"/>
            <w:noWrap/>
            <w:hideMark/>
          </w:tcPr>
          <w:p w14:paraId="45496E27"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0</w:t>
            </w:r>
          </w:p>
        </w:tc>
        <w:tc>
          <w:tcPr>
            <w:tcW w:w="1111" w:type="dxa"/>
            <w:noWrap/>
            <w:hideMark/>
          </w:tcPr>
          <w:p w14:paraId="2D13A53C"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8.38</w:t>
            </w:r>
          </w:p>
        </w:tc>
        <w:tc>
          <w:tcPr>
            <w:tcW w:w="1086" w:type="dxa"/>
            <w:noWrap/>
            <w:hideMark/>
          </w:tcPr>
          <w:p w14:paraId="65B6CB2E"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8</w:t>
            </w:r>
          </w:p>
        </w:tc>
        <w:tc>
          <w:tcPr>
            <w:tcW w:w="1637" w:type="dxa"/>
            <w:noWrap/>
            <w:hideMark/>
          </w:tcPr>
          <w:p w14:paraId="2A6F7C23" w14:textId="704B4DF3" w:rsidR="00070444" w:rsidRPr="00070444" w:rsidRDefault="00BD4F0F"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2D73F66F" w14:textId="77777777" w:rsidTr="00070444">
        <w:trPr>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44844B51" w14:textId="66C55EBB"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224A4ABA"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6294864</w:t>
            </w:r>
          </w:p>
        </w:tc>
        <w:tc>
          <w:tcPr>
            <w:tcW w:w="997" w:type="dxa"/>
            <w:noWrap/>
            <w:hideMark/>
          </w:tcPr>
          <w:p w14:paraId="1721956B"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6385813</w:t>
            </w:r>
          </w:p>
        </w:tc>
        <w:tc>
          <w:tcPr>
            <w:tcW w:w="836" w:type="dxa"/>
            <w:noWrap/>
            <w:hideMark/>
          </w:tcPr>
          <w:p w14:paraId="7E6DE729"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90950</w:t>
            </w:r>
          </w:p>
        </w:tc>
        <w:tc>
          <w:tcPr>
            <w:tcW w:w="1370" w:type="dxa"/>
            <w:noWrap/>
            <w:hideMark/>
          </w:tcPr>
          <w:p w14:paraId="06F13C82"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w:t>
            </w:r>
          </w:p>
        </w:tc>
        <w:tc>
          <w:tcPr>
            <w:tcW w:w="1111" w:type="dxa"/>
            <w:noWrap/>
            <w:hideMark/>
          </w:tcPr>
          <w:p w14:paraId="6FAB00C5"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3.68</w:t>
            </w:r>
          </w:p>
        </w:tc>
        <w:tc>
          <w:tcPr>
            <w:tcW w:w="1086" w:type="dxa"/>
            <w:noWrap/>
            <w:hideMark/>
          </w:tcPr>
          <w:p w14:paraId="0E497297"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21</w:t>
            </w:r>
          </w:p>
        </w:tc>
        <w:tc>
          <w:tcPr>
            <w:tcW w:w="1637" w:type="dxa"/>
            <w:noWrap/>
            <w:hideMark/>
          </w:tcPr>
          <w:p w14:paraId="35E50169" w14:textId="062675A7" w:rsidR="00070444" w:rsidRPr="00070444" w:rsidRDefault="00BD4F0F"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767F12CC" w14:textId="77777777" w:rsidTr="000704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54C1B945" w14:textId="6D756887"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26ED67B5"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6385664</w:t>
            </w:r>
          </w:p>
        </w:tc>
        <w:tc>
          <w:tcPr>
            <w:tcW w:w="997" w:type="dxa"/>
            <w:noWrap/>
            <w:hideMark/>
          </w:tcPr>
          <w:p w14:paraId="7CB043D9"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6413282</w:t>
            </w:r>
          </w:p>
        </w:tc>
        <w:tc>
          <w:tcPr>
            <w:tcW w:w="836" w:type="dxa"/>
            <w:noWrap/>
            <w:hideMark/>
          </w:tcPr>
          <w:p w14:paraId="1127C569"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27619</w:t>
            </w:r>
          </w:p>
        </w:tc>
        <w:tc>
          <w:tcPr>
            <w:tcW w:w="1370" w:type="dxa"/>
            <w:noWrap/>
            <w:hideMark/>
          </w:tcPr>
          <w:p w14:paraId="7C3BE9D4"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0</w:t>
            </w:r>
          </w:p>
        </w:tc>
        <w:tc>
          <w:tcPr>
            <w:tcW w:w="1111" w:type="dxa"/>
            <w:noWrap/>
            <w:hideMark/>
          </w:tcPr>
          <w:p w14:paraId="21865C6F"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19.09</w:t>
            </w:r>
          </w:p>
        </w:tc>
        <w:tc>
          <w:tcPr>
            <w:tcW w:w="1086" w:type="dxa"/>
            <w:noWrap/>
            <w:hideMark/>
          </w:tcPr>
          <w:p w14:paraId="3A94CFE3"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18</w:t>
            </w:r>
          </w:p>
        </w:tc>
        <w:tc>
          <w:tcPr>
            <w:tcW w:w="1637" w:type="dxa"/>
            <w:noWrap/>
            <w:hideMark/>
          </w:tcPr>
          <w:p w14:paraId="3C5DD347" w14:textId="124C8AC4" w:rsidR="00070444" w:rsidRPr="00070444" w:rsidRDefault="00BD4F0F"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71930B49" w14:textId="77777777" w:rsidTr="00070444">
        <w:trPr>
          <w:trHeight w:val="288"/>
        </w:trPr>
        <w:tc>
          <w:tcPr>
            <w:cnfStyle w:val="001000000000" w:firstRow="0" w:lastRow="0" w:firstColumn="1" w:lastColumn="0" w:oddVBand="0" w:evenVBand="0" w:oddHBand="0" w:evenHBand="0" w:firstRowFirstColumn="0" w:firstRowLastColumn="0" w:lastRowFirstColumn="0" w:lastRowLastColumn="0"/>
            <w:tcW w:w="679" w:type="dxa"/>
            <w:noWrap/>
          </w:tcPr>
          <w:p w14:paraId="06269D8B" w14:textId="73175B4A" w:rsidR="00070444" w:rsidRPr="00070444" w:rsidRDefault="00070444" w:rsidP="00070444">
            <w:pPr>
              <w:jc w:val="center"/>
              <w:rPr>
                <w:rFonts w:eastAsia="Times New Roman" w:cs="Times New Roman"/>
                <w:color w:val="000000"/>
                <w:lang w:val="es-ES" w:eastAsia="es-ES"/>
              </w:rPr>
            </w:pPr>
            <w:r>
              <w:rPr>
                <w:rFonts w:eastAsia="Times New Roman" w:cs="Times New Roman"/>
                <w:color w:val="000000"/>
                <w:lang w:val="es-ES" w:eastAsia="es-ES"/>
              </w:rPr>
              <w:t>…</w:t>
            </w:r>
          </w:p>
        </w:tc>
        <w:tc>
          <w:tcPr>
            <w:tcW w:w="997" w:type="dxa"/>
            <w:noWrap/>
          </w:tcPr>
          <w:p w14:paraId="127686C9" w14:textId="6CF60EBE"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997" w:type="dxa"/>
            <w:noWrap/>
          </w:tcPr>
          <w:p w14:paraId="681D83B7" w14:textId="59C3A0F5"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836" w:type="dxa"/>
            <w:noWrap/>
          </w:tcPr>
          <w:p w14:paraId="4F52F43F" w14:textId="1B0336D0"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370" w:type="dxa"/>
            <w:noWrap/>
          </w:tcPr>
          <w:p w14:paraId="3C70FCE3" w14:textId="120C8308"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111" w:type="dxa"/>
            <w:noWrap/>
          </w:tcPr>
          <w:p w14:paraId="55A26ECC" w14:textId="6E0CDE1D"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086" w:type="dxa"/>
            <w:noWrap/>
          </w:tcPr>
          <w:p w14:paraId="53817C3F" w14:textId="698BBD44"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637" w:type="dxa"/>
            <w:noWrap/>
          </w:tcPr>
          <w:p w14:paraId="29886B8F" w14:textId="0AE68831"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r>
    </w:tbl>
    <w:p w14:paraId="537E91CB" w14:textId="2C75429E" w:rsidR="00BF24F6" w:rsidRDefault="00BF24F6" w:rsidP="00BF24F6">
      <w:pPr>
        <w:spacing w:line="360" w:lineRule="auto"/>
        <w:ind w:left="284"/>
      </w:pPr>
      <w:r>
        <w:t xml:space="preserve"> </w:t>
      </w:r>
    </w:p>
    <w:p w14:paraId="298961D8" w14:textId="167B6906" w:rsidR="00150D41" w:rsidRDefault="00150D41" w:rsidP="00BF24F6">
      <w:pPr>
        <w:spacing w:line="360" w:lineRule="auto"/>
        <w:ind w:left="284"/>
      </w:pPr>
    </w:p>
    <w:p w14:paraId="1778BE95" w14:textId="77777777" w:rsidR="00150D41" w:rsidRPr="00BF24F6" w:rsidRDefault="00150D41" w:rsidP="00BF24F6">
      <w:pPr>
        <w:spacing w:line="360" w:lineRule="auto"/>
        <w:ind w:left="284"/>
      </w:pPr>
    </w:p>
    <w:p w14:paraId="21A7E4AE" w14:textId="77777777" w:rsidR="004F54DA" w:rsidRDefault="00150D41" w:rsidP="00150D41">
      <w:pPr>
        <w:pStyle w:val="Ttulo3"/>
        <w:numPr>
          <w:ilvl w:val="2"/>
          <w:numId w:val="1"/>
        </w:numPr>
      </w:pPr>
      <w:bookmarkStart w:id="40" w:name="_Toc11339101"/>
      <w:r>
        <w:lastRenderedPageBreak/>
        <w:t>Summarizing individual CNVs (CNV Ranger).</w:t>
      </w:r>
      <w:bookmarkEnd w:id="40"/>
    </w:p>
    <w:p w14:paraId="450732DB" w14:textId="70E0B3EB" w:rsidR="00236F39" w:rsidRDefault="0087353F" w:rsidP="0087353F">
      <w:pPr>
        <w:spacing w:line="360" w:lineRule="auto"/>
        <w:ind w:left="360"/>
        <w:jc w:val="both"/>
      </w:pPr>
      <w:r>
        <w:t xml:space="preserve">Once obtained the CNVs predicted and summarized individual calls across the population, a Grange object was obtained containing, as ranges, the information about CNV regions formed by the CNV calls predicted by </w:t>
      </w:r>
      <w:proofErr w:type="spellStart"/>
      <w:r w:rsidRPr="0087353F">
        <w:rPr>
          <w:i/>
        </w:rPr>
        <w:t>exomeCopy</w:t>
      </w:r>
      <w:proofErr w:type="spellEnd"/>
      <w:r>
        <w:rPr>
          <w:i/>
        </w:rPr>
        <w:t xml:space="preserve"> </w:t>
      </w:r>
      <w:r>
        <w:t>and, as metadata, the frequency of this region in the samples and the type</w:t>
      </w:r>
      <w:r w:rsidR="00236F39">
        <w:t xml:space="preserve"> (Table 1</w:t>
      </w:r>
      <w:r w:rsidR="00597A69">
        <w:t>3</w:t>
      </w:r>
      <w:r w:rsidR="00236F39">
        <w:t>)</w:t>
      </w:r>
      <w:r>
        <w:t>.</w:t>
      </w:r>
      <w:r w:rsidR="00236F39">
        <w:t xml:space="preserve">  A total of </w:t>
      </w:r>
      <w:r w:rsidR="00236F39" w:rsidRPr="0052486C">
        <w:rPr>
          <w:b/>
        </w:rPr>
        <w:t>1457 regions were obtained in samples</w:t>
      </w:r>
      <w:r w:rsidR="00237F77">
        <w:rPr>
          <w:b/>
        </w:rPr>
        <w:t xml:space="preserve"> (Table 13)</w:t>
      </w:r>
      <w:r w:rsidR="00236F39" w:rsidRPr="0052486C">
        <w:rPr>
          <w:b/>
        </w:rPr>
        <w:t xml:space="preserve"> and 10763 regions in controls</w:t>
      </w:r>
      <w:r w:rsidR="00237F77">
        <w:rPr>
          <w:b/>
        </w:rPr>
        <w:t xml:space="preserve"> </w:t>
      </w:r>
      <w:r w:rsidR="00237F77">
        <w:rPr>
          <w:bCs/>
        </w:rPr>
        <w:t>(Table S3 in repository)</w:t>
      </w:r>
      <w:r w:rsidR="00236F39">
        <w:t>.</w:t>
      </w:r>
    </w:p>
    <w:p w14:paraId="3FF9D3A9" w14:textId="68637BD5" w:rsidR="00236F39" w:rsidRDefault="00236F39" w:rsidP="002E6FB7">
      <w:pPr>
        <w:spacing w:line="360" w:lineRule="auto"/>
        <w:jc w:val="both"/>
      </w:pPr>
      <w:r w:rsidRPr="00236F39">
        <w:rPr>
          <w:b/>
        </w:rPr>
        <w:t>Table 1</w:t>
      </w:r>
      <w:r w:rsidR="00597A69">
        <w:rPr>
          <w:b/>
        </w:rPr>
        <w:t>3</w:t>
      </w:r>
      <w:r>
        <w:t xml:space="preserve">: </w:t>
      </w:r>
      <w:r w:rsidR="00B97A08">
        <w:t>subset of CNV regions obtained from CNV calls</w:t>
      </w:r>
      <w:r w:rsidR="00955131">
        <w:t xml:space="preserve"> in samples</w:t>
      </w:r>
      <w:r w:rsidR="00B97A08">
        <w:t xml:space="preserve">. </w:t>
      </w:r>
      <w:r>
        <w:t xml:space="preserve">   </w:t>
      </w:r>
    </w:p>
    <w:tbl>
      <w:tblPr>
        <w:tblStyle w:val="Tablanormal5"/>
        <w:tblW w:w="5376" w:type="dxa"/>
        <w:jc w:val="center"/>
        <w:tblLook w:val="04A0" w:firstRow="1" w:lastRow="0" w:firstColumn="1" w:lastColumn="0" w:noHBand="0" w:noVBand="1"/>
      </w:tblPr>
      <w:tblGrid>
        <w:gridCol w:w="934"/>
        <w:gridCol w:w="1096"/>
        <w:gridCol w:w="1096"/>
        <w:gridCol w:w="838"/>
        <w:gridCol w:w="722"/>
        <w:gridCol w:w="722"/>
      </w:tblGrid>
      <w:tr w:rsidR="00236F39" w:rsidRPr="00236F39" w14:paraId="2108AF7D" w14:textId="77777777" w:rsidTr="00B97A0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934" w:type="dxa"/>
            <w:noWrap/>
            <w:hideMark/>
          </w:tcPr>
          <w:p w14:paraId="29382E81" w14:textId="191AA52F" w:rsidR="00236F39" w:rsidRPr="00236F39" w:rsidRDefault="00236F39" w:rsidP="00B97A08">
            <w:pPr>
              <w:jc w:val="center"/>
              <w:rPr>
                <w:rFonts w:eastAsia="Times New Roman" w:cs="Times New Roman"/>
                <w:color w:val="000000"/>
                <w:lang w:val="es-ES" w:eastAsia="es-ES"/>
              </w:rPr>
            </w:pPr>
            <w:proofErr w:type="spellStart"/>
            <w:r>
              <w:rPr>
                <w:rFonts w:eastAsia="Times New Roman" w:cs="Times New Roman"/>
                <w:color w:val="000000"/>
                <w:lang w:val="es-ES" w:eastAsia="es-ES"/>
              </w:rPr>
              <w:t>Chr</w:t>
            </w:r>
            <w:proofErr w:type="spellEnd"/>
            <w:r>
              <w:rPr>
                <w:rFonts w:eastAsia="Times New Roman" w:cs="Times New Roman"/>
                <w:color w:val="000000"/>
                <w:lang w:val="es-ES" w:eastAsia="es-ES"/>
              </w:rPr>
              <w:t>.</w:t>
            </w:r>
          </w:p>
        </w:tc>
        <w:tc>
          <w:tcPr>
            <w:tcW w:w="1080" w:type="dxa"/>
            <w:noWrap/>
            <w:hideMark/>
          </w:tcPr>
          <w:p w14:paraId="6B5CCB86" w14:textId="608B745C"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Pr>
                <w:rFonts w:eastAsia="Times New Roman" w:cs="Times New Roman"/>
                <w:color w:val="000000"/>
                <w:lang w:val="es-ES" w:eastAsia="es-ES"/>
              </w:rPr>
              <w:t>S</w:t>
            </w:r>
            <w:r w:rsidRPr="00236F39">
              <w:rPr>
                <w:rFonts w:eastAsia="Times New Roman" w:cs="Times New Roman"/>
                <w:color w:val="000000"/>
                <w:lang w:val="es-ES" w:eastAsia="es-ES"/>
              </w:rPr>
              <w:t>tart</w:t>
            </w:r>
            <w:proofErr w:type="spellEnd"/>
          </w:p>
        </w:tc>
        <w:tc>
          <w:tcPr>
            <w:tcW w:w="1080" w:type="dxa"/>
            <w:noWrap/>
            <w:hideMark/>
          </w:tcPr>
          <w:p w14:paraId="61F8CA84" w14:textId="3AF4CF04"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Pr>
                <w:rFonts w:eastAsia="Times New Roman" w:cs="Times New Roman"/>
                <w:color w:val="000000"/>
                <w:lang w:val="es-ES" w:eastAsia="es-ES"/>
              </w:rPr>
              <w:t>E</w:t>
            </w:r>
            <w:r w:rsidRPr="00236F39">
              <w:rPr>
                <w:rFonts w:eastAsia="Times New Roman" w:cs="Times New Roman"/>
                <w:color w:val="000000"/>
                <w:lang w:val="es-ES" w:eastAsia="es-ES"/>
              </w:rPr>
              <w:t>nd</w:t>
            </w:r>
            <w:proofErr w:type="spellEnd"/>
          </w:p>
        </w:tc>
        <w:tc>
          <w:tcPr>
            <w:tcW w:w="838" w:type="dxa"/>
            <w:noWrap/>
            <w:hideMark/>
          </w:tcPr>
          <w:p w14:paraId="207E0717" w14:textId="63111FB4"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Pr>
                <w:rFonts w:eastAsia="Times New Roman" w:cs="Times New Roman"/>
                <w:color w:val="000000"/>
                <w:lang w:val="es-ES" w:eastAsia="es-ES"/>
              </w:rPr>
              <w:t>W</w:t>
            </w:r>
            <w:r w:rsidRPr="00236F39">
              <w:rPr>
                <w:rFonts w:eastAsia="Times New Roman" w:cs="Times New Roman"/>
                <w:color w:val="000000"/>
                <w:lang w:val="es-ES" w:eastAsia="es-ES"/>
              </w:rPr>
              <w:t>idth</w:t>
            </w:r>
            <w:proofErr w:type="spellEnd"/>
          </w:p>
        </w:tc>
        <w:tc>
          <w:tcPr>
            <w:tcW w:w="722" w:type="dxa"/>
            <w:noWrap/>
            <w:hideMark/>
          </w:tcPr>
          <w:p w14:paraId="1DE2CEBB" w14:textId="7449CC85"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Pr>
                <w:rFonts w:eastAsia="Times New Roman" w:cs="Times New Roman"/>
                <w:color w:val="000000"/>
                <w:lang w:val="es-ES" w:eastAsia="es-ES"/>
              </w:rPr>
              <w:t>F</w:t>
            </w:r>
            <w:r w:rsidRPr="00236F39">
              <w:rPr>
                <w:rFonts w:eastAsia="Times New Roman" w:cs="Times New Roman"/>
                <w:color w:val="000000"/>
                <w:lang w:val="es-ES" w:eastAsia="es-ES"/>
              </w:rPr>
              <w:t>req</w:t>
            </w:r>
            <w:proofErr w:type="spellEnd"/>
          </w:p>
        </w:tc>
        <w:tc>
          <w:tcPr>
            <w:tcW w:w="722" w:type="dxa"/>
            <w:noWrap/>
            <w:hideMark/>
          </w:tcPr>
          <w:p w14:paraId="21219974" w14:textId="5318AEC1"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Pr>
                <w:rFonts w:eastAsia="Times New Roman" w:cs="Times New Roman"/>
                <w:color w:val="000000"/>
                <w:lang w:val="es-ES" w:eastAsia="es-ES"/>
              </w:rPr>
              <w:t>T</w:t>
            </w:r>
            <w:r w:rsidRPr="00236F39">
              <w:rPr>
                <w:rFonts w:eastAsia="Times New Roman" w:cs="Times New Roman"/>
                <w:color w:val="000000"/>
                <w:lang w:val="es-ES" w:eastAsia="es-ES"/>
              </w:rPr>
              <w:t>ype</w:t>
            </w:r>
            <w:proofErr w:type="spellEnd"/>
          </w:p>
        </w:tc>
      </w:tr>
      <w:tr w:rsidR="00B97A08" w:rsidRPr="00236F39" w14:paraId="6847D65E" w14:textId="77777777" w:rsidTr="00B97A0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654118AA" w14:textId="74EC8370"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0D5C0BD3" w14:textId="70DDABEC"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61090434</w:t>
            </w:r>
          </w:p>
        </w:tc>
        <w:tc>
          <w:tcPr>
            <w:tcW w:w="1080" w:type="dxa"/>
            <w:noWrap/>
            <w:hideMark/>
          </w:tcPr>
          <w:p w14:paraId="1F3E5DDE" w14:textId="001AC022"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61108349</w:t>
            </w:r>
          </w:p>
        </w:tc>
        <w:tc>
          <w:tcPr>
            <w:tcW w:w="838" w:type="dxa"/>
            <w:noWrap/>
            <w:hideMark/>
          </w:tcPr>
          <w:p w14:paraId="36A3DAAD" w14:textId="29CE0974"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17916</w:t>
            </w:r>
          </w:p>
        </w:tc>
        <w:tc>
          <w:tcPr>
            <w:tcW w:w="722" w:type="dxa"/>
            <w:noWrap/>
            <w:hideMark/>
          </w:tcPr>
          <w:p w14:paraId="4708EE32" w14:textId="164BE686"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2</w:t>
            </w:r>
          </w:p>
        </w:tc>
        <w:tc>
          <w:tcPr>
            <w:tcW w:w="722" w:type="dxa"/>
            <w:noWrap/>
            <w:hideMark/>
          </w:tcPr>
          <w:p w14:paraId="3CA6DBB7" w14:textId="7BC88365"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gain</w:t>
            </w:r>
          </w:p>
        </w:tc>
      </w:tr>
      <w:tr w:rsidR="00B97A08" w:rsidRPr="00236F39" w14:paraId="78847021" w14:textId="77777777" w:rsidTr="00B97A08">
        <w:trPr>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26F7BAA7" w14:textId="7BBF07BC"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08C05EBB" w14:textId="24F7542A"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69963462</w:t>
            </w:r>
          </w:p>
        </w:tc>
        <w:tc>
          <w:tcPr>
            <w:tcW w:w="1080" w:type="dxa"/>
            <w:noWrap/>
            <w:hideMark/>
          </w:tcPr>
          <w:p w14:paraId="56FED90A" w14:textId="0F7C4683"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69963500</w:t>
            </w:r>
          </w:p>
        </w:tc>
        <w:tc>
          <w:tcPr>
            <w:tcW w:w="838" w:type="dxa"/>
            <w:noWrap/>
            <w:hideMark/>
          </w:tcPr>
          <w:p w14:paraId="09D93BD0" w14:textId="6778F4A5"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39</w:t>
            </w:r>
          </w:p>
        </w:tc>
        <w:tc>
          <w:tcPr>
            <w:tcW w:w="722" w:type="dxa"/>
            <w:noWrap/>
            <w:hideMark/>
          </w:tcPr>
          <w:p w14:paraId="6DD8529B" w14:textId="2320556C"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11</w:t>
            </w:r>
          </w:p>
        </w:tc>
        <w:tc>
          <w:tcPr>
            <w:tcW w:w="722" w:type="dxa"/>
            <w:noWrap/>
            <w:hideMark/>
          </w:tcPr>
          <w:p w14:paraId="1EE5FF6B" w14:textId="20CB1B73"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both</w:t>
            </w:r>
          </w:p>
        </w:tc>
      </w:tr>
      <w:tr w:rsidR="00B97A08" w:rsidRPr="00236F39" w14:paraId="423C4B5F" w14:textId="77777777" w:rsidTr="00B97A0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0BCE8E0A" w14:textId="1644BCC7"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0E2BC66A" w14:textId="1E198E5B"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69996858</w:t>
            </w:r>
          </w:p>
        </w:tc>
        <w:tc>
          <w:tcPr>
            <w:tcW w:w="1080" w:type="dxa"/>
            <w:noWrap/>
            <w:hideMark/>
          </w:tcPr>
          <w:p w14:paraId="40678D80" w14:textId="51A46FAD"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69996888</w:t>
            </w:r>
          </w:p>
        </w:tc>
        <w:tc>
          <w:tcPr>
            <w:tcW w:w="838" w:type="dxa"/>
            <w:noWrap/>
            <w:hideMark/>
          </w:tcPr>
          <w:p w14:paraId="5FAC3BCB" w14:textId="0E415D7D"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31</w:t>
            </w:r>
          </w:p>
        </w:tc>
        <w:tc>
          <w:tcPr>
            <w:tcW w:w="722" w:type="dxa"/>
            <w:noWrap/>
            <w:hideMark/>
          </w:tcPr>
          <w:p w14:paraId="6D7EC1D8" w14:textId="74EBDC84"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14</w:t>
            </w:r>
          </w:p>
        </w:tc>
        <w:tc>
          <w:tcPr>
            <w:tcW w:w="722" w:type="dxa"/>
            <w:noWrap/>
            <w:hideMark/>
          </w:tcPr>
          <w:p w14:paraId="32DF7946" w14:textId="6316D901"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both</w:t>
            </w:r>
          </w:p>
        </w:tc>
      </w:tr>
      <w:tr w:rsidR="00B97A08" w:rsidRPr="00236F39" w14:paraId="0F2F9F11" w14:textId="77777777" w:rsidTr="00B97A08">
        <w:trPr>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1E24464B" w14:textId="63F84B2B"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70A9695C" w14:textId="4FDC9BEC"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70086124</w:t>
            </w:r>
          </w:p>
        </w:tc>
        <w:tc>
          <w:tcPr>
            <w:tcW w:w="1080" w:type="dxa"/>
            <w:noWrap/>
            <w:hideMark/>
          </w:tcPr>
          <w:p w14:paraId="2E3BDE84" w14:textId="5AA0D0A5"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70086245</w:t>
            </w:r>
          </w:p>
        </w:tc>
        <w:tc>
          <w:tcPr>
            <w:tcW w:w="838" w:type="dxa"/>
            <w:noWrap/>
            <w:hideMark/>
          </w:tcPr>
          <w:p w14:paraId="49D43D9A" w14:textId="1D1A8578"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122</w:t>
            </w:r>
          </w:p>
        </w:tc>
        <w:tc>
          <w:tcPr>
            <w:tcW w:w="722" w:type="dxa"/>
            <w:noWrap/>
            <w:hideMark/>
          </w:tcPr>
          <w:p w14:paraId="6E4C1A01" w14:textId="2EA52805"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15</w:t>
            </w:r>
          </w:p>
        </w:tc>
        <w:tc>
          <w:tcPr>
            <w:tcW w:w="722" w:type="dxa"/>
            <w:noWrap/>
            <w:hideMark/>
          </w:tcPr>
          <w:p w14:paraId="788E8921" w14:textId="57889827"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loss</w:t>
            </w:r>
          </w:p>
        </w:tc>
      </w:tr>
      <w:tr w:rsidR="00B97A08" w:rsidRPr="00236F39" w14:paraId="31CF45FE" w14:textId="77777777" w:rsidTr="00B97A0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30F60E31" w14:textId="7D2BD49D"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6A8B3E6C" w14:textId="4CB9FE1E"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86873840</w:t>
            </w:r>
          </w:p>
        </w:tc>
        <w:tc>
          <w:tcPr>
            <w:tcW w:w="1080" w:type="dxa"/>
            <w:noWrap/>
            <w:hideMark/>
          </w:tcPr>
          <w:p w14:paraId="7AE6A027" w14:textId="16A3ECD9"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86893375</w:t>
            </w:r>
          </w:p>
        </w:tc>
        <w:tc>
          <w:tcPr>
            <w:tcW w:w="838" w:type="dxa"/>
            <w:noWrap/>
            <w:hideMark/>
          </w:tcPr>
          <w:p w14:paraId="7C9B0016" w14:textId="13A06B86"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19536</w:t>
            </w:r>
          </w:p>
        </w:tc>
        <w:tc>
          <w:tcPr>
            <w:tcW w:w="722" w:type="dxa"/>
            <w:noWrap/>
            <w:hideMark/>
          </w:tcPr>
          <w:p w14:paraId="615F3903" w14:textId="04A94CA6"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12</w:t>
            </w:r>
          </w:p>
        </w:tc>
        <w:tc>
          <w:tcPr>
            <w:tcW w:w="722" w:type="dxa"/>
            <w:noWrap/>
            <w:hideMark/>
          </w:tcPr>
          <w:p w14:paraId="1D1B0D05" w14:textId="677D8860"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both</w:t>
            </w:r>
          </w:p>
        </w:tc>
      </w:tr>
      <w:tr w:rsidR="00236F39" w:rsidRPr="00236F39" w14:paraId="407BEC46" w14:textId="77777777" w:rsidTr="00B97A08">
        <w:trPr>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tcPr>
          <w:p w14:paraId="76416B4F" w14:textId="203761D7" w:rsidR="00236F39" w:rsidRPr="00236F39" w:rsidRDefault="00236F39" w:rsidP="00236F39">
            <w:pPr>
              <w:rPr>
                <w:rFonts w:eastAsia="Times New Roman" w:cs="Times New Roman"/>
                <w:color w:val="000000"/>
                <w:lang w:val="es-ES" w:eastAsia="es-ES"/>
              </w:rPr>
            </w:pPr>
            <w:r>
              <w:rPr>
                <w:rFonts w:eastAsia="Times New Roman" w:cs="Times New Roman"/>
                <w:color w:val="000000"/>
                <w:lang w:val="es-ES" w:eastAsia="es-ES"/>
              </w:rPr>
              <w:t xml:space="preserve">… </w:t>
            </w:r>
          </w:p>
        </w:tc>
        <w:tc>
          <w:tcPr>
            <w:tcW w:w="1080" w:type="dxa"/>
            <w:noWrap/>
          </w:tcPr>
          <w:p w14:paraId="46BEA558" w14:textId="5AD4BE83" w:rsidR="00236F39" w:rsidRPr="00236F39" w:rsidRDefault="00236F39" w:rsidP="00236F3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c>
          <w:tcPr>
            <w:tcW w:w="1080" w:type="dxa"/>
            <w:noWrap/>
          </w:tcPr>
          <w:p w14:paraId="1AD9ED53" w14:textId="21F09C07" w:rsidR="00236F39" w:rsidRPr="00236F39" w:rsidRDefault="00236F39" w:rsidP="00236F3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c>
          <w:tcPr>
            <w:tcW w:w="838" w:type="dxa"/>
            <w:noWrap/>
          </w:tcPr>
          <w:p w14:paraId="35724027" w14:textId="286769A8" w:rsidR="00236F39" w:rsidRPr="00236F39" w:rsidRDefault="00236F39" w:rsidP="00236F3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c>
          <w:tcPr>
            <w:tcW w:w="722" w:type="dxa"/>
            <w:noWrap/>
          </w:tcPr>
          <w:p w14:paraId="7B13D814" w14:textId="65F29ABD" w:rsidR="00236F39" w:rsidRPr="00236F39" w:rsidRDefault="00236F39" w:rsidP="00236F3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c>
          <w:tcPr>
            <w:tcW w:w="722" w:type="dxa"/>
            <w:noWrap/>
          </w:tcPr>
          <w:p w14:paraId="43557525" w14:textId="6C5BFD12" w:rsidR="00236F39" w:rsidRPr="00236F39" w:rsidRDefault="00236F39" w:rsidP="00236F39">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r>
    </w:tbl>
    <w:p w14:paraId="567867EB" w14:textId="77777777" w:rsidR="0087353F" w:rsidRDefault="00236F39" w:rsidP="0087353F">
      <w:pPr>
        <w:spacing w:line="360" w:lineRule="auto"/>
        <w:ind w:left="360"/>
        <w:jc w:val="both"/>
      </w:pPr>
      <w:r>
        <w:t xml:space="preserve"> </w:t>
      </w:r>
    </w:p>
    <w:p w14:paraId="3F9BB815" w14:textId="26107F4E" w:rsidR="00632599" w:rsidRDefault="00632599" w:rsidP="009D2CA6">
      <w:pPr>
        <w:pStyle w:val="Ttulo3"/>
        <w:numPr>
          <w:ilvl w:val="2"/>
          <w:numId w:val="1"/>
        </w:numPr>
      </w:pPr>
      <w:bookmarkStart w:id="41" w:name="_Toc11339102"/>
      <w:r>
        <w:t>Association analysis.</w:t>
      </w:r>
      <w:bookmarkEnd w:id="41"/>
    </w:p>
    <w:p w14:paraId="1E485955" w14:textId="203337AF" w:rsidR="00632599" w:rsidRPr="004E5FEF" w:rsidRDefault="00942270" w:rsidP="00987989">
      <w:pPr>
        <w:spacing w:line="360" w:lineRule="auto"/>
        <w:ind w:left="360"/>
        <w:jc w:val="both"/>
      </w:pPr>
      <w:r>
        <w:t xml:space="preserve">From summarized CNV regions from case and controls, it was found that </w:t>
      </w:r>
      <w:r w:rsidRPr="00942270">
        <w:rPr>
          <w:b/>
        </w:rPr>
        <w:t>154 regions were shared between both</w:t>
      </w:r>
      <w:r>
        <w:t>. This region was selected and it was applied the fisher test in order to determine the region with frequencies significantly different.  It was found that</w:t>
      </w:r>
      <w:r w:rsidR="00876E43">
        <w:t xml:space="preserve"> from these 154 regions, </w:t>
      </w:r>
      <w:r w:rsidR="00876E43" w:rsidRPr="00876E43">
        <w:rPr>
          <w:b/>
        </w:rPr>
        <w:t xml:space="preserve">88 had a p-value </w:t>
      </w:r>
      <w:r w:rsidR="00876E43" w:rsidRPr="00876E43">
        <w:rPr>
          <w:rFonts w:cs="Times New Roman"/>
          <w:b/>
        </w:rPr>
        <w:t>≤</w:t>
      </w:r>
      <w:r w:rsidR="00876E43" w:rsidRPr="00876E43">
        <w:rPr>
          <w:b/>
        </w:rPr>
        <w:t xml:space="preserve"> 0.05 and</w:t>
      </w:r>
      <w:r w:rsidRPr="00876E43">
        <w:rPr>
          <w:b/>
        </w:rPr>
        <w:t xml:space="preserve"> </w:t>
      </w:r>
      <w:r w:rsidR="00876E43" w:rsidRPr="00876E43">
        <w:rPr>
          <w:b/>
        </w:rPr>
        <w:t>73 a p-value adjusted</w:t>
      </w:r>
      <w:r w:rsidR="00876E43">
        <w:rPr>
          <w:b/>
        </w:rPr>
        <w:t xml:space="preserve"> (BH correction)</w:t>
      </w:r>
      <w:r w:rsidR="00876E43" w:rsidRPr="00876E43">
        <w:rPr>
          <w:b/>
        </w:rPr>
        <w:t xml:space="preserve"> </w:t>
      </w:r>
      <w:r w:rsidR="00876E43" w:rsidRPr="00876E43">
        <w:rPr>
          <w:rFonts w:cs="Times New Roman"/>
          <w:b/>
        </w:rPr>
        <w:t>≤</w:t>
      </w:r>
      <w:r w:rsidR="00876E43" w:rsidRPr="00876E43">
        <w:rPr>
          <w:b/>
        </w:rPr>
        <w:t xml:space="preserve"> 0.05</w:t>
      </w:r>
      <w:r w:rsidR="00876E43">
        <w:rPr>
          <w:b/>
        </w:rPr>
        <w:t xml:space="preserve"> </w:t>
      </w:r>
      <w:r w:rsidR="00876E43" w:rsidRPr="00876E43">
        <w:rPr>
          <w:b/>
        </w:rPr>
        <w:t>regions</w:t>
      </w:r>
      <w:r w:rsidR="00B368E1">
        <w:rPr>
          <w:b/>
        </w:rPr>
        <w:t xml:space="preserve"> </w:t>
      </w:r>
      <w:r w:rsidR="00B368E1">
        <w:t>(Table 1</w:t>
      </w:r>
      <w:r w:rsidR="00EA51BB">
        <w:t>4</w:t>
      </w:r>
      <w:r w:rsidR="00B368E1">
        <w:t>)</w:t>
      </w:r>
      <w:r w:rsidR="004E5FEF">
        <w:rPr>
          <w:b/>
        </w:rPr>
        <w:t xml:space="preserve">. </w:t>
      </w:r>
    </w:p>
    <w:p w14:paraId="5982152B" w14:textId="62B02FAF" w:rsidR="00AB3C66" w:rsidRDefault="00AB3C66" w:rsidP="002E6FB7">
      <w:pPr>
        <w:spacing w:line="240" w:lineRule="auto"/>
        <w:rPr>
          <w:sz w:val="21"/>
          <w:szCs w:val="21"/>
        </w:rPr>
      </w:pPr>
      <w:r w:rsidRPr="00DC697B">
        <w:rPr>
          <w:b/>
          <w:sz w:val="21"/>
          <w:szCs w:val="21"/>
        </w:rPr>
        <w:t>Table 1</w:t>
      </w:r>
      <w:r w:rsidR="00EA51BB">
        <w:rPr>
          <w:b/>
          <w:sz w:val="21"/>
          <w:szCs w:val="21"/>
        </w:rPr>
        <w:t>4</w:t>
      </w:r>
      <w:r w:rsidRPr="00DC697B">
        <w:rPr>
          <w:sz w:val="21"/>
          <w:szCs w:val="21"/>
        </w:rPr>
        <w:t xml:space="preserve">: </w:t>
      </w:r>
      <w:r w:rsidR="00DC697B" w:rsidRPr="00DC697B">
        <w:rPr>
          <w:sz w:val="21"/>
          <w:szCs w:val="21"/>
        </w:rPr>
        <w:t xml:space="preserve"> </w:t>
      </w:r>
      <w:r w:rsidR="00B368E1">
        <w:rPr>
          <w:sz w:val="21"/>
          <w:szCs w:val="21"/>
        </w:rPr>
        <w:t xml:space="preserve">Subset of table with the </w:t>
      </w:r>
      <w:r w:rsidR="00DC697B" w:rsidRPr="00DC697B">
        <w:rPr>
          <w:sz w:val="21"/>
          <w:szCs w:val="21"/>
        </w:rPr>
        <w:t xml:space="preserve">CNV regions with the significant frequency difference found after association analysis.  </w:t>
      </w:r>
    </w:p>
    <w:tbl>
      <w:tblPr>
        <w:tblStyle w:val="Tablanormal5"/>
        <w:tblW w:w="9671" w:type="dxa"/>
        <w:tblInd w:w="-574" w:type="dxa"/>
        <w:tblLook w:val="04A0" w:firstRow="1" w:lastRow="0" w:firstColumn="1" w:lastColumn="0" w:noHBand="0" w:noVBand="1"/>
      </w:tblPr>
      <w:tblGrid>
        <w:gridCol w:w="716"/>
        <w:gridCol w:w="1143"/>
        <w:gridCol w:w="1142"/>
        <w:gridCol w:w="827"/>
        <w:gridCol w:w="662"/>
        <w:gridCol w:w="677"/>
        <w:gridCol w:w="1098"/>
        <w:gridCol w:w="1213"/>
        <w:gridCol w:w="1121"/>
        <w:gridCol w:w="1072"/>
      </w:tblGrid>
      <w:tr w:rsidR="002E6FB7" w:rsidRPr="002E6FB7" w14:paraId="2934F0A6" w14:textId="77777777" w:rsidTr="002E6FB7">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0" w:type="auto"/>
            <w:noWrap/>
            <w:hideMark/>
          </w:tcPr>
          <w:p w14:paraId="09764124" w14:textId="01441F18" w:rsidR="002E6FB7" w:rsidRPr="002E6FB7" w:rsidRDefault="002E6FB7" w:rsidP="002E6FB7">
            <w:pPr>
              <w:jc w:val="center"/>
              <w:rPr>
                <w:rFonts w:eastAsia="Times New Roman" w:cs="Times New Roman"/>
                <w:color w:val="000000"/>
                <w:lang w:val="es-ES" w:eastAsia="es-ES"/>
              </w:rPr>
            </w:pPr>
            <w:proofErr w:type="spellStart"/>
            <w:r w:rsidRPr="002E6FB7">
              <w:rPr>
                <w:rFonts w:eastAsia="Times New Roman" w:cs="Times New Roman"/>
                <w:color w:val="000000"/>
                <w:lang w:val="es-ES" w:eastAsia="es-ES"/>
              </w:rPr>
              <w:t>Chr</w:t>
            </w:r>
            <w:proofErr w:type="spellEnd"/>
            <w:r w:rsidRPr="002E6FB7">
              <w:rPr>
                <w:rFonts w:eastAsia="Times New Roman" w:cs="Times New Roman"/>
                <w:color w:val="000000"/>
                <w:lang w:val="es-ES" w:eastAsia="es-ES"/>
              </w:rPr>
              <w:t>.</w:t>
            </w:r>
          </w:p>
        </w:tc>
        <w:tc>
          <w:tcPr>
            <w:tcW w:w="0" w:type="auto"/>
            <w:noWrap/>
            <w:hideMark/>
          </w:tcPr>
          <w:p w14:paraId="18ADAF30"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start</w:t>
            </w:r>
            <w:proofErr w:type="spellEnd"/>
          </w:p>
        </w:tc>
        <w:tc>
          <w:tcPr>
            <w:tcW w:w="0" w:type="auto"/>
            <w:noWrap/>
            <w:hideMark/>
          </w:tcPr>
          <w:p w14:paraId="5A268540"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end</w:t>
            </w:r>
            <w:proofErr w:type="spellEnd"/>
          </w:p>
        </w:tc>
        <w:tc>
          <w:tcPr>
            <w:tcW w:w="0" w:type="auto"/>
            <w:noWrap/>
            <w:hideMark/>
          </w:tcPr>
          <w:p w14:paraId="12D2C6AA"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width</w:t>
            </w:r>
            <w:proofErr w:type="spellEnd"/>
          </w:p>
        </w:tc>
        <w:tc>
          <w:tcPr>
            <w:tcW w:w="0" w:type="auto"/>
            <w:noWrap/>
            <w:hideMark/>
          </w:tcPr>
          <w:p w14:paraId="3F8A2743"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freq</w:t>
            </w:r>
            <w:proofErr w:type="spellEnd"/>
          </w:p>
        </w:tc>
        <w:tc>
          <w:tcPr>
            <w:tcW w:w="0" w:type="auto"/>
            <w:noWrap/>
            <w:hideMark/>
          </w:tcPr>
          <w:p w14:paraId="32111A6B"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type</w:t>
            </w:r>
            <w:proofErr w:type="spellEnd"/>
          </w:p>
        </w:tc>
        <w:tc>
          <w:tcPr>
            <w:tcW w:w="0" w:type="auto"/>
            <w:noWrap/>
            <w:hideMark/>
          </w:tcPr>
          <w:p w14:paraId="14027998" w14:textId="1F16B08F"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freqC</w:t>
            </w:r>
            <w:r>
              <w:rPr>
                <w:rFonts w:eastAsia="Times New Roman" w:cs="Times New Roman"/>
                <w:color w:val="000000"/>
                <w:lang w:val="es-ES" w:eastAsia="es-ES"/>
              </w:rPr>
              <w:t>tr</w:t>
            </w:r>
            <w:r w:rsidRPr="002E6FB7">
              <w:rPr>
                <w:rFonts w:eastAsia="Times New Roman" w:cs="Times New Roman"/>
                <w:color w:val="000000"/>
                <w:lang w:val="es-ES" w:eastAsia="es-ES"/>
              </w:rPr>
              <w:t>l</w:t>
            </w:r>
            <w:proofErr w:type="spellEnd"/>
          </w:p>
        </w:tc>
        <w:tc>
          <w:tcPr>
            <w:tcW w:w="1213" w:type="dxa"/>
            <w:noWrap/>
            <w:hideMark/>
          </w:tcPr>
          <w:p w14:paraId="3DFF75EA" w14:textId="41DD3C9E"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typeC</w:t>
            </w:r>
            <w:r>
              <w:rPr>
                <w:rFonts w:eastAsia="Times New Roman" w:cs="Times New Roman"/>
                <w:color w:val="000000"/>
                <w:lang w:val="es-ES" w:eastAsia="es-ES"/>
              </w:rPr>
              <w:t>trl</w:t>
            </w:r>
            <w:proofErr w:type="spellEnd"/>
          </w:p>
        </w:tc>
        <w:tc>
          <w:tcPr>
            <w:tcW w:w="0" w:type="auto"/>
            <w:noWrap/>
            <w:hideMark/>
          </w:tcPr>
          <w:p w14:paraId="0C5B669B"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proofErr w:type="gramStart"/>
            <w:r w:rsidRPr="002E6FB7">
              <w:rPr>
                <w:rFonts w:eastAsia="Times New Roman" w:cs="Times New Roman"/>
                <w:color w:val="000000"/>
                <w:lang w:val="es-ES" w:eastAsia="es-ES"/>
              </w:rPr>
              <w:t>p.values</w:t>
            </w:r>
            <w:proofErr w:type="spellEnd"/>
            <w:proofErr w:type="gramEnd"/>
          </w:p>
        </w:tc>
        <w:tc>
          <w:tcPr>
            <w:tcW w:w="0" w:type="auto"/>
            <w:noWrap/>
            <w:hideMark/>
          </w:tcPr>
          <w:p w14:paraId="297BFE8F"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padj</w:t>
            </w:r>
            <w:proofErr w:type="spellEnd"/>
          </w:p>
        </w:tc>
      </w:tr>
      <w:tr w:rsidR="002E6FB7" w:rsidRPr="002E6FB7" w14:paraId="32048523" w14:textId="77777777" w:rsidTr="002E6FB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F00C607" w14:textId="18ED2F94"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2</w:t>
            </w:r>
          </w:p>
        </w:tc>
        <w:tc>
          <w:tcPr>
            <w:tcW w:w="0" w:type="auto"/>
            <w:noWrap/>
            <w:hideMark/>
          </w:tcPr>
          <w:p w14:paraId="0BB9DD74"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69996858</w:t>
            </w:r>
          </w:p>
        </w:tc>
        <w:tc>
          <w:tcPr>
            <w:tcW w:w="0" w:type="auto"/>
            <w:noWrap/>
            <w:hideMark/>
          </w:tcPr>
          <w:p w14:paraId="7471559F"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69996888</w:t>
            </w:r>
          </w:p>
        </w:tc>
        <w:tc>
          <w:tcPr>
            <w:tcW w:w="0" w:type="auto"/>
            <w:noWrap/>
            <w:hideMark/>
          </w:tcPr>
          <w:p w14:paraId="3AEEB497"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31</w:t>
            </w:r>
          </w:p>
        </w:tc>
        <w:tc>
          <w:tcPr>
            <w:tcW w:w="0" w:type="auto"/>
            <w:noWrap/>
            <w:hideMark/>
          </w:tcPr>
          <w:p w14:paraId="06C9AC1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14</w:t>
            </w:r>
          </w:p>
        </w:tc>
        <w:tc>
          <w:tcPr>
            <w:tcW w:w="0" w:type="auto"/>
            <w:noWrap/>
            <w:hideMark/>
          </w:tcPr>
          <w:p w14:paraId="01DBFF5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6FF015A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5</w:t>
            </w:r>
          </w:p>
        </w:tc>
        <w:tc>
          <w:tcPr>
            <w:tcW w:w="1213" w:type="dxa"/>
            <w:noWrap/>
            <w:hideMark/>
          </w:tcPr>
          <w:p w14:paraId="687BE0D0"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loss</w:t>
            </w:r>
            <w:proofErr w:type="spellEnd"/>
          </w:p>
        </w:tc>
        <w:tc>
          <w:tcPr>
            <w:tcW w:w="0" w:type="auto"/>
            <w:noWrap/>
            <w:hideMark/>
          </w:tcPr>
          <w:p w14:paraId="736C8578" w14:textId="79A8C175"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AD5DCB">
              <w:t>1.70E-03</w:t>
            </w:r>
          </w:p>
        </w:tc>
        <w:tc>
          <w:tcPr>
            <w:tcW w:w="0" w:type="auto"/>
            <w:noWrap/>
            <w:hideMark/>
          </w:tcPr>
          <w:p w14:paraId="25493ABE" w14:textId="2E9598B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A2FCF">
              <w:t>5.45E-03</w:t>
            </w:r>
          </w:p>
        </w:tc>
      </w:tr>
      <w:tr w:rsidR="002E6FB7" w:rsidRPr="002E6FB7" w14:paraId="15603199" w14:textId="77777777" w:rsidTr="002E6FB7">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2746E7F" w14:textId="2DFEFA73"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2</w:t>
            </w:r>
          </w:p>
        </w:tc>
        <w:tc>
          <w:tcPr>
            <w:tcW w:w="0" w:type="auto"/>
            <w:noWrap/>
            <w:hideMark/>
          </w:tcPr>
          <w:p w14:paraId="77BFF5B8"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70086124</w:t>
            </w:r>
          </w:p>
        </w:tc>
        <w:tc>
          <w:tcPr>
            <w:tcW w:w="0" w:type="auto"/>
            <w:noWrap/>
            <w:hideMark/>
          </w:tcPr>
          <w:p w14:paraId="1A429027"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70086245</w:t>
            </w:r>
          </w:p>
        </w:tc>
        <w:tc>
          <w:tcPr>
            <w:tcW w:w="0" w:type="auto"/>
            <w:noWrap/>
            <w:hideMark/>
          </w:tcPr>
          <w:p w14:paraId="06A0E8D6"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122</w:t>
            </w:r>
          </w:p>
        </w:tc>
        <w:tc>
          <w:tcPr>
            <w:tcW w:w="0" w:type="auto"/>
            <w:noWrap/>
            <w:hideMark/>
          </w:tcPr>
          <w:p w14:paraId="35CD9F2F"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0" w:type="auto"/>
            <w:noWrap/>
            <w:hideMark/>
          </w:tcPr>
          <w:p w14:paraId="2C609183"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loss</w:t>
            </w:r>
            <w:proofErr w:type="spellEnd"/>
          </w:p>
        </w:tc>
        <w:tc>
          <w:tcPr>
            <w:tcW w:w="0" w:type="auto"/>
            <w:noWrap/>
            <w:hideMark/>
          </w:tcPr>
          <w:p w14:paraId="1708784C"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7</w:t>
            </w:r>
          </w:p>
        </w:tc>
        <w:tc>
          <w:tcPr>
            <w:tcW w:w="1213" w:type="dxa"/>
            <w:noWrap/>
            <w:hideMark/>
          </w:tcPr>
          <w:p w14:paraId="3AFBA68B"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6330FF68" w14:textId="14BFECB8"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AD5DCB">
              <w:t>2.20E-03</w:t>
            </w:r>
          </w:p>
        </w:tc>
        <w:tc>
          <w:tcPr>
            <w:tcW w:w="0" w:type="auto"/>
            <w:noWrap/>
            <w:hideMark/>
          </w:tcPr>
          <w:p w14:paraId="69C31B9C" w14:textId="5B83B2BC"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A2FCF">
              <w:t>6.27E-03</w:t>
            </w:r>
          </w:p>
        </w:tc>
      </w:tr>
      <w:tr w:rsidR="002E6FB7" w:rsidRPr="002E6FB7" w14:paraId="412A9E49" w14:textId="77777777" w:rsidTr="002E6FB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65B691D" w14:textId="62849752"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1BDC4FA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309803</w:t>
            </w:r>
          </w:p>
        </w:tc>
        <w:tc>
          <w:tcPr>
            <w:tcW w:w="0" w:type="auto"/>
            <w:noWrap/>
            <w:hideMark/>
          </w:tcPr>
          <w:p w14:paraId="6DE8BCDD"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309964</w:t>
            </w:r>
          </w:p>
        </w:tc>
        <w:tc>
          <w:tcPr>
            <w:tcW w:w="0" w:type="auto"/>
            <w:noWrap/>
            <w:hideMark/>
          </w:tcPr>
          <w:p w14:paraId="14A26C83"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162</w:t>
            </w:r>
          </w:p>
        </w:tc>
        <w:tc>
          <w:tcPr>
            <w:tcW w:w="0" w:type="auto"/>
            <w:noWrap/>
            <w:hideMark/>
          </w:tcPr>
          <w:p w14:paraId="77AE5CCE"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4</w:t>
            </w:r>
          </w:p>
        </w:tc>
        <w:tc>
          <w:tcPr>
            <w:tcW w:w="0" w:type="auto"/>
            <w:noWrap/>
            <w:hideMark/>
          </w:tcPr>
          <w:p w14:paraId="772B414B"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0BEFF3E3"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1213" w:type="dxa"/>
            <w:noWrap/>
            <w:hideMark/>
          </w:tcPr>
          <w:p w14:paraId="0F6C1233"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4002F3FC" w14:textId="03B46DD6"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AD5DCB">
              <w:t>5.00E-05</w:t>
            </w:r>
          </w:p>
        </w:tc>
        <w:tc>
          <w:tcPr>
            <w:tcW w:w="0" w:type="auto"/>
            <w:noWrap/>
            <w:hideMark/>
          </w:tcPr>
          <w:p w14:paraId="4C56F2FF" w14:textId="723265F2"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A2FCF">
              <w:t>2.57E-04</w:t>
            </w:r>
          </w:p>
        </w:tc>
      </w:tr>
      <w:tr w:rsidR="002E6FB7" w:rsidRPr="002E6FB7" w14:paraId="564F0A6B" w14:textId="77777777" w:rsidTr="002E6FB7">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B072113" w14:textId="31E30847"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7B8CA579"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320995</w:t>
            </w:r>
          </w:p>
        </w:tc>
        <w:tc>
          <w:tcPr>
            <w:tcW w:w="0" w:type="auto"/>
            <w:noWrap/>
            <w:hideMark/>
          </w:tcPr>
          <w:p w14:paraId="5DB50F69"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323206</w:t>
            </w:r>
          </w:p>
        </w:tc>
        <w:tc>
          <w:tcPr>
            <w:tcW w:w="0" w:type="auto"/>
            <w:noWrap/>
            <w:hideMark/>
          </w:tcPr>
          <w:p w14:paraId="061D241D"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2212</w:t>
            </w:r>
          </w:p>
        </w:tc>
        <w:tc>
          <w:tcPr>
            <w:tcW w:w="0" w:type="auto"/>
            <w:noWrap/>
            <w:hideMark/>
          </w:tcPr>
          <w:p w14:paraId="21D86328"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4</w:t>
            </w:r>
          </w:p>
        </w:tc>
        <w:tc>
          <w:tcPr>
            <w:tcW w:w="0" w:type="auto"/>
            <w:noWrap/>
            <w:hideMark/>
          </w:tcPr>
          <w:p w14:paraId="0560B1ED"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50B8F26F"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1213" w:type="dxa"/>
            <w:noWrap/>
            <w:hideMark/>
          </w:tcPr>
          <w:p w14:paraId="623960C4"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4E42343E" w14:textId="0DB6D32B"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AD5DCB">
              <w:t>5.00E-05</w:t>
            </w:r>
          </w:p>
        </w:tc>
        <w:tc>
          <w:tcPr>
            <w:tcW w:w="0" w:type="auto"/>
            <w:noWrap/>
            <w:hideMark/>
          </w:tcPr>
          <w:p w14:paraId="5CDAFDB9" w14:textId="02EF8BB8"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A2FCF">
              <w:t>2.57E-04</w:t>
            </w:r>
          </w:p>
        </w:tc>
      </w:tr>
      <w:tr w:rsidR="002E6FB7" w:rsidRPr="002E6FB7" w14:paraId="116138EC" w14:textId="77777777" w:rsidTr="002E6FB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14F90A0" w14:textId="0FF6C016"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546C173A"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323595</w:t>
            </w:r>
          </w:p>
        </w:tc>
        <w:tc>
          <w:tcPr>
            <w:tcW w:w="0" w:type="auto"/>
            <w:noWrap/>
            <w:hideMark/>
          </w:tcPr>
          <w:p w14:paraId="51C3E263"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334422</w:t>
            </w:r>
          </w:p>
        </w:tc>
        <w:tc>
          <w:tcPr>
            <w:tcW w:w="0" w:type="auto"/>
            <w:noWrap/>
            <w:hideMark/>
          </w:tcPr>
          <w:p w14:paraId="62D0D365"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10828</w:t>
            </w:r>
          </w:p>
        </w:tc>
        <w:tc>
          <w:tcPr>
            <w:tcW w:w="0" w:type="auto"/>
            <w:noWrap/>
            <w:hideMark/>
          </w:tcPr>
          <w:p w14:paraId="4AA7079F"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5</w:t>
            </w:r>
          </w:p>
        </w:tc>
        <w:tc>
          <w:tcPr>
            <w:tcW w:w="0" w:type="auto"/>
            <w:noWrap/>
            <w:hideMark/>
          </w:tcPr>
          <w:p w14:paraId="04DC3695"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5A276BE8"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1213" w:type="dxa"/>
            <w:noWrap/>
            <w:hideMark/>
          </w:tcPr>
          <w:p w14:paraId="35639C24"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4969EA64" w14:textId="7514BE65"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AD5DCB">
              <w:t>2.00E-04</w:t>
            </w:r>
          </w:p>
        </w:tc>
        <w:tc>
          <w:tcPr>
            <w:tcW w:w="0" w:type="auto"/>
            <w:noWrap/>
            <w:hideMark/>
          </w:tcPr>
          <w:p w14:paraId="7F51EBF2" w14:textId="4F7E503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A2FCF">
              <w:t>8.55E-04</w:t>
            </w:r>
          </w:p>
        </w:tc>
      </w:tr>
      <w:tr w:rsidR="002E6FB7" w:rsidRPr="002E6FB7" w14:paraId="2079EEBB" w14:textId="77777777" w:rsidTr="002E6FB7">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9D181B6" w14:textId="1349A517"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556A0400"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350621</w:t>
            </w:r>
          </w:p>
        </w:tc>
        <w:tc>
          <w:tcPr>
            <w:tcW w:w="0" w:type="auto"/>
            <w:noWrap/>
            <w:hideMark/>
          </w:tcPr>
          <w:p w14:paraId="5F284884"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385974</w:t>
            </w:r>
          </w:p>
        </w:tc>
        <w:tc>
          <w:tcPr>
            <w:tcW w:w="0" w:type="auto"/>
            <w:noWrap/>
            <w:hideMark/>
          </w:tcPr>
          <w:p w14:paraId="2772EBF6"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35354</w:t>
            </w:r>
          </w:p>
        </w:tc>
        <w:tc>
          <w:tcPr>
            <w:tcW w:w="0" w:type="auto"/>
            <w:noWrap/>
            <w:hideMark/>
          </w:tcPr>
          <w:p w14:paraId="00D17A68"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5</w:t>
            </w:r>
          </w:p>
        </w:tc>
        <w:tc>
          <w:tcPr>
            <w:tcW w:w="0" w:type="auto"/>
            <w:noWrap/>
            <w:hideMark/>
          </w:tcPr>
          <w:p w14:paraId="7F51A119"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46397CB4"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1213" w:type="dxa"/>
            <w:noWrap/>
            <w:hideMark/>
          </w:tcPr>
          <w:p w14:paraId="2671EFDE"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7C0BCF64" w14:textId="21618699"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AD5DCB">
              <w:t>2.00E-04</w:t>
            </w:r>
          </w:p>
        </w:tc>
        <w:tc>
          <w:tcPr>
            <w:tcW w:w="0" w:type="auto"/>
            <w:noWrap/>
            <w:hideMark/>
          </w:tcPr>
          <w:p w14:paraId="6C2034EC" w14:textId="6CC7889E"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A2FCF">
              <w:t>8.55E-04</w:t>
            </w:r>
          </w:p>
        </w:tc>
      </w:tr>
      <w:tr w:rsidR="002E6FB7" w:rsidRPr="002E6FB7" w14:paraId="53516382" w14:textId="77777777" w:rsidTr="002E6FB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0C8419F" w14:textId="6C1AE4FD"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1D8A2165"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389348</w:t>
            </w:r>
          </w:p>
        </w:tc>
        <w:tc>
          <w:tcPr>
            <w:tcW w:w="0" w:type="auto"/>
            <w:noWrap/>
            <w:hideMark/>
          </w:tcPr>
          <w:p w14:paraId="572FCEBF"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409421</w:t>
            </w:r>
          </w:p>
        </w:tc>
        <w:tc>
          <w:tcPr>
            <w:tcW w:w="0" w:type="auto"/>
            <w:noWrap/>
            <w:hideMark/>
          </w:tcPr>
          <w:p w14:paraId="601B5D6C"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20074</w:t>
            </w:r>
          </w:p>
        </w:tc>
        <w:tc>
          <w:tcPr>
            <w:tcW w:w="0" w:type="auto"/>
            <w:noWrap/>
            <w:hideMark/>
          </w:tcPr>
          <w:p w14:paraId="542A65A1"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6</w:t>
            </w:r>
          </w:p>
        </w:tc>
        <w:tc>
          <w:tcPr>
            <w:tcW w:w="0" w:type="auto"/>
            <w:noWrap/>
            <w:hideMark/>
          </w:tcPr>
          <w:p w14:paraId="7989AB1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1341D83C"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14</w:t>
            </w:r>
          </w:p>
        </w:tc>
        <w:tc>
          <w:tcPr>
            <w:tcW w:w="1213" w:type="dxa"/>
            <w:noWrap/>
            <w:hideMark/>
          </w:tcPr>
          <w:p w14:paraId="60112380"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0C8BDE10" w14:textId="72F346C3"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AD5DCB">
              <w:t>5.20E-03</w:t>
            </w:r>
          </w:p>
        </w:tc>
        <w:tc>
          <w:tcPr>
            <w:tcW w:w="0" w:type="auto"/>
            <w:noWrap/>
            <w:hideMark/>
          </w:tcPr>
          <w:p w14:paraId="6CD2C940" w14:textId="154873F6"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A2FCF">
              <w:t>1.38E-02</w:t>
            </w:r>
          </w:p>
        </w:tc>
      </w:tr>
      <w:tr w:rsidR="002E6FB7" w:rsidRPr="002E6FB7" w14:paraId="06806643" w14:textId="77777777" w:rsidTr="002E6FB7">
        <w:trPr>
          <w:trHeight w:val="288"/>
        </w:trPr>
        <w:tc>
          <w:tcPr>
            <w:cnfStyle w:val="001000000000" w:firstRow="0" w:lastRow="0" w:firstColumn="1" w:lastColumn="0" w:oddVBand="0" w:evenVBand="0" w:oddHBand="0" w:evenHBand="0" w:firstRowFirstColumn="0" w:firstRowLastColumn="0" w:lastRowFirstColumn="0" w:lastRowLastColumn="0"/>
            <w:tcW w:w="0" w:type="auto"/>
            <w:noWrap/>
          </w:tcPr>
          <w:p w14:paraId="42E2FB0B" w14:textId="1A281D55" w:rsidR="002E6FB7" w:rsidRPr="002E6FB7" w:rsidRDefault="002E6FB7" w:rsidP="002E6FB7">
            <w:pPr>
              <w:jc w:val="center"/>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18C5B595" w14:textId="38367CE1"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73D3CDC6" w14:textId="665F2A88"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1F8A0B0F" w14:textId="4ABC5FF6"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0DD7081B" w14:textId="5ADB7CBD"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0D5EBC7E" w14:textId="6A971761"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0671E899" w14:textId="78ABC75C"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213" w:type="dxa"/>
            <w:noWrap/>
          </w:tcPr>
          <w:p w14:paraId="5AF4D93F" w14:textId="38463F85"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7E3F3168" w14:textId="42C8DCD0" w:rsidR="002E6FB7" w:rsidRPr="00AD5DCB" w:rsidRDefault="002E6FB7" w:rsidP="002E6FB7">
            <w:pPr>
              <w:jc w:val="center"/>
              <w:cnfStyle w:val="000000000000" w:firstRow="0" w:lastRow="0" w:firstColumn="0" w:lastColumn="0" w:oddVBand="0" w:evenVBand="0" w:oddHBand="0" w:evenHBand="0" w:firstRowFirstColumn="0" w:firstRowLastColumn="0" w:lastRowFirstColumn="0" w:lastRowLastColumn="0"/>
            </w:pPr>
            <w:r>
              <w:t>…</w:t>
            </w:r>
          </w:p>
        </w:tc>
        <w:tc>
          <w:tcPr>
            <w:tcW w:w="0" w:type="auto"/>
            <w:noWrap/>
          </w:tcPr>
          <w:p w14:paraId="595755B8" w14:textId="26FC671C" w:rsidR="002E6FB7" w:rsidRPr="001A2FCF" w:rsidRDefault="002E6FB7" w:rsidP="002E6FB7">
            <w:pPr>
              <w:jc w:val="center"/>
              <w:cnfStyle w:val="000000000000" w:firstRow="0" w:lastRow="0" w:firstColumn="0" w:lastColumn="0" w:oddVBand="0" w:evenVBand="0" w:oddHBand="0" w:evenHBand="0" w:firstRowFirstColumn="0" w:firstRowLastColumn="0" w:lastRowFirstColumn="0" w:lastRowLastColumn="0"/>
            </w:pPr>
            <w:r>
              <w:t>…</w:t>
            </w:r>
          </w:p>
        </w:tc>
      </w:tr>
    </w:tbl>
    <w:p w14:paraId="13B294A0" w14:textId="2526E3CE" w:rsidR="00DC697B" w:rsidRDefault="00DC697B" w:rsidP="00DC697B">
      <w:pPr>
        <w:spacing w:line="240" w:lineRule="auto"/>
        <w:ind w:left="360"/>
        <w:rPr>
          <w:sz w:val="21"/>
          <w:szCs w:val="21"/>
        </w:rPr>
      </w:pPr>
    </w:p>
    <w:p w14:paraId="286CDB05" w14:textId="5895F50A" w:rsidR="006B1331" w:rsidRDefault="00E31FAF" w:rsidP="00E31FAF">
      <w:pPr>
        <w:spacing w:line="360" w:lineRule="auto"/>
        <w:ind w:left="360"/>
        <w:jc w:val="both"/>
      </w:pPr>
      <w:r w:rsidRPr="00E31FAF">
        <w:t xml:space="preserve">Almost all CNV regions were found in chromosome 12, so, the genomic regions </w:t>
      </w:r>
      <w:r>
        <w:t xml:space="preserve">which accumulated the </w:t>
      </w:r>
      <w:r w:rsidR="00D10378">
        <w:t>highest amounts</w:t>
      </w:r>
      <w:r>
        <w:t xml:space="preserve"> of CNVs where visualized giving as a result the figure </w:t>
      </w:r>
      <w:r w:rsidR="00A7518C">
        <w:t>5</w:t>
      </w:r>
      <w:r>
        <w:t xml:space="preserve"> and </w:t>
      </w:r>
      <w:r w:rsidR="00A7518C">
        <w:t>6</w:t>
      </w:r>
      <w:r>
        <w:t>.</w:t>
      </w:r>
    </w:p>
    <w:p w14:paraId="7C7156B0" w14:textId="231787F7" w:rsidR="00A7518C" w:rsidRDefault="00A7518C" w:rsidP="00E31FAF">
      <w:pPr>
        <w:spacing w:line="360" w:lineRule="auto"/>
        <w:ind w:left="360"/>
        <w:jc w:val="both"/>
      </w:pPr>
    </w:p>
    <w:p w14:paraId="7407A5CC" w14:textId="13CBC8F1" w:rsidR="006B1331" w:rsidRPr="00A7518C" w:rsidRDefault="00A7518C" w:rsidP="00A7518C">
      <w:pPr>
        <w:spacing w:line="276" w:lineRule="auto"/>
        <w:ind w:left="360"/>
        <w:jc w:val="both"/>
        <w:rPr>
          <w:sz w:val="21"/>
          <w:szCs w:val="21"/>
        </w:rPr>
      </w:pPr>
      <w:r w:rsidRPr="00A7518C">
        <w:rPr>
          <w:b/>
          <w:bCs/>
          <w:sz w:val="21"/>
          <w:szCs w:val="21"/>
        </w:rPr>
        <w:lastRenderedPageBreak/>
        <w:t>Figure 5</w:t>
      </w:r>
      <w:r w:rsidRPr="00A7518C">
        <w:rPr>
          <w:sz w:val="21"/>
          <w:szCs w:val="21"/>
        </w:rPr>
        <w:t xml:space="preserve">: genome visualization of </w:t>
      </w:r>
      <w:r w:rsidR="00613AA9">
        <w:rPr>
          <w:sz w:val="21"/>
          <w:szCs w:val="21"/>
        </w:rPr>
        <w:t xml:space="preserve">the </w:t>
      </w:r>
      <w:r w:rsidRPr="00A7518C">
        <w:rPr>
          <w:sz w:val="21"/>
          <w:szCs w:val="21"/>
        </w:rPr>
        <w:t>region</w:t>
      </w:r>
      <w:r w:rsidR="00613AA9">
        <w:rPr>
          <w:sz w:val="21"/>
          <w:szCs w:val="21"/>
        </w:rPr>
        <w:t>s</w:t>
      </w:r>
      <w:r w:rsidRPr="00A7518C">
        <w:rPr>
          <w:sz w:val="21"/>
          <w:szCs w:val="21"/>
        </w:rPr>
        <w:t xml:space="preserve"> </w:t>
      </w:r>
      <w:r w:rsidR="00A15B90">
        <w:rPr>
          <w:sz w:val="21"/>
          <w:szCs w:val="21"/>
        </w:rPr>
        <w:t>C</w:t>
      </w:r>
      <w:r w:rsidR="00A15B90" w:rsidRPr="00A15B90">
        <w:rPr>
          <w:sz w:val="21"/>
          <w:szCs w:val="21"/>
        </w:rPr>
        <w:t>hr12:27000000-32000000</w:t>
      </w:r>
      <w:r w:rsidR="00A15B90">
        <w:rPr>
          <w:sz w:val="21"/>
          <w:szCs w:val="21"/>
        </w:rPr>
        <w:t xml:space="preserve"> [</w:t>
      </w:r>
      <w:r w:rsidR="00A15B90">
        <w:rPr>
          <w:b/>
          <w:bCs/>
          <w:sz w:val="21"/>
          <w:szCs w:val="21"/>
        </w:rPr>
        <w:t>A</w:t>
      </w:r>
      <w:r w:rsidR="00A15B90">
        <w:rPr>
          <w:sz w:val="21"/>
          <w:szCs w:val="21"/>
        </w:rPr>
        <w:t xml:space="preserve">] and </w:t>
      </w:r>
      <w:r w:rsidRPr="00A7518C">
        <w:rPr>
          <w:sz w:val="21"/>
          <w:szCs w:val="21"/>
        </w:rPr>
        <w:t>Chr12:</w:t>
      </w:r>
      <w:r w:rsidRPr="00A7518C">
        <w:rPr>
          <w:sz w:val="21"/>
          <w:szCs w:val="21"/>
        </w:rPr>
        <w:t>101814174-1022</w:t>
      </w:r>
      <w:r w:rsidRPr="00A7518C">
        <w:rPr>
          <w:sz w:val="21"/>
          <w:szCs w:val="21"/>
        </w:rPr>
        <w:t>00000</w:t>
      </w:r>
      <w:r w:rsidR="00A15B90">
        <w:rPr>
          <w:sz w:val="21"/>
          <w:szCs w:val="21"/>
        </w:rPr>
        <w:t xml:space="preserve"> [</w:t>
      </w:r>
      <w:r w:rsidR="00A15B90">
        <w:rPr>
          <w:b/>
          <w:bCs/>
          <w:sz w:val="21"/>
          <w:szCs w:val="21"/>
        </w:rPr>
        <w:t>B</w:t>
      </w:r>
      <w:r w:rsidR="00A15B90">
        <w:rPr>
          <w:sz w:val="21"/>
          <w:szCs w:val="21"/>
        </w:rPr>
        <w:t>]</w:t>
      </w:r>
      <w:r w:rsidRPr="00A7518C">
        <w:rPr>
          <w:sz w:val="21"/>
          <w:szCs w:val="21"/>
        </w:rPr>
        <w:t>. The frequency</w:t>
      </w:r>
      <w:r w:rsidR="00A15B90">
        <w:rPr>
          <w:sz w:val="21"/>
          <w:szCs w:val="21"/>
        </w:rPr>
        <w:t xml:space="preserve"> of CNVs regions among</w:t>
      </w:r>
      <w:r w:rsidRPr="00A7518C">
        <w:rPr>
          <w:sz w:val="21"/>
          <w:szCs w:val="21"/>
        </w:rPr>
        <w:t xml:space="preserve"> Cases (obese sample</w:t>
      </w:r>
      <w:r w:rsidR="00613AA9">
        <w:rPr>
          <w:sz w:val="21"/>
          <w:szCs w:val="21"/>
        </w:rPr>
        <w:t>s</w:t>
      </w:r>
      <w:r w:rsidRPr="00A7518C">
        <w:rPr>
          <w:sz w:val="21"/>
          <w:szCs w:val="21"/>
        </w:rPr>
        <w:t xml:space="preserve">) represented as green boxes and Controls represented as blue boxes are shown. </w:t>
      </w:r>
    </w:p>
    <w:p w14:paraId="5FFE2E66" w14:textId="63CC2F72" w:rsidR="00E31FAF" w:rsidRPr="00E31FAF" w:rsidRDefault="00DD06C3" w:rsidP="006B1331">
      <w:pPr>
        <w:spacing w:line="360" w:lineRule="auto"/>
        <w:ind w:left="360"/>
        <w:jc w:val="center"/>
      </w:pPr>
      <w:r w:rsidRPr="00DD06C3">
        <mc:AlternateContent>
          <mc:Choice Requires="wpg">
            <w:drawing>
              <wp:anchor distT="0" distB="0" distL="114300" distR="114300" simplePos="0" relativeHeight="251659264" behindDoc="0" locked="0" layoutInCell="1" allowOverlap="1" wp14:anchorId="6AA05F51" wp14:editId="36911AA2">
                <wp:simplePos x="0" y="0"/>
                <wp:positionH relativeFrom="column">
                  <wp:posOffset>870585</wp:posOffset>
                </wp:positionH>
                <wp:positionV relativeFrom="paragraph">
                  <wp:posOffset>84455</wp:posOffset>
                </wp:positionV>
                <wp:extent cx="4008120" cy="7117080"/>
                <wp:effectExtent l="0" t="0" r="0" b="7620"/>
                <wp:wrapNone/>
                <wp:docPr id="15" name="Grupo 7"/>
                <wp:cNvGraphicFramePr xmlns:a="http://schemas.openxmlformats.org/drawingml/2006/main"/>
                <a:graphic xmlns:a="http://schemas.openxmlformats.org/drawingml/2006/main">
                  <a:graphicData uri="http://schemas.microsoft.com/office/word/2010/wordprocessingGroup">
                    <wpg:wgp>
                      <wpg:cNvGrpSpPr/>
                      <wpg:grpSpPr>
                        <a:xfrm>
                          <a:off x="0" y="0"/>
                          <a:ext cx="4008120" cy="7117080"/>
                          <a:chOff x="0" y="0"/>
                          <a:chExt cx="3805555" cy="6889490"/>
                        </a:xfrm>
                      </wpg:grpSpPr>
                      <pic:pic xmlns:pic="http://schemas.openxmlformats.org/drawingml/2006/picture">
                        <pic:nvPicPr>
                          <pic:cNvPr id="16" name="Imagen 16"/>
                          <pic:cNvPicPr/>
                        </pic:nvPicPr>
                        <pic:blipFill>
                          <a:blip r:embed="rId18">
                            <a:extLst>
                              <a:ext uri="{28A0092B-C50C-407E-A947-70E740481C1C}">
                                <a14:useLocalDpi xmlns:a14="http://schemas.microsoft.com/office/drawing/2010/main" val="0"/>
                              </a:ext>
                            </a:extLst>
                          </a:blip>
                          <a:srcRect/>
                          <a:stretch>
                            <a:fillRect/>
                          </a:stretch>
                        </pic:blipFill>
                        <pic:spPr bwMode="auto">
                          <a:xfrm>
                            <a:off x="148590" y="0"/>
                            <a:ext cx="3656965" cy="3429635"/>
                          </a:xfrm>
                          <a:prstGeom prst="rect">
                            <a:avLst/>
                          </a:prstGeom>
                          <a:noFill/>
                          <a:ln>
                            <a:noFill/>
                          </a:ln>
                        </pic:spPr>
                      </pic:pic>
                      <pic:pic xmlns:pic="http://schemas.openxmlformats.org/drawingml/2006/picture">
                        <pic:nvPicPr>
                          <pic:cNvPr id="17" name="Imagen 17"/>
                          <pic:cNvPicPr/>
                        </pic:nvPicPr>
                        <pic:blipFill>
                          <a:blip r:embed="rId19">
                            <a:extLst>
                              <a:ext uri="{28A0092B-C50C-407E-A947-70E740481C1C}">
                                <a14:useLocalDpi xmlns:a14="http://schemas.microsoft.com/office/drawing/2010/main" val="0"/>
                              </a:ext>
                            </a:extLst>
                          </a:blip>
                          <a:srcRect/>
                          <a:stretch>
                            <a:fillRect/>
                          </a:stretch>
                        </pic:blipFill>
                        <pic:spPr bwMode="auto">
                          <a:xfrm>
                            <a:off x="148590" y="3502400"/>
                            <a:ext cx="3611880" cy="3387090"/>
                          </a:xfrm>
                          <a:prstGeom prst="rect">
                            <a:avLst/>
                          </a:prstGeom>
                          <a:noFill/>
                          <a:ln>
                            <a:noFill/>
                          </a:ln>
                        </pic:spPr>
                      </pic:pic>
                      <wps:wsp>
                        <wps:cNvPr id="18" name="Cuadro de texto 13"/>
                        <wps:cNvSpPr txBox="1"/>
                        <wps:spPr>
                          <a:xfrm>
                            <a:off x="0" y="0"/>
                            <a:ext cx="29718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3CC612" w14:textId="77777777" w:rsidR="00DD06C3" w:rsidRDefault="00DD06C3" w:rsidP="00DD06C3">
                              <w:pPr>
                                <w:spacing w:line="256" w:lineRule="auto"/>
                                <w:rPr>
                                  <w:sz w:val="24"/>
                                  <w:szCs w:val="24"/>
                                </w:rPr>
                              </w:pPr>
                              <w:r w:rsidRPr="00DD06C3">
                                <w:rPr>
                                  <w:rFonts w:eastAsia="Calibri"/>
                                  <w:b/>
                                  <w:bCs/>
                                  <w:color w:val="000000"/>
                                  <w:kern w:val="24"/>
                                  <w:sz w:val="32"/>
                                  <w:szCs w:val="32"/>
                                  <w14:shadow w14:blurRad="38100" w14:dist="19050" w14:dir="2700000" w14:sx="100000" w14:sy="100000" w14:kx="0" w14:ky="0" w14:algn="tl">
                                    <w14:schemeClr w14:val="dk1">
                                      <w14:alpha w14:val="60000"/>
                                    </w14:schemeClr>
                                  </w14:shadow>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Cuadro de texto 14"/>
                        <wps:cNvSpPr txBox="1"/>
                        <wps:spPr>
                          <a:xfrm>
                            <a:off x="0" y="3502400"/>
                            <a:ext cx="29718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87A29E" w14:textId="77777777" w:rsidR="00DD06C3" w:rsidRDefault="00DD06C3" w:rsidP="00DD06C3">
                              <w:pPr>
                                <w:spacing w:line="256" w:lineRule="auto"/>
                                <w:rPr>
                                  <w:sz w:val="24"/>
                                  <w:szCs w:val="24"/>
                                </w:rPr>
                              </w:pPr>
                              <w:r w:rsidRPr="00DD06C3">
                                <w:rPr>
                                  <w:rFonts w:eastAsia="Calibri"/>
                                  <w:b/>
                                  <w:bCs/>
                                  <w:color w:val="000000"/>
                                  <w:kern w:val="24"/>
                                  <w:sz w:val="32"/>
                                  <w:szCs w:val="32"/>
                                  <w14:shadow w14:blurRad="38100" w14:dist="19050" w14:dir="2700000" w14:sx="100000" w14:sy="100000" w14:kx="0" w14:ky="0" w14:algn="tl">
                                    <w14:schemeClr w14:val="dk1">
                                      <w14:alpha w14:val="60000"/>
                                    </w14:schemeClr>
                                  </w14:shadow>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A05F51" id="Grupo 7" o:spid="_x0000_s1026" style="position:absolute;left:0;text-align:left;margin-left:68.55pt;margin-top:6.65pt;width:315.6pt;height:560.4pt;z-index:251659264;mso-width-relative:margin;mso-height-relative:margin" coordsize="38055,68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 o:spid="_x0000_s1027" type="#_x0000_t75" style="position:absolute;left:1485;width:36570;height:34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">
                  <v:imagedata r:id="rId20" o:title=""/>
                </v:shape>
                <v:shape id="Imagen 17" o:spid="_x0000_s1028" type="#_x0000_t75" style="position:absolute;left:1485;top:35024;width:36119;height:33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">
                  <v:imagedata r:id="rId21" o:title=""/>
                </v:shape>
                <v:shapetype id="_x0000_t202" coordsize="21600,21600" o:spt="202" path="m,l,21600r21600,l21600,xe">
                  <v:stroke joinstyle="miter"/>
                  <v:path gradientshapeok="t" o:connecttype="rect"/>
                </v:shapetype>
                <v:shape id="Cuadro de texto 13" o:spid="_x0000_s1029" type="#_x0000_t202" style="position:absolute;width:2971;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723CC612" w14:textId="77777777" w:rsidR="00DD06C3" w:rsidRDefault="00DD06C3" w:rsidP="00DD06C3">
                        <w:pPr>
                          <w:spacing w:line="256" w:lineRule="auto"/>
                          <w:rPr>
                            <w:sz w:val="24"/>
                            <w:szCs w:val="24"/>
                          </w:rPr>
                        </w:pPr>
                        <w:r w:rsidRPr="00DD06C3">
                          <w:rPr>
                            <w:rFonts w:eastAsia="Calibri"/>
                            <w:b/>
                            <w:bCs/>
                            <w:color w:val="000000"/>
                            <w:kern w:val="24"/>
                            <w:sz w:val="32"/>
                            <w:szCs w:val="32"/>
                            <w14:shadow w14:blurRad="38100" w14:dist="19050" w14:dir="2700000" w14:sx="100000" w14:sy="100000" w14:kx="0" w14:ky="0" w14:algn="tl">
                              <w14:schemeClr w14:val="dk1">
                                <w14:alpha w14:val="60000"/>
                              </w14:schemeClr>
                            </w14:shadow>
                          </w:rPr>
                          <w:t>A</w:t>
                        </w:r>
                      </w:p>
                    </w:txbxContent>
                  </v:textbox>
                </v:shape>
                <v:shape id="Cuadro de texto 14" o:spid="_x0000_s1030" type="#_x0000_t202" style="position:absolute;top:35024;width:2971;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087A29E" w14:textId="77777777" w:rsidR="00DD06C3" w:rsidRDefault="00DD06C3" w:rsidP="00DD06C3">
                        <w:pPr>
                          <w:spacing w:line="256" w:lineRule="auto"/>
                          <w:rPr>
                            <w:sz w:val="24"/>
                            <w:szCs w:val="24"/>
                          </w:rPr>
                        </w:pPr>
                        <w:r w:rsidRPr="00DD06C3">
                          <w:rPr>
                            <w:rFonts w:eastAsia="Calibri"/>
                            <w:b/>
                            <w:bCs/>
                            <w:color w:val="000000"/>
                            <w:kern w:val="24"/>
                            <w:sz w:val="32"/>
                            <w:szCs w:val="32"/>
                            <w14:shadow w14:blurRad="38100" w14:dist="19050" w14:dir="2700000" w14:sx="100000" w14:sy="100000" w14:kx="0" w14:ky="0" w14:algn="tl">
                              <w14:schemeClr w14:val="dk1">
                                <w14:alpha w14:val="60000"/>
                              </w14:schemeClr>
                            </w14:shadow>
                          </w:rPr>
                          <w:t>B</w:t>
                        </w:r>
                      </w:p>
                    </w:txbxContent>
                  </v:textbox>
                </v:shape>
              </v:group>
            </w:pict>
          </mc:Fallback>
        </mc:AlternateContent>
      </w:r>
    </w:p>
    <w:p w14:paraId="44059B32" w14:textId="186E8AB6" w:rsidR="00DC697B" w:rsidRDefault="00DC697B" w:rsidP="00A15B90">
      <w:pPr>
        <w:spacing w:line="240" w:lineRule="auto"/>
        <w:ind w:left="360"/>
        <w:jc w:val="center"/>
      </w:pPr>
    </w:p>
    <w:p w14:paraId="25AA564E" w14:textId="0DC052D9" w:rsidR="006B1331" w:rsidRDefault="006B1331" w:rsidP="006B1331"/>
    <w:p w14:paraId="15AC9869" w14:textId="384AE241" w:rsidR="006B1331" w:rsidRDefault="006B1331" w:rsidP="006B1331"/>
    <w:p w14:paraId="0E8ED71F" w14:textId="50D96134" w:rsidR="006B1331" w:rsidRPr="006B1331" w:rsidRDefault="006B1331" w:rsidP="00A15B90">
      <w:pPr>
        <w:jc w:val="center"/>
        <w:rPr>
          <w:sz w:val="21"/>
          <w:szCs w:val="21"/>
        </w:rPr>
        <w:sectPr w:rsidR="006B1331" w:rsidRPr="006B1331" w:rsidSect="004F54DA">
          <w:pgSz w:w="11906" w:h="16838"/>
          <w:pgMar w:top="1418" w:right="1701" w:bottom="1418" w:left="1701" w:header="709" w:footer="709" w:gutter="0"/>
          <w:cols w:space="708"/>
          <w:titlePg/>
          <w:docGrid w:linePitch="360"/>
        </w:sectPr>
      </w:pPr>
    </w:p>
    <w:p w14:paraId="08FDE4DB" w14:textId="118EA3AB" w:rsidR="00E3485A" w:rsidRPr="00115431" w:rsidRDefault="00E3485A" w:rsidP="00E3485A">
      <w:pPr>
        <w:pStyle w:val="Ttulo1"/>
        <w:numPr>
          <w:ilvl w:val="0"/>
          <w:numId w:val="1"/>
        </w:numPr>
        <w:ind w:left="284"/>
        <w:rPr>
          <w:rFonts w:cs="Times New Roman"/>
        </w:rPr>
      </w:pPr>
      <w:bookmarkStart w:id="42" w:name="_Toc11339103"/>
      <w:r w:rsidRPr="00115431">
        <w:rPr>
          <w:rFonts w:cs="Times New Roman"/>
        </w:rPr>
        <w:lastRenderedPageBreak/>
        <w:t>Discussion</w:t>
      </w:r>
      <w:bookmarkEnd w:id="42"/>
    </w:p>
    <w:p w14:paraId="0F415118" w14:textId="77777777" w:rsidR="00E3485A" w:rsidRPr="00115431" w:rsidRDefault="00E3485A">
      <w:pPr>
        <w:rPr>
          <w:rFonts w:cs="Times New Roman"/>
        </w:rPr>
      </w:pPr>
      <w:r w:rsidRPr="00115431">
        <w:rPr>
          <w:rFonts w:cs="Times New Roman"/>
        </w:rPr>
        <w:br w:type="page"/>
      </w:r>
    </w:p>
    <w:p w14:paraId="57D0CDA6" w14:textId="77777777" w:rsidR="00E3485A" w:rsidRPr="00115431" w:rsidRDefault="00E3485A" w:rsidP="00E3485A">
      <w:pPr>
        <w:pStyle w:val="Ttulo1"/>
        <w:numPr>
          <w:ilvl w:val="0"/>
          <w:numId w:val="1"/>
        </w:numPr>
        <w:ind w:left="284"/>
        <w:rPr>
          <w:rFonts w:cs="Times New Roman"/>
        </w:rPr>
      </w:pPr>
      <w:bookmarkStart w:id="43" w:name="_Toc11339104"/>
      <w:r w:rsidRPr="00115431">
        <w:rPr>
          <w:rFonts w:cs="Times New Roman"/>
        </w:rPr>
        <w:lastRenderedPageBreak/>
        <w:t>Conclusion</w:t>
      </w:r>
      <w:bookmarkEnd w:id="43"/>
    </w:p>
    <w:p w14:paraId="006E4189" w14:textId="77777777" w:rsidR="00E3485A" w:rsidRPr="00115431" w:rsidRDefault="00E3485A" w:rsidP="00E3485A">
      <w:pPr>
        <w:rPr>
          <w:rFonts w:cs="Times New Roman"/>
        </w:rPr>
      </w:pPr>
    </w:p>
    <w:p w14:paraId="20D4CB49" w14:textId="77777777" w:rsidR="00E3485A" w:rsidRPr="00115431" w:rsidRDefault="00E3485A">
      <w:pPr>
        <w:rPr>
          <w:rFonts w:cs="Times New Roman"/>
        </w:rPr>
      </w:pPr>
      <w:r w:rsidRPr="00115431">
        <w:rPr>
          <w:rFonts w:cs="Times New Roman"/>
        </w:rPr>
        <w:br w:type="page"/>
      </w:r>
    </w:p>
    <w:p w14:paraId="1E8770EF" w14:textId="77777777" w:rsidR="00E3485A" w:rsidRPr="00115431" w:rsidRDefault="00E3485A" w:rsidP="00E3485A">
      <w:pPr>
        <w:pStyle w:val="Ttulo1"/>
        <w:numPr>
          <w:ilvl w:val="0"/>
          <w:numId w:val="1"/>
        </w:numPr>
        <w:ind w:left="284"/>
        <w:rPr>
          <w:rFonts w:cs="Times New Roman"/>
        </w:rPr>
      </w:pPr>
      <w:bookmarkStart w:id="44" w:name="_Toc11339105"/>
      <w:r w:rsidRPr="00115431">
        <w:rPr>
          <w:rFonts w:cs="Times New Roman"/>
        </w:rPr>
        <w:lastRenderedPageBreak/>
        <w:t>Bibliography</w:t>
      </w:r>
      <w:bookmarkEnd w:id="44"/>
    </w:p>
    <w:p w14:paraId="0DE540C4" w14:textId="77777777" w:rsidR="00EA53DC" w:rsidRPr="00115431" w:rsidRDefault="00EA53DC">
      <w:pPr>
        <w:rPr>
          <w:rFonts w:cs="Times New Roman"/>
        </w:rPr>
      </w:pPr>
    </w:p>
    <w:p w14:paraId="280D0D80" w14:textId="722C1C28" w:rsidR="002B668D" w:rsidRPr="002B668D" w:rsidRDefault="00EA53DC" w:rsidP="002B668D">
      <w:pPr>
        <w:widowControl w:val="0"/>
        <w:autoSpaceDE w:val="0"/>
        <w:autoSpaceDN w:val="0"/>
        <w:adjustRightInd w:val="0"/>
        <w:spacing w:line="240" w:lineRule="auto"/>
        <w:ind w:left="640" w:hanging="640"/>
        <w:rPr>
          <w:rFonts w:cs="Times New Roman"/>
          <w:noProof/>
          <w:szCs w:val="24"/>
        </w:rPr>
      </w:pPr>
      <w:r w:rsidRPr="00115431">
        <w:rPr>
          <w:rFonts w:cs="Times New Roman"/>
        </w:rPr>
        <w:fldChar w:fldCharType="begin" w:fldLock="1"/>
      </w:r>
      <w:r w:rsidRPr="00115431">
        <w:rPr>
          <w:rFonts w:cs="Times New Roman"/>
        </w:rPr>
        <w:instrText xml:space="preserve">ADDIN Mendeley Bibliography CSL_BIBLIOGRAPHY </w:instrText>
      </w:r>
      <w:r w:rsidRPr="00115431">
        <w:rPr>
          <w:rFonts w:cs="Times New Roman"/>
        </w:rPr>
        <w:fldChar w:fldCharType="separate"/>
      </w:r>
      <w:r w:rsidR="002B668D" w:rsidRPr="002B668D">
        <w:rPr>
          <w:rFonts w:cs="Times New Roman"/>
          <w:noProof/>
          <w:szCs w:val="24"/>
        </w:rPr>
        <w:t xml:space="preserve">1. </w:t>
      </w:r>
      <w:r w:rsidR="002B668D" w:rsidRPr="002B668D">
        <w:rPr>
          <w:rFonts w:cs="Times New Roman"/>
          <w:noProof/>
          <w:szCs w:val="24"/>
        </w:rPr>
        <w:tab/>
        <w:t xml:space="preserve">Klaauw AA Van Der, Farooqi IS. Review The Hunger Genes : Pathways to Obesity. </w:t>
      </w:r>
      <w:r w:rsidR="002B668D" w:rsidRPr="002B668D">
        <w:rPr>
          <w:rFonts w:cs="Times New Roman"/>
          <w:i/>
          <w:iCs/>
          <w:noProof/>
          <w:szCs w:val="24"/>
        </w:rPr>
        <w:t>Cell</w:t>
      </w:r>
      <w:r w:rsidR="002B668D" w:rsidRPr="002B668D">
        <w:rPr>
          <w:rFonts w:cs="Times New Roman"/>
          <w:noProof/>
          <w:szCs w:val="24"/>
        </w:rPr>
        <w:t>. 2015;161(1):119-132. doi:10.1016/j.cell.2015.03.008</w:t>
      </w:r>
    </w:p>
    <w:p w14:paraId="17CBBF78"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2. </w:t>
      </w:r>
      <w:r w:rsidRPr="002B668D">
        <w:rPr>
          <w:rFonts w:cs="Times New Roman"/>
          <w:noProof/>
          <w:szCs w:val="24"/>
        </w:rPr>
        <w:tab/>
        <w:t xml:space="preserve">Moon S, Hwang MY, Jang HB, et al. Whole-exome sequencing study reveals common copy number variants in protocadherin genes associated with childhood obesity in Koreans. </w:t>
      </w:r>
      <w:r w:rsidRPr="002B668D">
        <w:rPr>
          <w:rFonts w:cs="Times New Roman"/>
          <w:i/>
          <w:iCs/>
          <w:noProof/>
          <w:szCs w:val="24"/>
        </w:rPr>
        <w:t>Int J Obes</w:t>
      </w:r>
      <w:r w:rsidRPr="002B668D">
        <w:rPr>
          <w:rFonts w:cs="Times New Roman"/>
          <w:noProof/>
          <w:szCs w:val="24"/>
        </w:rPr>
        <w:t>. 2017;41(4):660-663. doi:10.1038/ijo.2017.12</w:t>
      </w:r>
    </w:p>
    <w:p w14:paraId="7E7D1B82"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3. </w:t>
      </w:r>
      <w:r w:rsidRPr="002B668D">
        <w:rPr>
          <w:rFonts w:cs="Times New Roman"/>
          <w:noProof/>
          <w:szCs w:val="24"/>
        </w:rPr>
        <w:tab/>
        <w:t>Adhanom Ghebreyesus T. WHO | What are the health consequences of being overweight? WHO. https://www.who.int/features/qa/49/en/. Published 2013. Accessed May 21, 2019.</w:t>
      </w:r>
    </w:p>
    <w:p w14:paraId="20953DEB"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4. </w:t>
      </w:r>
      <w:r w:rsidRPr="002B668D">
        <w:rPr>
          <w:rFonts w:cs="Times New Roman"/>
          <w:noProof/>
          <w:szCs w:val="24"/>
        </w:rPr>
        <w:tab/>
        <w:t xml:space="preserve">Summers JB, Kaminski JM. Nutrition, physical activity, and obesity. </w:t>
      </w:r>
      <w:r w:rsidRPr="002B668D">
        <w:rPr>
          <w:rFonts w:cs="Times New Roman"/>
          <w:i/>
          <w:iCs/>
          <w:noProof/>
          <w:szCs w:val="24"/>
        </w:rPr>
        <w:t>Lancet</w:t>
      </w:r>
      <w:r w:rsidRPr="002B668D">
        <w:rPr>
          <w:rFonts w:cs="Times New Roman"/>
          <w:noProof/>
          <w:szCs w:val="24"/>
        </w:rPr>
        <w:t>. 2002;360(9341):1249. doi:10.1016/S0140-6736(02)11249-9</w:t>
      </w:r>
    </w:p>
    <w:p w14:paraId="1875253C"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5. </w:t>
      </w:r>
      <w:r w:rsidRPr="002B668D">
        <w:rPr>
          <w:rFonts w:cs="Times New Roman"/>
          <w:noProof/>
          <w:szCs w:val="24"/>
        </w:rPr>
        <w:tab/>
        <w:t xml:space="preserve">Tappy L, Binnert C, Schneiter P. Energy expenditure, physical activity and body-weight control. </w:t>
      </w:r>
      <w:r w:rsidRPr="002B668D">
        <w:rPr>
          <w:rFonts w:cs="Times New Roman"/>
          <w:i/>
          <w:iCs/>
          <w:noProof/>
          <w:szCs w:val="24"/>
        </w:rPr>
        <w:t>Proc Nutr Soc</w:t>
      </w:r>
      <w:r w:rsidRPr="002B668D">
        <w:rPr>
          <w:rFonts w:cs="Times New Roman"/>
          <w:noProof/>
          <w:szCs w:val="24"/>
        </w:rPr>
        <w:t>. 2004;62(03):663-666. doi:10.1079/pns2003280</w:t>
      </w:r>
    </w:p>
    <w:p w14:paraId="61221F80"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6. </w:t>
      </w:r>
      <w:r w:rsidRPr="002B668D">
        <w:rPr>
          <w:rFonts w:cs="Times New Roman"/>
          <w:noProof/>
          <w:szCs w:val="24"/>
        </w:rPr>
        <w:tab/>
        <w:t>Schwartz MW, Woods SC, Seeley RJ, Barsh GS, Baskin DG, Leibel RL. Is the Energy Homeostasis System Inherently Biased Toward Weight Gain ? 2003;52(February).</w:t>
      </w:r>
    </w:p>
    <w:p w14:paraId="751F4DE2"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7. </w:t>
      </w:r>
      <w:r w:rsidRPr="002B668D">
        <w:rPr>
          <w:rFonts w:cs="Times New Roman"/>
          <w:noProof/>
          <w:szCs w:val="24"/>
        </w:rPr>
        <w:tab/>
        <w:t xml:space="preserve">Wu Y, Wang W, Jiang W, Yao J, Zhang D. An investigation of obesity susceptibility genes in Northern Han Chinese by targeted resequencing. </w:t>
      </w:r>
      <w:r w:rsidRPr="002B668D">
        <w:rPr>
          <w:rFonts w:cs="Times New Roman"/>
          <w:i/>
          <w:iCs/>
          <w:noProof/>
          <w:szCs w:val="24"/>
        </w:rPr>
        <w:t>Med (United States)</w:t>
      </w:r>
      <w:r w:rsidRPr="002B668D">
        <w:rPr>
          <w:rFonts w:cs="Times New Roman"/>
          <w:noProof/>
          <w:szCs w:val="24"/>
        </w:rPr>
        <w:t>. 2017;96(7):1-6. doi:10.1097/MD.0000000000006117</w:t>
      </w:r>
    </w:p>
    <w:p w14:paraId="4CFBD5E1"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8. </w:t>
      </w:r>
      <w:r w:rsidRPr="002B668D">
        <w:rPr>
          <w:rFonts w:cs="Times New Roman"/>
          <w:noProof/>
          <w:szCs w:val="24"/>
        </w:rPr>
        <w:tab/>
        <w:t xml:space="preserve">Serra-Juhé C, Martos-Moreno G, Bou de Pieri F, et al. Novel genes involved in severe early-onset obesity revealed by rare copy number and sequence variants. </w:t>
      </w:r>
      <w:r w:rsidRPr="002B668D">
        <w:rPr>
          <w:rFonts w:cs="Times New Roman"/>
          <w:i/>
          <w:iCs/>
          <w:noProof/>
          <w:szCs w:val="24"/>
        </w:rPr>
        <w:t>PLoS Genet</w:t>
      </w:r>
      <w:r w:rsidRPr="002B668D">
        <w:rPr>
          <w:rFonts w:cs="Times New Roman"/>
          <w:noProof/>
          <w:szCs w:val="24"/>
        </w:rPr>
        <w:t>. 2017;13(5):1-19. doi:10.1371/journal.pgen.1006657</w:t>
      </w:r>
    </w:p>
    <w:p w14:paraId="7448FF76"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9. </w:t>
      </w:r>
      <w:r w:rsidRPr="002B668D">
        <w:rPr>
          <w:rFonts w:cs="Times New Roman"/>
          <w:noProof/>
          <w:szCs w:val="24"/>
        </w:rPr>
        <w:tab/>
        <w:t xml:space="preserve">Yanovski JA. Obesity: Trends in underweight and obesity — scale of the problem. </w:t>
      </w:r>
      <w:r w:rsidRPr="002B668D">
        <w:rPr>
          <w:rFonts w:cs="Times New Roman"/>
          <w:i/>
          <w:iCs/>
          <w:noProof/>
          <w:szCs w:val="24"/>
        </w:rPr>
        <w:t>Nat Rev Endocrinol</w:t>
      </w:r>
      <w:r w:rsidRPr="002B668D">
        <w:rPr>
          <w:rFonts w:cs="Times New Roman"/>
          <w:noProof/>
          <w:szCs w:val="24"/>
        </w:rPr>
        <w:t>. 2017;14(1):5-6. doi:10.1038/nrendo.2017.157</w:t>
      </w:r>
    </w:p>
    <w:p w14:paraId="2F7D5332"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10. </w:t>
      </w:r>
      <w:r w:rsidRPr="002B668D">
        <w:rPr>
          <w:rFonts w:cs="Times New Roman"/>
          <w:noProof/>
          <w:szCs w:val="24"/>
        </w:rPr>
        <w:tab/>
        <w:t xml:space="preserve">Stunkard AJ, Harris JR, Pedersen NL, McClearn GE. The Body-Mass Index of Twins Who Have Been Reared Apart. </w:t>
      </w:r>
      <w:r w:rsidRPr="002B668D">
        <w:rPr>
          <w:rFonts w:cs="Times New Roman"/>
          <w:i/>
          <w:iCs/>
          <w:noProof/>
          <w:szCs w:val="24"/>
        </w:rPr>
        <w:t>N Engl J Med</w:t>
      </w:r>
      <w:r w:rsidRPr="002B668D">
        <w:rPr>
          <w:rFonts w:cs="Times New Roman"/>
          <w:noProof/>
          <w:szCs w:val="24"/>
        </w:rPr>
        <w:t>. 1990;322(21):1483-1487. doi:10.1056/NEJM199005243222102</w:t>
      </w:r>
    </w:p>
    <w:p w14:paraId="75ED6C6B"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11. </w:t>
      </w:r>
      <w:r w:rsidRPr="002B668D">
        <w:rPr>
          <w:rFonts w:cs="Times New Roman"/>
          <w:noProof/>
          <w:szCs w:val="24"/>
        </w:rPr>
        <w:tab/>
        <w:t xml:space="preserve">Maes HHM, Neale MC, Eaves LJ. Genetic and Environmental Factors in Relative Body Weight and Human Adiposity. </w:t>
      </w:r>
      <w:r w:rsidRPr="002B668D">
        <w:rPr>
          <w:rFonts w:cs="Times New Roman"/>
          <w:i/>
          <w:iCs/>
          <w:noProof/>
          <w:szCs w:val="24"/>
        </w:rPr>
        <w:t>Behav Genet</w:t>
      </w:r>
      <w:r w:rsidRPr="002B668D">
        <w:rPr>
          <w:rFonts w:cs="Times New Roman"/>
          <w:noProof/>
          <w:szCs w:val="24"/>
        </w:rPr>
        <w:t>. 1997;27(4).</w:t>
      </w:r>
    </w:p>
    <w:p w14:paraId="30653B1C"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12. </w:t>
      </w:r>
      <w:r w:rsidRPr="002B668D">
        <w:rPr>
          <w:rFonts w:cs="Times New Roman"/>
          <w:noProof/>
          <w:szCs w:val="24"/>
        </w:rPr>
        <w:tab/>
        <w:t>Speakman JR. Commentary A Nonadaptive Scenario Explaining the Genetic Predisposition to Obesity : The ‘“ Predation Release ”’ Hypothesis. 2007;(July):5-12. doi:10.1016/j.cmet.2007.06.004</w:t>
      </w:r>
    </w:p>
    <w:p w14:paraId="36996CED"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13. </w:t>
      </w:r>
      <w:r w:rsidRPr="002B668D">
        <w:rPr>
          <w:rFonts w:cs="Times New Roman"/>
          <w:noProof/>
          <w:szCs w:val="24"/>
        </w:rPr>
        <w:tab/>
        <w:t xml:space="preserve">Locke AE, Kahali B, Berndt SI, et al. Genetic studies of body mass index yield new insights for obesity biology. </w:t>
      </w:r>
      <w:r w:rsidRPr="002B668D">
        <w:rPr>
          <w:rFonts w:cs="Times New Roman"/>
          <w:i/>
          <w:iCs/>
          <w:noProof/>
          <w:szCs w:val="24"/>
        </w:rPr>
        <w:t>Nature</w:t>
      </w:r>
      <w:r w:rsidRPr="002B668D">
        <w:rPr>
          <w:rFonts w:cs="Times New Roman"/>
          <w:noProof/>
          <w:szCs w:val="24"/>
        </w:rPr>
        <w:t>. 2015;518(7538):197-206. doi:10.1038/nature14177</w:t>
      </w:r>
    </w:p>
    <w:p w14:paraId="36F48C13"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14. </w:t>
      </w:r>
      <w:r w:rsidRPr="002B668D">
        <w:rPr>
          <w:rFonts w:cs="Times New Roman"/>
          <w:noProof/>
          <w:szCs w:val="24"/>
        </w:rPr>
        <w:tab/>
        <w:t xml:space="preserve">Pettersson M, Viljakainen H, Loid P, et al. Copy Number Variants Are Enriched in Individuals With Early-Onset Obesity and Highlight Novel Pathogenic Pathways. </w:t>
      </w:r>
      <w:r w:rsidRPr="002B668D">
        <w:rPr>
          <w:rFonts w:cs="Times New Roman"/>
          <w:i/>
          <w:iCs/>
          <w:noProof/>
          <w:szCs w:val="24"/>
        </w:rPr>
        <w:t>J Clin Endocrinol Metab</w:t>
      </w:r>
      <w:r w:rsidRPr="002B668D">
        <w:rPr>
          <w:rFonts w:cs="Times New Roman"/>
          <w:noProof/>
          <w:szCs w:val="24"/>
        </w:rPr>
        <w:t>. 2017;102(8):3029-3039. doi:10.1210/jc.2017-00565</w:t>
      </w:r>
    </w:p>
    <w:p w14:paraId="5EAE95C8"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15. </w:t>
      </w:r>
      <w:r w:rsidRPr="002B668D">
        <w:rPr>
          <w:rFonts w:cs="Times New Roman"/>
          <w:noProof/>
          <w:szCs w:val="24"/>
        </w:rPr>
        <w:tab/>
        <w:t>Thorleifsson G, Walters GB, Gudbjartsson DF, et al. Genome-wide association yields new sequence variants at seven loci that associate with measures of obesity. 2009;41(1):18-24. doi:10.1038/ng.274</w:t>
      </w:r>
    </w:p>
    <w:p w14:paraId="6AB51489"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16. </w:t>
      </w:r>
      <w:r w:rsidRPr="002B668D">
        <w:rPr>
          <w:rFonts w:cs="Times New Roman"/>
          <w:noProof/>
          <w:szCs w:val="24"/>
        </w:rPr>
        <w:tab/>
        <w:t xml:space="preserve">Walters RG, Jacquemont S, Valsesia A, et al. A new highly penetrant form of obesity due to deletions on chromosome 16p11.2. </w:t>
      </w:r>
      <w:r w:rsidRPr="002B668D">
        <w:rPr>
          <w:rFonts w:cs="Times New Roman"/>
          <w:i/>
          <w:iCs/>
          <w:noProof/>
          <w:szCs w:val="24"/>
        </w:rPr>
        <w:t>Nature</w:t>
      </w:r>
      <w:r w:rsidRPr="002B668D">
        <w:rPr>
          <w:rFonts w:cs="Times New Roman"/>
          <w:noProof/>
          <w:szCs w:val="24"/>
        </w:rPr>
        <w:t>. 2010;463(7281):671-675. doi:10.1038/nature08727</w:t>
      </w:r>
    </w:p>
    <w:p w14:paraId="3FE1C7C7"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lastRenderedPageBreak/>
        <w:t xml:space="preserve">17. </w:t>
      </w:r>
      <w:r w:rsidRPr="002B668D">
        <w:rPr>
          <w:rFonts w:cs="Times New Roman"/>
          <w:noProof/>
          <w:szCs w:val="24"/>
        </w:rPr>
        <w:tab/>
        <w:t xml:space="preserve">Bochukova EG, Huang N, Keogh J, et al. Large , rare chromosomal deletions associated with severe early-onset obesity. </w:t>
      </w:r>
      <w:r w:rsidRPr="002B668D">
        <w:rPr>
          <w:rFonts w:cs="Times New Roman"/>
          <w:i/>
          <w:iCs/>
          <w:noProof/>
          <w:szCs w:val="24"/>
        </w:rPr>
        <w:t>Nature</w:t>
      </w:r>
      <w:r w:rsidRPr="002B668D">
        <w:rPr>
          <w:rFonts w:cs="Times New Roman"/>
          <w:noProof/>
          <w:szCs w:val="24"/>
        </w:rPr>
        <w:t>. 2010;463(7281):666-670. doi:10.1038/nature08689</w:t>
      </w:r>
    </w:p>
    <w:p w14:paraId="53B9E85F"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18. </w:t>
      </w:r>
      <w:r w:rsidRPr="002B668D">
        <w:rPr>
          <w:rFonts w:cs="Times New Roman"/>
          <w:noProof/>
          <w:szCs w:val="24"/>
        </w:rPr>
        <w:tab/>
        <w:t xml:space="preserve">Yang T-L, Guo Y, Shen H, et al. Copy Number Variation on Chromosome 10q26.3 for Obesity Identified by a Genome-Wide Study. </w:t>
      </w:r>
      <w:r w:rsidRPr="002B668D">
        <w:rPr>
          <w:rFonts w:cs="Times New Roman"/>
          <w:i/>
          <w:iCs/>
          <w:noProof/>
          <w:szCs w:val="24"/>
        </w:rPr>
        <w:t>J Clin Endocrinol Metab</w:t>
      </w:r>
      <w:r w:rsidRPr="002B668D">
        <w:rPr>
          <w:rFonts w:cs="Times New Roman"/>
          <w:noProof/>
          <w:szCs w:val="24"/>
        </w:rPr>
        <w:t>. 2013;98(1):E191-E195. doi:10.1210/jc.2012-2751</w:t>
      </w:r>
    </w:p>
    <w:p w14:paraId="1E145E81"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19. </w:t>
      </w:r>
      <w:r w:rsidRPr="002B668D">
        <w:rPr>
          <w:rFonts w:cs="Times New Roman"/>
          <w:noProof/>
          <w:szCs w:val="24"/>
        </w:rPr>
        <w:tab/>
        <w:t xml:space="preserve">Jarick I, Vogel CIG, Scherag S, et al. Novel common copy number variation for early onset extreme obesity on chromosome 11q11 identified by a genome-wide analysis. </w:t>
      </w:r>
      <w:r w:rsidRPr="002B668D">
        <w:rPr>
          <w:rFonts w:cs="Times New Roman"/>
          <w:i/>
          <w:iCs/>
          <w:noProof/>
          <w:szCs w:val="24"/>
        </w:rPr>
        <w:t>Hum Mol Genet</w:t>
      </w:r>
      <w:r w:rsidRPr="002B668D">
        <w:rPr>
          <w:rFonts w:cs="Times New Roman"/>
          <w:noProof/>
          <w:szCs w:val="24"/>
        </w:rPr>
        <w:t>. 2011;20(4):840-852. doi:10.1093/hmg/ddq518</w:t>
      </w:r>
    </w:p>
    <w:p w14:paraId="0E7A341D"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20. </w:t>
      </w:r>
      <w:r w:rsidRPr="002B668D">
        <w:rPr>
          <w:rFonts w:cs="Times New Roman"/>
          <w:noProof/>
          <w:szCs w:val="24"/>
        </w:rPr>
        <w:tab/>
        <w:t xml:space="preserve">McKenna A, Hanna M, Banks E, et al. The Genome Analysis Toolkit: A MapReduce framework for analyzing next-generation DNA sequencing data. </w:t>
      </w:r>
      <w:r w:rsidRPr="002B668D">
        <w:rPr>
          <w:rFonts w:cs="Times New Roman"/>
          <w:i/>
          <w:iCs/>
          <w:noProof/>
          <w:szCs w:val="24"/>
        </w:rPr>
        <w:t>Genome Res</w:t>
      </w:r>
      <w:r w:rsidRPr="002B668D">
        <w:rPr>
          <w:rFonts w:cs="Times New Roman"/>
          <w:noProof/>
          <w:szCs w:val="24"/>
        </w:rPr>
        <w:t>. 2010;20(9):1297-1303. doi:10.1101/gr.107524.110</w:t>
      </w:r>
    </w:p>
    <w:p w14:paraId="012DE753"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21. </w:t>
      </w:r>
      <w:r w:rsidRPr="002B668D">
        <w:rPr>
          <w:rFonts w:cs="Times New Roman"/>
          <w:noProof/>
          <w:szCs w:val="24"/>
        </w:rPr>
        <w:tab/>
        <w:t xml:space="preserve">Van der Auwera GA, Carneiro MO, Hartl C, et al. From FastQ Data to High-Confidence Variant Calls: The Genome Analysis Toolkit Best Practices Pipeline. In: </w:t>
      </w:r>
      <w:r w:rsidRPr="002B668D">
        <w:rPr>
          <w:rFonts w:cs="Times New Roman"/>
          <w:i/>
          <w:iCs/>
          <w:noProof/>
          <w:szCs w:val="24"/>
        </w:rPr>
        <w:t>Current Protocols in Bioinformatics</w:t>
      </w:r>
      <w:r w:rsidRPr="002B668D">
        <w:rPr>
          <w:rFonts w:cs="Times New Roman"/>
          <w:noProof/>
          <w:szCs w:val="24"/>
        </w:rPr>
        <w:t>. Hoboken, NJ, USA: John Wiley &amp; Sons, Inc.; 2013:11.10.1-11.10.33. doi:10.1002/0471250953.bi1110s43</w:t>
      </w:r>
    </w:p>
    <w:p w14:paraId="591003C3"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22. </w:t>
      </w:r>
      <w:r w:rsidRPr="002B668D">
        <w:rPr>
          <w:rFonts w:cs="Times New Roman"/>
          <w:noProof/>
          <w:szCs w:val="24"/>
        </w:rPr>
        <w:tab/>
        <w:t xml:space="preserve">DePristo MA, Banks E, Poplin R, et al. A framework for variation discovery and genotyping using next-generation DNA sequencing data. </w:t>
      </w:r>
      <w:r w:rsidRPr="002B668D">
        <w:rPr>
          <w:rFonts w:cs="Times New Roman"/>
          <w:i/>
          <w:iCs/>
          <w:noProof/>
          <w:szCs w:val="24"/>
        </w:rPr>
        <w:t>Nat Genet</w:t>
      </w:r>
      <w:r w:rsidRPr="002B668D">
        <w:rPr>
          <w:rFonts w:cs="Times New Roman"/>
          <w:noProof/>
          <w:szCs w:val="24"/>
        </w:rPr>
        <w:t>. 2011;43(5):491-498. doi:10.1038/ng.806</w:t>
      </w:r>
    </w:p>
    <w:p w14:paraId="566D3AEA"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23. </w:t>
      </w:r>
      <w:r w:rsidRPr="002B668D">
        <w:rPr>
          <w:rFonts w:cs="Times New Roman"/>
          <w:noProof/>
          <w:szCs w:val="24"/>
        </w:rPr>
        <w:tab/>
        <w:t xml:space="preserve">Auton A, Abecasis GR, Altshuler (Co-Chair) DM, et al. A global reference for human genetic variation. </w:t>
      </w:r>
      <w:r w:rsidRPr="002B668D">
        <w:rPr>
          <w:rFonts w:cs="Times New Roman"/>
          <w:i/>
          <w:iCs/>
          <w:noProof/>
          <w:szCs w:val="24"/>
        </w:rPr>
        <w:t>Nature</w:t>
      </w:r>
      <w:r w:rsidRPr="002B668D">
        <w:rPr>
          <w:rFonts w:cs="Times New Roman"/>
          <w:noProof/>
          <w:szCs w:val="24"/>
        </w:rPr>
        <w:t>. 2015;526(7571):68-74. doi:10.1038/nature15393</w:t>
      </w:r>
    </w:p>
    <w:p w14:paraId="3779F79A"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24. </w:t>
      </w:r>
      <w:r w:rsidRPr="002B668D">
        <w:rPr>
          <w:rFonts w:cs="Times New Roman"/>
          <w:noProof/>
          <w:szCs w:val="24"/>
        </w:rPr>
        <w:tab/>
        <w:t xml:space="preserve">Knaus BJ, Grünwald NJ. VCFR : a package to manipulate and visualize variant call format data in R. </w:t>
      </w:r>
      <w:r w:rsidRPr="002B668D">
        <w:rPr>
          <w:rFonts w:cs="Times New Roman"/>
          <w:i/>
          <w:iCs/>
          <w:noProof/>
          <w:szCs w:val="24"/>
        </w:rPr>
        <w:t>Mol Ecol Resour</w:t>
      </w:r>
      <w:r w:rsidRPr="002B668D">
        <w:rPr>
          <w:rFonts w:cs="Times New Roman"/>
          <w:noProof/>
          <w:szCs w:val="24"/>
        </w:rPr>
        <w:t>. 2017;17(1):44-53. doi:10.1111/1755-0998.12549</w:t>
      </w:r>
    </w:p>
    <w:p w14:paraId="5D1CAB8E"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25. </w:t>
      </w:r>
      <w:r w:rsidRPr="002B668D">
        <w:rPr>
          <w:rFonts w:cs="Times New Roman"/>
          <w:noProof/>
          <w:szCs w:val="24"/>
        </w:rPr>
        <w:tab/>
        <w:t xml:space="preserve">Tan P-N, Steinbach M, Kumar V. Association Analysis: Basic Concepts and Algorithms. In: </w:t>
      </w:r>
      <w:r w:rsidRPr="002B668D">
        <w:rPr>
          <w:rFonts w:cs="Times New Roman"/>
          <w:i/>
          <w:iCs/>
          <w:noProof/>
          <w:szCs w:val="24"/>
        </w:rPr>
        <w:t>Introduction to Data Mining</w:t>
      </w:r>
      <w:r w:rsidRPr="002B668D">
        <w:rPr>
          <w:rFonts w:cs="Times New Roman"/>
          <w:noProof/>
          <w:szCs w:val="24"/>
        </w:rPr>
        <w:t>. Vol 19. ; 2006:88. doi:10.1111/j.1600-0765.2011.01426.x</w:t>
      </w:r>
    </w:p>
    <w:p w14:paraId="2FEE53E8"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26. </w:t>
      </w:r>
      <w:r w:rsidRPr="002B668D">
        <w:rPr>
          <w:rFonts w:cs="Times New Roman"/>
          <w:noProof/>
          <w:szCs w:val="24"/>
        </w:rPr>
        <w:tab/>
        <w:t xml:space="preserve">Auton A, Abecasis GR, Altshuler DM, et al. A global reference for human genetic variation. </w:t>
      </w:r>
      <w:r w:rsidRPr="002B668D">
        <w:rPr>
          <w:rFonts w:cs="Times New Roman"/>
          <w:i/>
          <w:iCs/>
          <w:noProof/>
          <w:szCs w:val="24"/>
        </w:rPr>
        <w:t>Nature</w:t>
      </w:r>
      <w:r w:rsidRPr="002B668D">
        <w:rPr>
          <w:rFonts w:cs="Times New Roman"/>
          <w:noProof/>
          <w:szCs w:val="24"/>
        </w:rPr>
        <w:t>. 2015;526(7571):68-74. doi:10.1038/nature15393</w:t>
      </w:r>
    </w:p>
    <w:p w14:paraId="6515C5A5"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27. </w:t>
      </w:r>
      <w:r w:rsidRPr="002B668D">
        <w:rPr>
          <w:rFonts w:cs="Times New Roman"/>
          <w:noProof/>
          <w:szCs w:val="24"/>
        </w:rPr>
        <w:tab/>
        <w:t xml:space="preserve">Hoffman JIE. Hypergeometric Distribution. In: </w:t>
      </w:r>
      <w:r w:rsidRPr="002B668D">
        <w:rPr>
          <w:rFonts w:cs="Times New Roman"/>
          <w:i/>
          <w:iCs/>
          <w:noProof/>
          <w:szCs w:val="24"/>
        </w:rPr>
        <w:t>Biostatistics for Medical and Biomedical Practitioners</w:t>
      </w:r>
      <w:r w:rsidRPr="002B668D">
        <w:rPr>
          <w:rFonts w:cs="Times New Roman"/>
          <w:noProof/>
          <w:szCs w:val="24"/>
        </w:rPr>
        <w:t>. Elsevier; 2015:179-182. doi:10.1016/B978-0-12-802387-7.00013-5</w:t>
      </w:r>
    </w:p>
    <w:p w14:paraId="0F4C2708"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28. </w:t>
      </w:r>
      <w:r w:rsidRPr="002B668D">
        <w:rPr>
          <w:rFonts w:cs="Times New Roman"/>
          <w:noProof/>
          <w:szCs w:val="24"/>
        </w:rPr>
        <w:tab/>
        <w:t xml:space="preserve">Benjamini Y, Hochberg Y. Controlling the False Discovery Rate: A Practical and Powerful Approach to Multiple Testing. </w:t>
      </w:r>
      <w:r w:rsidRPr="002B668D">
        <w:rPr>
          <w:rFonts w:cs="Times New Roman"/>
          <w:i/>
          <w:iCs/>
          <w:noProof/>
          <w:szCs w:val="24"/>
        </w:rPr>
        <w:t>J R Stat Soc Ser B</w:t>
      </w:r>
      <w:r w:rsidRPr="002B668D">
        <w:rPr>
          <w:rFonts w:cs="Times New Roman"/>
          <w:noProof/>
          <w:szCs w:val="24"/>
        </w:rPr>
        <w:t>. 1995;57(1):289-300. doi:10.1111/j.2517-6161.1995.tb02031.x</w:t>
      </w:r>
    </w:p>
    <w:p w14:paraId="77821A72"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29. </w:t>
      </w:r>
      <w:r w:rsidRPr="002B668D">
        <w:rPr>
          <w:rFonts w:cs="Times New Roman"/>
          <w:noProof/>
          <w:szCs w:val="24"/>
        </w:rPr>
        <w:tab/>
        <w:t xml:space="preserve">Storey JD, Tibshirani R. Statistical significance for genomewide studies. </w:t>
      </w:r>
      <w:r w:rsidRPr="002B668D">
        <w:rPr>
          <w:rFonts w:cs="Times New Roman"/>
          <w:i/>
          <w:iCs/>
          <w:noProof/>
          <w:szCs w:val="24"/>
        </w:rPr>
        <w:t>PNAS</w:t>
      </w:r>
      <w:r w:rsidRPr="002B668D">
        <w:rPr>
          <w:rFonts w:cs="Times New Roman"/>
          <w:noProof/>
          <w:szCs w:val="24"/>
        </w:rPr>
        <w:t>. 2003;100(16):9440-9445.</w:t>
      </w:r>
    </w:p>
    <w:p w14:paraId="553D7EA0"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30. </w:t>
      </w:r>
      <w:r w:rsidRPr="002B668D">
        <w:rPr>
          <w:rFonts w:cs="Times New Roman"/>
          <w:noProof/>
          <w:szCs w:val="24"/>
        </w:rPr>
        <w:tab/>
        <w:t xml:space="preserve">Kanehisa M, Sato Y, Furumichi M, Morishima K, Tanabe M. New approach for understanding genome variations in KEGG. </w:t>
      </w:r>
      <w:r w:rsidRPr="002B668D">
        <w:rPr>
          <w:rFonts w:cs="Times New Roman"/>
          <w:i/>
          <w:iCs/>
          <w:noProof/>
          <w:szCs w:val="24"/>
        </w:rPr>
        <w:t>Nucleic Acids Res</w:t>
      </w:r>
      <w:r w:rsidRPr="002B668D">
        <w:rPr>
          <w:rFonts w:cs="Times New Roman"/>
          <w:noProof/>
          <w:szCs w:val="24"/>
        </w:rPr>
        <w:t>. 2019;47(D1):D590-D595. doi:10.1093/nar/gky962</w:t>
      </w:r>
    </w:p>
    <w:p w14:paraId="332F99AA"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31. </w:t>
      </w:r>
      <w:r w:rsidRPr="002B668D">
        <w:rPr>
          <w:rFonts w:cs="Times New Roman"/>
          <w:noProof/>
          <w:szCs w:val="24"/>
        </w:rPr>
        <w:tab/>
        <w:t xml:space="preserve">Mi H, Huang X, Muruganujan A, et al. PANTHER version 11: expanded annotation data from Gene Ontology and Reactome pathways, and data analysis tool enhancements. </w:t>
      </w:r>
      <w:r w:rsidRPr="002B668D">
        <w:rPr>
          <w:rFonts w:cs="Times New Roman"/>
          <w:i/>
          <w:iCs/>
          <w:noProof/>
          <w:szCs w:val="24"/>
        </w:rPr>
        <w:t>Nucleic Acids Res</w:t>
      </w:r>
      <w:r w:rsidRPr="002B668D">
        <w:rPr>
          <w:rFonts w:cs="Times New Roman"/>
          <w:noProof/>
          <w:szCs w:val="24"/>
        </w:rPr>
        <w:t>. 2017;45(D1):D183-D189. doi:10.1093/nar/gkw1138</w:t>
      </w:r>
    </w:p>
    <w:p w14:paraId="4426EAEB"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32. </w:t>
      </w:r>
      <w:r w:rsidRPr="002B668D">
        <w:rPr>
          <w:rFonts w:cs="Times New Roman"/>
          <w:noProof/>
          <w:szCs w:val="24"/>
        </w:rPr>
        <w:tab/>
        <w:t xml:space="preserve">Kanehisa M, Goto S. KEGG: Kyoto Encyclopedia of Genes and Genomes. </w:t>
      </w:r>
      <w:r w:rsidRPr="002B668D">
        <w:rPr>
          <w:rFonts w:cs="Times New Roman"/>
          <w:i/>
          <w:iCs/>
          <w:noProof/>
          <w:szCs w:val="24"/>
        </w:rPr>
        <w:t>Nucleic Acids Res</w:t>
      </w:r>
      <w:r w:rsidRPr="002B668D">
        <w:rPr>
          <w:rFonts w:cs="Times New Roman"/>
          <w:noProof/>
          <w:szCs w:val="24"/>
        </w:rPr>
        <w:t>. 2000;28(1):27-30. doi:10.1093/nar/28.1.27</w:t>
      </w:r>
    </w:p>
    <w:p w14:paraId="240F233F"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33. </w:t>
      </w:r>
      <w:r w:rsidRPr="002B668D">
        <w:rPr>
          <w:rFonts w:cs="Times New Roman"/>
          <w:noProof/>
          <w:szCs w:val="24"/>
        </w:rPr>
        <w:tab/>
        <w:t>Karczewski KJ, Francioli LC, Tiao G, et al. Variation across 141,456 human exomes and genomes reveals the spectrum of loss-of-function intolerance across human protein-</w:t>
      </w:r>
      <w:r w:rsidRPr="002B668D">
        <w:rPr>
          <w:rFonts w:cs="Times New Roman"/>
          <w:noProof/>
          <w:szCs w:val="24"/>
        </w:rPr>
        <w:lastRenderedPageBreak/>
        <w:t xml:space="preserve">coding genes. </w:t>
      </w:r>
      <w:r w:rsidRPr="002B668D">
        <w:rPr>
          <w:rFonts w:cs="Times New Roman"/>
          <w:i/>
          <w:iCs/>
          <w:noProof/>
          <w:szCs w:val="24"/>
        </w:rPr>
        <w:t>bioRxiv</w:t>
      </w:r>
      <w:r w:rsidRPr="002B668D">
        <w:rPr>
          <w:rFonts w:cs="Times New Roman"/>
          <w:noProof/>
          <w:szCs w:val="24"/>
        </w:rPr>
        <w:t>. 2019:531210. doi:doi.org/10.1101/531210</w:t>
      </w:r>
    </w:p>
    <w:p w14:paraId="73C7F49C"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34. </w:t>
      </w:r>
      <w:r w:rsidRPr="002B668D">
        <w:rPr>
          <w:rFonts w:cs="Times New Roman"/>
          <w:noProof/>
          <w:szCs w:val="24"/>
        </w:rPr>
        <w:tab/>
        <w:t xml:space="preserve">Taliun D, Harris DN, Kessler MD, et al. Sequencing of 53,831 diverse genomes from the NHLBI TOPMed Program. </w:t>
      </w:r>
      <w:r w:rsidRPr="002B668D">
        <w:rPr>
          <w:rFonts w:cs="Times New Roman"/>
          <w:i/>
          <w:iCs/>
          <w:noProof/>
          <w:szCs w:val="24"/>
        </w:rPr>
        <w:t>bioRxiv</w:t>
      </w:r>
      <w:r w:rsidRPr="002B668D">
        <w:rPr>
          <w:rFonts w:cs="Times New Roman"/>
          <w:noProof/>
          <w:szCs w:val="24"/>
        </w:rPr>
        <w:t>. 2019. doi:10.1101/563866</w:t>
      </w:r>
    </w:p>
    <w:p w14:paraId="590004DF"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35. </w:t>
      </w:r>
      <w:r w:rsidRPr="002B668D">
        <w:rPr>
          <w:rFonts w:cs="Times New Roman"/>
          <w:noProof/>
          <w:szCs w:val="24"/>
        </w:rPr>
        <w:tab/>
        <w:t xml:space="preserve">Coin LJM, Cao D, Ren J, et al. An exome sequencing pipeline for identifying and genotyping common CNVs associated with disease with application to psoriasis. </w:t>
      </w:r>
      <w:r w:rsidRPr="002B668D">
        <w:rPr>
          <w:rFonts w:cs="Times New Roman"/>
          <w:i/>
          <w:iCs/>
          <w:noProof/>
          <w:szCs w:val="24"/>
        </w:rPr>
        <w:t>Bioinformatics</w:t>
      </w:r>
      <w:r w:rsidRPr="002B668D">
        <w:rPr>
          <w:rFonts w:cs="Times New Roman"/>
          <w:noProof/>
          <w:szCs w:val="24"/>
        </w:rPr>
        <w:t>. 2012;28(18):370-374. doi:10.1093/bioinformatics/bts379</w:t>
      </w:r>
    </w:p>
    <w:p w14:paraId="70C7D71E"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36. </w:t>
      </w:r>
      <w:r w:rsidRPr="002B668D">
        <w:rPr>
          <w:rFonts w:cs="Times New Roman"/>
          <w:noProof/>
          <w:szCs w:val="24"/>
        </w:rPr>
        <w:tab/>
        <w:t xml:space="preserve">Love MI, Myšičková A, Sun R, Kalscheuer V, Vingron M, Haas SA. Modeling Read Counts for CNV Detection in Exome Sequencing Data. </w:t>
      </w:r>
      <w:r w:rsidRPr="002B668D">
        <w:rPr>
          <w:rFonts w:cs="Times New Roman"/>
          <w:i/>
          <w:iCs/>
          <w:noProof/>
          <w:szCs w:val="24"/>
        </w:rPr>
        <w:t>Stat Appl Genet Mol Biol</w:t>
      </w:r>
      <w:r w:rsidRPr="002B668D">
        <w:rPr>
          <w:rFonts w:cs="Times New Roman"/>
          <w:noProof/>
          <w:szCs w:val="24"/>
        </w:rPr>
        <w:t>. 2011;10(1):1-28. doi:10.2202/1544-6115.1732</w:t>
      </w:r>
    </w:p>
    <w:p w14:paraId="3D94A09F"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37. </w:t>
      </w:r>
      <w:r w:rsidRPr="002B668D">
        <w:rPr>
          <w:rFonts w:cs="Times New Roman"/>
          <w:noProof/>
          <w:szCs w:val="24"/>
        </w:rPr>
        <w:tab/>
        <w:t xml:space="preserve">Love M. Copy number variant detection in exome sequencing data using exomeCopy. </w:t>
      </w:r>
      <w:r w:rsidRPr="002B668D">
        <w:rPr>
          <w:rFonts w:cs="Times New Roman"/>
          <w:i/>
          <w:iCs/>
          <w:noProof/>
          <w:szCs w:val="24"/>
        </w:rPr>
        <w:t>October</w:t>
      </w:r>
      <w:r w:rsidRPr="002B668D">
        <w:rPr>
          <w:rFonts w:cs="Times New Roman"/>
          <w:noProof/>
          <w:szCs w:val="24"/>
        </w:rPr>
        <w:t>. 2012:1-15. http://bioconductor.org/packages/release/bioc/vignettes/exomeCopy/inst/doc/exomeCopy.pdf.</w:t>
      </w:r>
    </w:p>
    <w:p w14:paraId="09E2BE05"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38. </w:t>
      </w:r>
      <w:r w:rsidRPr="002B668D">
        <w:rPr>
          <w:rFonts w:cs="Times New Roman"/>
          <w:noProof/>
          <w:szCs w:val="24"/>
        </w:rPr>
        <w:tab/>
        <w:t xml:space="preserve">Karolchik D. The UCSC Table Browser data retrieval tool. </w:t>
      </w:r>
      <w:r w:rsidRPr="002B668D">
        <w:rPr>
          <w:rFonts w:cs="Times New Roman"/>
          <w:i/>
          <w:iCs/>
          <w:noProof/>
          <w:szCs w:val="24"/>
        </w:rPr>
        <w:t>Nucleic Acids Res</w:t>
      </w:r>
      <w:r w:rsidRPr="002B668D">
        <w:rPr>
          <w:rFonts w:cs="Times New Roman"/>
          <w:noProof/>
          <w:szCs w:val="24"/>
        </w:rPr>
        <w:t>. 2004;32(90001):493D - 496. doi:10.1093/nar/gkh103</w:t>
      </w:r>
    </w:p>
    <w:p w14:paraId="5AA07984"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39. </w:t>
      </w:r>
      <w:r w:rsidRPr="002B668D">
        <w:rPr>
          <w:rFonts w:cs="Times New Roman"/>
          <w:noProof/>
          <w:szCs w:val="24"/>
        </w:rPr>
        <w:tab/>
        <w:t>Geistlinger L, da Silva VH, Ramos M, Waldron L. CNVRanger: Summarization and expression/phenotype association of CNV ranges. 2019.</w:t>
      </w:r>
    </w:p>
    <w:p w14:paraId="5962A387"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40. </w:t>
      </w:r>
      <w:r w:rsidRPr="002B668D">
        <w:rPr>
          <w:rFonts w:cs="Times New Roman"/>
          <w:noProof/>
          <w:szCs w:val="24"/>
        </w:rPr>
        <w:tab/>
        <w:t xml:space="preserve">Kim J-H, Hu H-J, Yim S-H, Bae JS, Kim S-Y, Chung Y-J. CNVRuler. </w:t>
      </w:r>
      <w:r w:rsidRPr="002B668D">
        <w:rPr>
          <w:rFonts w:cs="Times New Roman"/>
          <w:i/>
          <w:iCs/>
          <w:noProof/>
          <w:szCs w:val="24"/>
        </w:rPr>
        <w:t>Bioinformatics</w:t>
      </w:r>
      <w:r w:rsidRPr="002B668D">
        <w:rPr>
          <w:rFonts w:cs="Times New Roman"/>
          <w:noProof/>
          <w:szCs w:val="24"/>
        </w:rPr>
        <w:t>. 2012;28(13):1790-1792. doi:10.1093/bioinformatics/bts239</w:t>
      </w:r>
    </w:p>
    <w:p w14:paraId="3828656F" w14:textId="77777777" w:rsidR="002B668D" w:rsidRPr="002B668D" w:rsidRDefault="002B668D" w:rsidP="002B668D">
      <w:pPr>
        <w:widowControl w:val="0"/>
        <w:autoSpaceDE w:val="0"/>
        <w:autoSpaceDN w:val="0"/>
        <w:adjustRightInd w:val="0"/>
        <w:spacing w:line="240" w:lineRule="auto"/>
        <w:ind w:left="640" w:hanging="640"/>
        <w:rPr>
          <w:rFonts w:cs="Times New Roman"/>
          <w:noProof/>
          <w:szCs w:val="24"/>
        </w:rPr>
      </w:pPr>
      <w:r w:rsidRPr="002B668D">
        <w:rPr>
          <w:rFonts w:cs="Times New Roman"/>
          <w:noProof/>
          <w:szCs w:val="24"/>
        </w:rPr>
        <w:t xml:space="preserve">41. </w:t>
      </w:r>
      <w:r w:rsidRPr="002B668D">
        <w:rPr>
          <w:rFonts w:cs="Times New Roman"/>
          <w:noProof/>
          <w:szCs w:val="24"/>
        </w:rPr>
        <w:tab/>
        <w:t>Gonzalez JR, Pique-Regi R, Caceres A. gada: Genome Alteration Detection Algorithm (GADA). 2018. http://brge.isglobal.org.</w:t>
      </w:r>
    </w:p>
    <w:p w14:paraId="00C822AD" w14:textId="77777777" w:rsidR="002B668D" w:rsidRPr="002B668D" w:rsidRDefault="002B668D" w:rsidP="002B668D">
      <w:pPr>
        <w:widowControl w:val="0"/>
        <w:autoSpaceDE w:val="0"/>
        <w:autoSpaceDN w:val="0"/>
        <w:adjustRightInd w:val="0"/>
        <w:spacing w:line="240" w:lineRule="auto"/>
        <w:ind w:left="640" w:hanging="640"/>
        <w:rPr>
          <w:rFonts w:cs="Times New Roman"/>
          <w:noProof/>
        </w:rPr>
      </w:pPr>
      <w:r w:rsidRPr="002B668D">
        <w:rPr>
          <w:rFonts w:cs="Times New Roman"/>
          <w:noProof/>
          <w:szCs w:val="24"/>
        </w:rPr>
        <w:t xml:space="preserve">42. </w:t>
      </w:r>
      <w:r w:rsidRPr="002B668D">
        <w:rPr>
          <w:rFonts w:cs="Times New Roman"/>
          <w:noProof/>
          <w:szCs w:val="24"/>
        </w:rPr>
        <w:tab/>
        <w:t xml:space="preserve">Hahne F, Ivanek R. Visualizing Genomic Data Using Gviz and Bioconductor. In: Mathé E, Davis S, eds. </w:t>
      </w:r>
      <w:r w:rsidRPr="002B668D">
        <w:rPr>
          <w:rFonts w:cs="Times New Roman"/>
          <w:i/>
          <w:iCs/>
          <w:noProof/>
          <w:szCs w:val="24"/>
        </w:rPr>
        <w:t>Statistical Genomics</w:t>
      </w:r>
      <w:r w:rsidRPr="002B668D">
        <w:rPr>
          <w:rFonts w:cs="Times New Roman"/>
          <w:noProof/>
          <w:szCs w:val="24"/>
        </w:rPr>
        <w:t>. Vol 1418. Methods in Molecular Biology. New York, NY: Springer New York; 2016:335-351. doi:10.1007/978-1-4939-3578-9_16</w:t>
      </w:r>
    </w:p>
    <w:p w14:paraId="3A5AB5E7" w14:textId="0A791555" w:rsidR="00E3485A" w:rsidRPr="00115431" w:rsidRDefault="00EA53DC" w:rsidP="0061022C">
      <w:pPr>
        <w:rPr>
          <w:rFonts w:cs="Times New Roman"/>
        </w:rPr>
      </w:pPr>
      <w:r w:rsidRPr="00115431">
        <w:rPr>
          <w:rFonts w:cs="Times New Roman"/>
        </w:rPr>
        <w:fldChar w:fldCharType="end"/>
      </w:r>
    </w:p>
    <w:sectPr w:rsidR="00E3485A" w:rsidRPr="00115431" w:rsidSect="004F54DA">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1DD8A" w14:textId="77777777" w:rsidR="00C423D4" w:rsidRDefault="00C423D4" w:rsidP="00BB29B6">
      <w:pPr>
        <w:spacing w:after="0" w:line="240" w:lineRule="auto"/>
      </w:pPr>
      <w:r>
        <w:separator/>
      </w:r>
    </w:p>
  </w:endnote>
  <w:endnote w:type="continuationSeparator" w:id="0">
    <w:p w14:paraId="578EDA89" w14:textId="77777777" w:rsidR="00C423D4" w:rsidRDefault="00C423D4" w:rsidP="00BB2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553440"/>
      <w:docPartObj>
        <w:docPartGallery w:val="Page Numbers (Bottom of Page)"/>
        <w:docPartUnique/>
      </w:docPartObj>
    </w:sdtPr>
    <w:sdtContent>
      <w:p w14:paraId="54CFC8FE" w14:textId="44BB8A4E" w:rsidR="00C168D9" w:rsidRDefault="00C168D9">
        <w:pPr>
          <w:pStyle w:val="Piedepgina"/>
          <w:jc w:val="right"/>
        </w:pPr>
        <w:r>
          <w:fldChar w:fldCharType="begin"/>
        </w:r>
        <w:r>
          <w:instrText>PAGE   \* MERGEFORMAT</w:instrText>
        </w:r>
        <w:r>
          <w:fldChar w:fldCharType="separate"/>
        </w:r>
        <w:r>
          <w:rPr>
            <w:lang w:val="es-ES"/>
          </w:rPr>
          <w:t>2</w:t>
        </w:r>
        <w:r>
          <w:fldChar w:fldCharType="end"/>
        </w:r>
      </w:p>
    </w:sdtContent>
  </w:sdt>
  <w:p w14:paraId="0DBFD0B9" w14:textId="77777777" w:rsidR="00C168D9" w:rsidRDefault="00C168D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197119"/>
      <w:docPartObj>
        <w:docPartGallery w:val="Page Numbers (Bottom of Page)"/>
        <w:docPartUnique/>
      </w:docPartObj>
    </w:sdtPr>
    <w:sdtContent>
      <w:p w14:paraId="3D56CC1E" w14:textId="7553C7D0" w:rsidR="00C168D9" w:rsidRDefault="00C168D9">
        <w:pPr>
          <w:pStyle w:val="Piedepgina"/>
          <w:jc w:val="right"/>
        </w:pPr>
        <w:r>
          <w:fldChar w:fldCharType="begin"/>
        </w:r>
        <w:r>
          <w:instrText>PAGE   \* MERGEFORMAT</w:instrText>
        </w:r>
        <w:r>
          <w:fldChar w:fldCharType="separate"/>
        </w:r>
        <w:r>
          <w:rPr>
            <w:lang w:val="es-ES"/>
          </w:rPr>
          <w:t>2</w:t>
        </w:r>
        <w:r>
          <w:fldChar w:fldCharType="end"/>
        </w:r>
      </w:p>
    </w:sdtContent>
  </w:sdt>
  <w:p w14:paraId="7EAC9180" w14:textId="77777777" w:rsidR="00C168D9" w:rsidRDefault="00C168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E044C" w14:textId="77777777" w:rsidR="00C423D4" w:rsidRDefault="00C423D4" w:rsidP="00BB29B6">
      <w:pPr>
        <w:spacing w:after="0" w:line="240" w:lineRule="auto"/>
      </w:pPr>
      <w:r>
        <w:separator/>
      </w:r>
    </w:p>
  </w:footnote>
  <w:footnote w:type="continuationSeparator" w:id="0">
    <w:p w14:paraId="7C21A2FB" w14:textId="77777777" w:rsidR="00C423D4" w:rsidRDefault="00C423D4" w:rsidP="00BB2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15B8A"/>
    <w:multiLevelType w:val="hybridMultilevel"/>
    <w:tmpl w:val="18387A04"/>
    <w:lvl w:ilvl="0" w:tplc="0C0A000B">
      <w:start w:val="1"/>
      <w:numFmt w:val="bullet"/>
      <w:lvlText w:val=""/>
      <w:lvlJc w:val="left"/>
      <w:pPr>
        <w:ind w:left="1000" w:hanging="360"/>
      </w:pPr>
      <w:rPr>
        <w:rFonts w:ascii="Wingdings" w:hAnsi="Wingdings" w:hint="default"/>
      </w:rPr>
    </w:lvl>
    <w:lvl w:ilvl="1" w:tplc="0C0A0003" w:tentative="1">
      <w:start w:val="1"/>
      <w:numFmt w:val="bullet"/>
      <w:lvlText w:val="o"/>
      <w:lvlJc w:val="left"/>
      <w:pPr>
        <w:ind w:left="1720" w:hanging="360"/>
      </w:pPr>
      <w:rPr>
        <w:rFonts w:ascii="Courier New" w:hAnsi="Courier New" w:cs="Courier New" w:hint="default"/>
      </w:rPr>
    </w:lvl>
    <w:lvl w:ilvl="2" w:tplc="0C0A0005" w:tentative="1">
      <w:start w:val="1"/>
      <w:numFmt w:val="bullet"/>
      <w:lvlText w:val=""/>
      <w:lvlJc w:val="left"/>
      <w:pPr>
        <w:ind w:left="2440" w:hanging="360"/>
      </w:pPr>
      <w:rPr>
        <w:rFonts w:ascii="Wingdings" w:hAnsi="Wingdings" w:hint="default"/>
      </w:rPr>
    </w:lvl>
    <w:lvl w:ilvl="3" w:tplc="0C0A0001" w:tentative="1">
      <w:start w:val="1"/>
      <w:numFmt w:val="bullet"/>
      <w:lvlText w:val=""/>
      <w:lvlJc w:val="left"/>
      <w:pPr>
        <w:ind w:left="3160" w:hanging="360"/>
      </w:pPr>
      <w:rPr>
        <w:rFonts w:ascii="Symbol" w:hAnsi="Symbol" w:hint="default"/>
      </w:rPr>
    </w:lvl>
    <w:lvl w:ilvl="4" w:tplc="0C0A0003" w:tentative="1">
      <w:start w:val="1"/>
      <w:numFmt w:val="bullet"/>
      <w:lvlText w:val="o"/>
      <w:lvlJc w:val="left"/>
      <w:pPr>
        <w:ind w:left="3880" w:hanging="360"/>
      </w:pPr>
      <w:rPr>
        <w:rFonts w:ascii="Courier New" w:hAnsi="Courier New" w:cs="Courier New" w:hint="default"/>
      </w:rPr>
    </w:lvl>
    <w:lvl w:ilvl="5" w:tplc="0C0A0005" w:tentative="1">
      <w:start w:val="1"/>
      <w:numFmt w:val="bullet"/>
      <w:lvlText w:val=""/>
      <w:lvlJc w:val="left"/>
      <w:pPr>
        <w:ind w:left="4600" w:hanging="360"/>
      </w:pPr>
      <w:rPr>
        <w:rFonts w:ascii="Wingdings" w:hAnsi="Wingdings" w:hint="default"/>
      </w:rPr>
    </w:lvl>
    <w:lvl w:ilvl="6" w:tplc="0C0A0001" w:tentative="1">
      <w:start w:val="1"/>
      <w:numFmt w:val="bullet"/>
      <w:lvlText w:val=""/>
      <w:lvlJc w:val="left"/>
      <w:pPr>
        <w:ind w:left="5320" w:hanging="360"/>
      </w:pPr>
      <w:rPr>
        <w:rFonts w:ascii="Symbol" w:hAnsi="Symbol" w:hint="default"/>
      </w:rPr>
    </w:lvl>
    <w:lvl w:ilvl="7" w:tplc="0C0A0003" w:tentative="1">
      <w:start w:val="1"/>
      <w:numFmt w:val="bullet"/>
      <w:lvlText w:val="o"/>
      <w:lvlJc w:val="left"/>
      <w:pPr>
        <w:ind w:left="6040" w:hanging="360"/>
      </w:pPr>
      <w:rPr>
        <w:rFonts w:ascii="Courier New" w:hAnsi="Courier New" w:cs="Courier New" w:hint="default"/>
      </w:rPr>
    </w:lvl>
    <w:lvl w:ilvl="8" w:tplc="0C0A0005" w:tentative="1">
      <w:start w:val="1"/>
      <w:numFmt w:val="bullet"/>
      <w:lvlText w:val=""/>
      <w:lvlJc w:val="left"/>
      <w:pPr>
        <w:ind w:left="6760" w:hanging="360"/>
      </w:pPr>
      <w:rPr>
        <w:rFonts w:ascii="Wingdings" w:hAnsi="Wingdings" w:hint="default"/>
      </w:rPr>
    </w:lvl>
  </w:abstractNum>
  <w:abstractNum w:abstractNumId="1" w15:restartNumberingAfterBreak="0">
    <w:nsid w:val="15494AC6"/>
    <w:multiLevelType w:val="hybridMultilevel"/>
    <w:tmpl w:val="8F08A648"/>
    <w:lvl w:ilvl="0" w:tplc="0C0A000B">
      <w:start w:val="1"/>
      <w:numFmt w:val="bullet"/>
      <w:lvlText w:val=""/>
      <w:lvlJc w:val="left"/>
      <w:pPr>
        <w:ind w:left="1110" w:hanging="360"/>
      </w:pPr>
      <w:rPr>
        <w:rFonts w:ascii="Wingdings" w:hAnsi="Wingdings" w:hint="default"/>
      </w:rPr>
    </w:lvl>
    <w:lvl w:ilvl="1" w:tplc="0C0A0003" w:tentative="1">
      <w:start w:val="1"/>
      <w:numFmt w:val="bullet"/>
      <w:lvlText w:val="o"/>
      <w:lvlJc w:val="left"/>
      <w:pPr>
        <w:ind w:left="1830" w:hanging="360"/>
      </w:pPr>
      <w:rPr>
        <w:rFonts w:ascii="Courier New" w:hAnsi="Courier New" w:cs="Courier New" w:hint="default"/>
      </w:rPr>
    </w:lvl>
    <w:lvl w:ilvl="2" w:tplc="0C0A0005" w:tentative="1">
      <w:start w:val="1"/>
      <w:numFmt w:val="bullet"/>
      <w:lvlText w:val=""/>
      <w:lvlJc w:val="left"/>
      <w:pPr>
        <w:ind w:left="2550" w:hanging="360"/>
      </w:pPr>
      <w:rPr>
        <w:rFonts w:ascii="Wingdings" w:hAnsi="Wingdings" w:hint="default"/>
      </w:rPr>
    </w:lvl>
    <w:lvl w:ilvl="3" w:tplc="0C0A0001" w:tentative="1">
      <w:start w:val="1"/>
      <w:numFmt w:val="bullet"/>
      <w:lvlText w:val=""/>
      <w:lvlJc w:val="left"/>
      <w:pPr>
        <w:ind w:left="3270" w:hanging="360"/>
      </w:pPr>
      <w:rPr>
        <w:rFonts w:ascii="Symbol" w:hAnsi="Symbol" w:hint="default"/>
      </w:rPr>
    </w:lvl>
    <w:lvl w:ilvl="4" w:tplc="0C0A0003" w:tentative="1">
      <w:start w:val="1"/>
      <w:numFmt w:val="bullet"/>
      <w:lvlText w:val="o"/>
      <w:lvlJc w:val="left"/>
      <w:pPr>
        <w:ind w:left="3990" w:hanging="360"/>
      </w:pPr>
      <w:rPr>
        <w:rFonts w:ascii="Courier New" w:hAnsi="Courier New" w:cs="Courier New" w:hint="default"/>
      </w:rPr>
    </w:lvl>
    <w:lvl w:ilvl="5" w:tplc="0C0A0005" w:tentative="1">
      <w:start w:val="1"/>
      <w:numFmt w:val="bullet"/>
      <w:lvlText w:val=""/>
      <w:lvlJc w:val="left"/>
      <w:pPr>
        <w:ind w:left="4710" w:hanging="360"/>
      </w:pPr>
      <w:rPr>
        <w:rFonts w:ascii="Wingdings" w:hAnsi="Wingdings" w:hint="default"/>
      </w:rPr>
    </w:lvl>
    <w:lvl w:ilvl="6" w:tplc="0C0A0001" w:tentative="1">
      <w:start w:val="1"/>
      <w:numFmt w:val="bullet"/>
      <w:lvlText w:val=""/>
      <w:lvlJc w:val="left"/>
      <w:pPr>
        <w:ind w:left="5430" w:hanging="360"/>
      </w:pPr>
      <w:rPr>
        <w:rFonts w:ascii="Symbol" w:hAnsi="Symbol" w:hint="default"/>
      </w:rPr>
    </w:lvl>
    <w:lvl w:ilvl="7" w:tplc="0C0A0003" w:tentative="1">
      <w:start w:val="1"/>
      <w:numFmt w:val="bullet"/>
      <w:lvlText w:val="o"/>
      <w:lvlJc w:val="left"/>
      <w:pPr>
        <w:ind w:left="6150" w:hanging="360"/>
      </w:pPr>
      <w:rPr>
        <w:rFonts w:ascii="Courier New" w:hAnsi="Courier New" w:cs="Courier New" w:hint="default"/>
      </w:rPr>
    </w:lvl>
    <w:lvl w:ilvl="8" w:tplc="0C0A0005" w:tentative="1">
      <w:start w:val="1"/>
      <w:numFmt w:val="bullet"/>
      <w:lvlText w:val=""/>
      <w:lvlJc w:val="left"/>
      <w:pPr>
        <w:ind w:left="6870" w:hanging="360"/>
      </w:pPr>
      <w:rPr>
        <w:rFonts w:ascii="Wingdings" w:hAnsi="Wingdings" w:hint="default"/>
      </w:rPr>
    </w:lvl>
  </w:abstractNum>
  <w:abstractNum w:abstractNumId="2" w15:restartNumberingAfterBreak="0">
    <w:nsid w:val="2A6D5CCA"/>
    <w:multiLevelType w:val="hybridMultilevel"/>
    <w:tmpl w:val="B8062E2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AA650A3"/>
    <w:multiLevelType w:val="hybridMultilevel"/>
    <w:tmpl w:val="818C7940"/>
    <w:lvl w:ilvl="0" w:tplc="0C0A000B">
      <w:start w:val="1"/>
      <w:numFmt w:val="bullet"/>
      <w:lvlText w:val=""/>
      <w:lvlJc w:val="left"/>
      <w:pPr>
        <w:ind w:left="1185" w:hanging="360"/>
      </w:pPr>
      <w:rPr>
        <w:rFonts w:ascii="Wingdings" w:hAnsi="Wingdings" w:hint="default"/>
      </w:rPr>
    </w:lvl>
    <w:lvl w:ilvl="1" w:tplc="0C0A0003" w:tentative="1">
      <w:start w:val="1"/>
      <w:numFmt w:val="bullet"/>
      <w:lvlText w:val="o"/>
      <w:lvlJc w:val="left"/>
      <w:pPr>
        <w:ind w:left="1905" w:hanging="360"/>
      </w:pPr>
      <w:rPr>
        <w:rFonts w:ascii="Courier New" w:hAnsi="Courier New" w:cs="Courier New" w:hint="default"/>
      </w:rPr>
    </w:lvl>
    <w:lvl w:ilvl="2" w:tplc="0C0A0005" w:tentative="1">
      <w:start w:val="1"/>
      <w:numFmt w:val="bullet"/>
      <w:lvlText w:val=""/>
      <w:lvlJc w:val="left"/>
      <w:pPr>
        <w:ind w:left="2625" w:hanging="360"/>
      </w:pPr>
      <w:rPr>
        <w:rFonts w:ascii="Wingdings" w:hAnsi="Wingdings" w:hint="default"/>
      </w:rPr>
    </w:lvl>
    <w:lvl w:ilvl="3" w:tplc="0C0A0001" w:tentative="1">
      <w:start w:val="1"/>
      <w:numFmt w:val="bullet"/>
      <w:lvlText w:val=""/>
      <w:lvlJc w:val="left"/>
      <w:pPr>
        <w:ind w:left="3345" w:hanging="360"/>
      </w:pPr>
      <w:rPr>
        <w:rFonts w:ascii="Symbol" w:hAnsi="Symbol" w:hint="default"/>
      </w:rPr>
    </w:lvl>
    <w:lvl w:ilvl="4" w:tplc="0C0A0003" w:tentative="1">
      <w:start w:val="1"/>
      <w:numFmt w:val="bullet"/>
      <w:lvlText w:val="o"/>
      <w:lvlJc w:val="left"/>
      <w:pPr>
        <w:ind w:left="4065" w:hanging="360"/>
      </w:pPr>
      <w:rPr>
        <w:rFonts w:ascii="Courier New" w:hAnsi="Courier New" w:cs="Courier New" w:hint="default"/>
      </w:rPr>
    </w:lvl>
    <w:lvl w:ilvl="5" w:tplc="0C0A0005" w:tentative="1">
      <w:start w:val="1"/>
      <w:numFmt w:val="bullet"/>
      <w:lvlText w:val=""/>
      <w:lvlJc w:val="left"/>
      <w:pPr>
        <w:ind w:left="4785" w:hanging="360"/>
      </w:pPr>
      <w:rPr>
        <w:rFonts w:ascii="Wingdings" w:hAnsi="Wingdings" w:hint="default"/>
      </w:rPr>
    </w:lvl>
    <w:lvl w:ilvl="6" w:tplc="0C0A0001" w:tentative="1">
      <w:start w:val="1"/>
      <w:numFmt w:val="bullet"/>
      <w:lvlText w:val=""/>
      <w:lvlJc w:val="left"/>
      <w:pPr>
        <w:ind w:left="5505" w:hanging="360"/>
      </w:pPr>
      <w:rPr>
        <w:rFonts w:ascii="Symbol" w:hAnsi="Symbol" w:hint="default"/>
      </w:rPr>
    </w:lvl>
    <w:lvl w:ilvl="7" w:tplc="0C0A0003" w:tentative="1">
      <w:start w:val="1"/>
      <w:numFmt w:val="bullet"/>
      <w:lvlText w:val="o"/>
      <w:lvlJc w:val="left"/>
      <w:pPr>
        <w:ind w:left="6225" w:hanging="360"/>
      </w:pPr>
      <w:rPr>
        <w:rFonts w:ascii="Courier New" w:hAnsi="Courier New" w:cs="Courier New" w:hint="default"/>
      </w:rPr>
    </w:lvl>
    <w:lvl w:ilvl="8" w:tplc="0C0A0005" w:tentative="1">
      <w:start w:val="1"/>
      <w:numFmt w:val="bullet"/>
      <w:lvlText w:val=""/>
      <w:lvlJc w:val="left"/>
      <w:pPr>
        <w:ind w:left="6945" w:hanging="360"/>
      </w:pPr>
      <w:rPr>
        <w:rFonts w:ascii="Wingdings" w:hAnsi="Wingdings" w:hint="default"/>
      </w:rPr>
    </w:lvl>
  </w:abstractNum>
  <w:abstractNum w:abstractNumId="4" w15:restartNumberingAfterBreak="0">
    <w:nsid w:val="2B760D84"/>
    <w:multiLevelType w:val="hybridMultilevel"/>
    <w:tmpl w:val="61928A0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6A682C"/>
    <w:multiLevelType w:val="hybridMultilevel"/>
    <w:tmpl w:val="0EC4E5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F656D0"/>
    <w:multiLevelType w:val="hybridMultilevel"/>
    <w:tmpl w:val="78061B7A"/>
    <w:lvl w:ilvl="0" w:tplc="0C0A0001">
      <w:start w:val="1"/>
      <w:numFmt w:val="bullet"/>
      <w:lvlText w:val=""/>
      <w:lvlJc w:val="left"/>
      <w:pPr>
        <w:ind w:left="1000" w:hanging="360"/>
      </w:pPr>
      <w:rPr>
        <w:rFonts w:ascii="Symbol" w:hAnsi="Symbol" w:hint="default"/>
      </w:rPr>
    </w:lvl>
    <w:lvl w:ilvl="1" w:tplc="0C0A0003" w:tentative="1">
      <w:start w:val="1"/>
      <w:numFmt w:val="bullet"/>
      <w:lvlText w:val="o"/>
      <w:lvlJc w:val="left"/>
      <w:pPr>
        <w:ind w:left="1720" w:hanging="360"/>
      </w:pPr>
      <w:rPr>
        <w:rFonts w:ascii="Courier New" w:hAnsi="Courier New" w:cs="Courier New" w:hint="default"/>
      </w:rPr>
    </w:lvl>
    <w:lvl w:ilvl="2" w:tplc="0C0A0005" w:tentative="1">
      <w:start w:val="1"/>
      <w:numFmt w:val="bullet"/>
      <w:lvlText w:val=""/>
      <w:lvlJc w:val="left"/>
      <w:pPr>
        <w:ind w:left="2440" w:hanging="360"/>
      </w:pPr>
      <w:rPr>
        <w:rFonts w:ascii="Wingdings" w:hAnsi="Wingdings" w:hint="default"/>
      </w:rPr>
    </w:lvl>
    <w:lvl w:ilvl="3" w:tplc="0C0A0001" w:tentative="1">
      <w:start w:val="1"/>
      <w:numFmt w:val="bullet"/>
      <w:lvlText w:val=""/>
      <w:lvlJc w:val="left"/>
      <w:pPr>
        <w:ind w:left="3160" w:hanging="360"/>
      </w:pPr>
      <w:rPr>
        <w:rFonts w:ascii="Symbol" w:hAnsi="Symbol" w:hint="default"/>
      </w:rPr>
    </w:lvl>
    <w:lvl w:ilvl="4" w:tplc="0C0A0003" w:tentative="1">
      <w:start w:val="1"/>
      <w:numFmt w:val="bullet"/>
      <w:lvlText w:val="o"/>
      <w:lvlJc w:val="left"/>
      <w:pPr>
        <w:ind w:left="3880" w:hanging="360"/>
      </w:pPr>
      <w:rPr>
        <w:rFonts w:ascii="Courier New" w:hAnsi="Courier New" w:cs="Courier New" w:hint="default"/>
      </w:rPr>
    </w:lvl>
    <w:lvl w:ilvl="5" w:tplc="0C0A0005" w:tentative="1">
      <w:start w:val="1"/>
      <w:numFmt w:val="bullet"/>
      <w:lvlText w:val=""/>
      <w:lvlJc w:val="left"/>
      <w:pPr>
        <w:ind w:left="4600" w:hanging="360"/>
      </w:pPr>
      <w:rPr>
        <w:rFonts w:ascii="Wingdings" w:hAnsi="Wingdings" w:hint="default"/>
      </w:rPr>
    </w:lvl>
    <w:lvl w:ilvl="6" w:tplc="0C0A0001" w:tentative="1">
      <w:start w:val="1"/>
      <w:numFmt w:val="bullet"/>
      <w:lvlText w:val=""/>
      <w:lvlJc w:val="left"/>
      <w:pPr>
        <w:ind w:left="5320" w:hanging="360"/>
      </w:pPr>
      <w:rPr>
        <w:rFonts w:ascii="Symbol" w:hAnsi="Symbol" w:hint="default"/>
      </w:rPr>
    </w:lvl>
    <w:lvl w:ilvl="7" w:tplc="0C0A0003" w:tentative="1">
      <w:start w:val="1"/>
      <w:numFmt w:val="bullet"/>
      <w:lvlText w:val="o"/>
      <w:lvlJc w:val="left"/>
      <w:pPr>
        <w:ind w:left="6040" w:hanging="360"/>
      </w:pPr>
      <w:rPr>
        <w:rFonts w:ascii="Courier New" w:hAnsi="Courier New" w:cs="Courier New" w:hint="default"/>
      </w:rPr>
    </w:lvl>
    <w:lvl w:ilvl="8" w:tplc="0C0A0005" w:tentative="1">
      <w:start w:val="1"/>
      <w:numFmt w:val="bullet"/>
      <w:lvlText w:val=""/>
      <w:lvlJc w:val="left"/>
      <w:pPr>
        <w:ind w:left="6760" w:hanging="360"/>
      </w:pPr>
      <w:rPr>
        <w:rFonts w:ascii="Wingdings" w:hAnsi="Wingdings" w:hint="default"/>
      </w:rPr>
    </w:lvl>
  </w:abstractNum>
  <w:abstractNum w:abstractNumId="7" w15:restartNumberingAfterBreak="0">
    <w:nsid w:val="5729141C"/>
    <w:multiLevelType w:val="hybridMultilevel"/>
    <w:tmpl w:val="1250EE2E"/>
    <w:lvl w:ilvl="0" w:tplc="8A4267EA">
      <w:numFmt w:val="bullet"/>
      <w:lvlText w:val="-"/>
      <w:lvlJc w:val="left"/>
      <w:pPr>
        <w:ind w:left="709" w:hanging="360"/>
      </w:pPr>
      <w:rPr>
        <w:rFonts w:ascii="Times New Roman" w:eastAsiaTheme="minorHAnsi" w:hAnsi="Times New Roman" w:cs="Times New Roman" w:hint="default"/>
      </w:rPr>
    </w:lvl>
    <w:lvl w:ilvl="1" w:tplc="0C0A0003" w:tentative="1">
      <w:start w:val="1"/>
      <w:numFmt w:val="bullet"/>
      <w:lvlText w:val="o"/>
      <w:lvlJc w:val="left"/>
      <w:pPr>
        <w:ind w:left="1429" w:hanging="360"/>
      </w:pPr>
      <w:rPr>
        <w:rFonts w:ascii="Courier New" w:hAnsi="Courier New" w:cs="Courier New" w:hint="default"/>
      </w:rPr>
    </w:lvl>
    <w:lvl w:ilvl="2" w:tplc="0C0A0005" w:tentative="1">
      <w:start w:val="1"/>
      <w:numFmt w:val="bullet"/>
      <w:lvlText w:val=""/>
      <w:lvlJc w:val="left"/>
      <w:pPr>
        <w:ind w:left="2149" w:hanging="360"/>
      </w:pPr>
      <w:rPr>
        <w:rFonts w:ascii="Wingdings" w:hAnsi="Wingdings" w:hint="default"/>
      </w:rPr>
    </w:lvl>
    <w:lvl w:ilvl="3" w:tplc="0C0A0001" w:tentative="1">
      <w:start w:val="1"/>
      <w:numFmt w:val="bullet"/>
      <w:lvlText w:val=""/>
      <w:lvlJc w:val="left"/>
      <w:pPr>
        <w:ind w:left="2869" w:hanging="360"/>
      </w:pPr>
      <w:rPr>
        <w:rFonts w:ascii="Symbol" w:hAnsi="Symbol" w:hint="default"/>
      </w:rPr>
    </w:lvl>
    <w:lvl w:ilvl="4" w:tplc="0C0A0003" w:tentative="1">
      <w:start w:val="1"/>
      <w:numFmt w:val="bullet"/>
      <w:lvlText w:val="o"/>
      <w:lvlJc w:val="left"/>
      <w:pPr>
        <w:ind w:left="3589" w:hanging="360"/>
      </w:pPr>
      <w:rPr>
        <w:rFonts w:ascii="Courier New" w:hAnsi="Courier New" w:cs="Courier New" w:hint="default"/>
      </w:rPr>
    </w:lvl>
    <w:lvl w:ilvl="5" w:tplc="0C0A0005" w:tentative="1">
      <w:start w:val="1"/>
      <w:numFmt w:val="bullet"/>
      <w:lvlText w:val=""/>
      <w:lvlJc w:val="left"/>
      <w:pPr>
        <w:ind w:left="4309" w:hanging="360"/>
      </w:pPr>
      <w:rPr>
        <w:rFonts w:ascii="Wingdings" w:hAnsi="Wingdings" w:hint="default"/>
      </w:rPr>
    </w:lvl>
    <w:lvl w:ilvl="6" w:tplc="0C0A0001" w:tentative="1">
      <w:start w:val="1"/>
      <w:numFmt w:val="bullet"/>
      <w:lvlText w:val=""/>
      <w:lvlJc w:val="left"/>
      <w:pPr>
        <w:ind w:left="5029" w:hanging="360"/>
      </w:pPr>
      <w:rPr>
        <w:rFonts w:ascii="Symbol" w:hAnsi="Symbol" w:hint="default"/>
      </w:rPr>
    </w:lvl>
    <w:lvl w:ilvl="7" w:tplc="0C0A0003" w:tentative="1">
      <w:start w:val="1"/>
      <w:numFmt w:val="bullet"/>
      <w:lvlText w:val="o"/>
      <w:lvlJc w:val="left"/>
      <w:pPr>
        <w:ind w:left="5749" w:hanging="360"/>
      </w:pPr>
      <w:rPr>
        <w:rFonts w:ascii="Courier New" w:hAnsi="Courier New" w:cs="Courier New" w:hint="default"/>
      </w:rPr>
    </w:lvl>
    <w:lvl w:ilvl="8" w:tplc="0C0A0005" w:tentative="1">
      <w:start w:val="1"/>
      <w:numFmt w:val="bullet"/>
      <w:lvlText w:val=""/>
      <w:lvlJc w:val="left"/>
      <w:pPr>
        <w:ind w:left="6469" w:hanging="360"/>
      </w:pPr>
      <w:rPr>
        <w:rFonts w:ascii="Wingdings" w:hAnsi="Wingdings" w:hint="default"/>
      </w:rPr>
    </w:lvl>
  </w:abstractNum>
  <w:abstractNum w:abstractNumId="8" w15:restartNumberingAfterBreak="0">
    <w:nsid w:val="6A8A09D3"/>
    <w:multiLevelType w:val="multilevel"/>
    <w:tmpl w:val="68B678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EDD48D4"/>
    <w:multiLevelType w:val="hybridMultilevel"/>
    <w:tmpl w:val="42DA12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0"/>
  </w:num>
  <w:num w:numId="4">
    <w:abstractNumId w:val="5"/>
  </w:num>
  <w:num w:numId="5">
    <w:abstractNumId w:val="9"/>
  </w:num>
  <w:num w:numId="6">
    <w:abstractNumId w:val="1"/>
  </w:num>
  <w:num w:numId="7">
    <w:abstractNumId w:val="7"/>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9B6"/>
    <w:rsid w:val="00004D3E"/>
    <w:rsid w:val="000143D1"/>
    <w:rsid w:val="0001506B"/>
    <w:rsid w:val="00021B41"/>
    <w:rsid w:val="000337CF"/>
    <w:rsid w:val="000369CD"/>
    <w:rsid w:val="00057507"/>
    <w:rsid w:val="00063ADD"/>
    <w:rsid w:val="00070444"/>
    <w:rsid w:val="00081B06"/>
    <w:rsid w:val="00087C9F"/>
    <w:rsid w:val="000A7F3C"/>
    <w:rsid w:val="000B1802"/>
    <w:rsid w:val="000B3BE5"/>
    <w:rsid w:val="000E1D90"/>
    <w:rsid w:val="00105A52"/>
    <w:rsid w:val="00115431"/>
    <w:rsid w:val="00116CD4"/>
    <w:rsid w:val="00117B71"/>
    <w:rsid w:val="00120D2F"/>
    <w:rsid w:val="0012297D"/>
    <w:rsid w:val="00127E72"/>
    <w:rsid w:val="00133287"/>
    <w:rsid w:val="00136037"/>
    <w:rsid w:val="00146E74"/>
    <w:rsid w:val="00150D41"/>
    <w:rsid w:val="00155002"/>
    <w:rsid w:val="00155829"/>
    <w:rsid w:val="00156390"/>
    <w:rsid w:val="00156856"/>
    <w:rsid w:val="00161AB7"/>
    <w:rsid w:val="00175C83"/>
    <w:rsid w:val="001804EA"/>
    <w:rsid w:val="001809F4"/>
    <w:rsid w:val="001A2A2E"/>
    <w:rsid w:val="001A3B57"/>
    <w:rsid w:val="001C62C4"/>
    <w:rsid w:val="001D4E01"/>
    <w:rsid w:val="001D63CE"/>
    <w:rsid w:val="001F66CD"/>
    <w:rsid w:val="002014D8"/>
    <w:rsid w:val="00211004"/>
    <w:rsid w:val="00215664"/>
    <w:rsid w:val="00224286"/>
    <w:rsid w:val="002346FF"/>
    <w:rsid w:val="00236977"/>
    <w:rsid w:val="00236F39"/>
    <w:rsid w:val="00237F77"/>
    <w:rsid w:val="00242897"/>
    <w:rsid w:val="00251AF5"/>
    <w:rsid w:val="002536B1"/>
    <w:rsid w:val="00257801"/>
    <w:rsid w:val="0029249F"/>
    <w:rsid w:val="002943D5"/>
    <w:rsid w:val="00296D26"/>
    <w:rsid w:val="002B566F"/>
    <w:rsid w:val="002B668D"/>
    <w:rsid w:val="002E1640"/>
    <w:rsid w:val="002E6FB7"/>
    <w:rsid w:val="002E79E3"/>
    <w:rsid w:val="002F1A3C"/>
    <w:rsid w:val="002F2206"/>
    <w:rsid w:val="00300671"/>
    <w:rsid w:val="003009EB"/>
    <w:rsid w:val="0030215E"/>
    <w:rsid w:val="0030268D"/>
    <w:rsid w:val="00303DFF"/>
    <w:rsid w:val="00312992"/>
    <w:rsid w:val="003151AE"/>
    <w:rsid w:val="00317F53"/>
    <w:rsid w:val="00320B9B"/>
    <w:rsid w:val="003264D4"/>
    <w:rsid w:val="00335739"/>
    <w:rsid w:val="003366B1"/>
    <w:rsid w:val="00337DDD"/>
    <w:rsid w:val="00366AE0"/>
    <w:rsid w:val="003678B6"/>
    <w:rsid w:val="00372DF9"/>
    <w:rsid w:val="00374784"/>
    <w:rsid w:val="00395B3F"/>
    <w:rsid w:val="00396F3C"/>
    <w:rsid w:val="003B0B6D"/>
    <w:rsid w:val="003B7991"/>
    <w:rsid w:val="003D1073"/>
    <w:rsid w:val="003D38F6"/>
    <w:rsid w:val="003E1D25"/>
    <w:rsid w:val="003F09EC"/>
    <w:rsid w:val="003F0A65"/>
    <w:rsid w:val="003F1D98"/>
    <w:rsid w:val="00405E02"/>
    <w:rsid w:val="004061DF"/>
    <w:rsid w:val="00410C78"/>
    <w:rsid w:val="00415568"/>
    <w:rsid w:val="004212B8"/>
    <w:rsid w:val="0042670B"/>
    <w:rsid w:val="00430706"/>
    <w:rsid w:val="00431C8B"/>
    <w:rsid w:val="00436B4D"/>
    <w:rsid w:val="00441196"/>
    <w:rsid w:val="00456B31"/>
    <w:rsid w:val="00465A67"/>
    <w:rsid w:val="00467785"/>
    <w:rsid w:val="0047744F"/>
    <w:rsid w:val="00495880"/>
    <w:rsid w:val="00497030"/>
    <w:rsid w:val="004A566E"/>
    <w:rsid w:val="004A789E"/>
    <w:rsid w:val="004A78E8"/>
    <w:rsid w:val="004B535C"/>
    <w:rsid w:val="004B783C"/>
    <w:rsid w:val="004C39DE"/>
    <w:rsid w:val="004C3EAF"/>
    <w:rsid w:val="004C566F"/>
    <w:rsid w:val="004C5C54"/>
    <w:rsid w:val="004D4539"/>
    <w:rsid w:val="004D4A34"/>
    <w:rsid w:val="004E0950"/>
    <w:rsid w:val="004E5FEF"/>
    <w:rsid w:val="004E7C1D"/>
    <w:rsid w:val="004F31E5"/>
    <w:rsid w:val="004F54DA"/>
    <w:rsid w:val="005103D4"/>
    <w:rsid w:val="00510B20"/>
    <w:rsid w:val="005179FB"/>
    <w:rsid w:val="00522984"/>
    <w:rsid w:val="0052376D"/>
    <w:rsid w:val="0052486C"/>
    <w:rsid w:val="00526E08"/>
    <w:rsid w:val="0053353D"/>
    <w:rsid w:val="00540AA1"/>
    <w:rsid w:val="00545BE0"/>
    <w:rsid w:val="0056368B"/>
    <w:rsid w:val="005714B3"/>
    <w:rsid w:val="00577914"/>
    <w:rsid w:val="00581FB0"/>
    <w:rsid w:val="00597A69"/>
    <w:rsid w:val="005A79C1"/>
    <w:rsid w:val="005B1F1D"/>
    <w:rsid w:val="005B3927"/>
    <w:rsid w:val="005B7A52"/>
    <w:rsid w:val="005C29FE"/>
    <w:rsid w:val="005D2AC8"/>
    <w:rsid w:val="005E45A9"/>
    <w:rsid w:val="005E5082"/>
    <w:rsid w:val="005F5BB0"/>
    <w:rsid w:val="005F6C36"/>
    <w:rsid w:val="0060049B"/>
    <w:rsid w:val="00605CAD"/>
    <w:rsid w:val="0061022C"/>
    <w:rsid w:val="00613AA9"/>
    <w:rsid w:val="006213B1"/>
    <w:rsid w:val="00632599"/>
    <w:rsid w:val="00641A00"/>
    <w:rsid w:val="00651A82"/>
    <w:rsid w:val="006736FC"/>
    <w:rsid w:val="00675D2F"/>
    <w:rsid w:val="006761E7"/>
    <w:rsid w:val="0067701B"/>
    <w:rsid w:val="00677740"/>
    <w:rsid w:val="00690342"/>
    <w:rsid w:val="00693175"/>
    <w:rsid w:val="00695A8C"/>
    <w:rsid w:val="00696382"/>
    <w:rsid w:val="006B1331"/>
    <w:rsid w:val="006B2A57"/>
    <w:rsid w:val="006B5820"/>
    <w:rsid w:val="006C5840"/>
    <w:rsid w:val="006E53F0"/>
    <w:rsid w:val="006F4995"/>
    <w:rsid w:val="006F7E4B"/>
    <w:rsid w:val="007112D9"/>
    <w:rsid w:val="0071522B"/>
    <w:rsid w:val="00715B42"/>
    <w:rsid w:val="00720AE3"/>
    <w:rsid w:val="00721CC1"/>
    <w:rsid w:val="007356B7"/>
    <w:rsid w:val="007371B1"/>
    <w:rsid w:val="00747930"/>
    <w:rsid w:val="007546D2"/>
    <w:rsid w:val="00766CDE"/>
    <w:rsid w:val="00767934"/>
    <w:rsid w:val="00783363"/>
    <w:rsid w:val="00796DF2"/>
    <w:rsid w:val="007A04EA"/>
    <w:rsid w:val="007A515F"/>
    <w:rsid w:val="007B691F"/>
    <w:rsid w:val="007B7ECC"/>
    <w:rsid w:val="007C6A7A"/>
    <w:rsid w:val="007C79A5"/>
    <w:rsid w:val="007D0706"/>
    <w:rsid w:val="007D0B7D"/>
    <w:rsid w:val="007D6721"/>
    <w:rsid w:val="00834C10"/>
    <w:rsid w:val="00836B17"/>
    <w:rsid w:val="0084525B"/>
    <w:rsid w:val="00845E19"/>
    <w:rsid w:val="00847CC4"/>
    <w:rsid w:val="00850811"/>
    <w:rsid w:val="008514FC"/>
    <w:rsid w:val="0087353F"/>
    <w:rsid w:val="00876E43"/>
    <w:rsid w:val="00890B81"/>
    <w:rsid w:val="008B3709"/>
    <w:rsid w:val="008B7CE6"/>
    <w:rsid w:val="008D1817"/>
    <w:rsid w:val="008D1DA3"/>
    <w:rsid w:val="008D2CF2"/>
    <w:rsid w:val="008E3697"/>
    <w:rsid w:val="008E370D"/>
    <w:rsid w:val="009118F4"/>
    <w:rsid w:val="009138FB"/>
    <w:rsid w:val="00915ADA"/>
    <w:rsid w:val="00915F5F"/>
    <w:rsid w:val="00917483"/>
    <w:rsid w:val="00922ED3"/>
    <w:rsid w:val="00924883"/>
    <w:rsid w:val="009304EB"/>
    <w:rsid w:val="00933CAB"/>
    <w:rsid w:val="009345CA"/>
    <w:rsid w:val="0093798A"/>
    <w:rsid w:val="00942270"/>
    <w:rsid w:val="00952717"/>
    <w:rsid w:val="0095511F"/>
    <w:rsid w:val="00955131"/>
    <w:rsid w:val="009739FA"/>
    <w:rsid w:val="0098233E"/>
    <w:rsid w:val="009830A6"/>
    <w:rsid w:val="00987989"/>
    <w:rsid w:val="0099177D"/>
    <w:rsid w:val="00993AD5"/>
    <w:rsid w:val="00994896"/>
    <w:rsid w:val="009A2AC5"/>
    <w:rsid w:val="009D2CA6"/>
    <w:rsid w:val="009E1C78"/>
    <w:rsid w:val="009E22C7"/>
    <w:rsid w:val="009E7A22"/>
    <w:rsid w:val="00A030B8"/>
    <w:rsid w:val="00A1534A"/>
    <w:rsid w:val="00A15B90"/>
    <w:rsid w:val="00A25526"/>
    <w:rsid w:val="00A3537C"/>
    <w:rsid w:val="00A51102"/>
    <w:rsid w:val="00A606B0"/>
    <w:rsid w:val="00A62662"/>
    <w:rsid w:val="00A70796"/>
    <w:rsid w:val="00A7518C"/>
    <w:rsid w:val="00A83A9A"/>
    <w:rsid w:val="00A9164F"/>
    <w:rsid w:val="00AB3C66"/>
    <w:rsid w:val="00AD1C7E"/>
    <w:rsid w:val="00AD2EF8"/>
    <w:rsid w:val="00AE0A6A"/>
    <w:rsid w:val="00AE1E36"/>
    <w:rsid w:val="00AE3C68"/>
    <w:rsid w:val="00B044C0"/>
    <w:rsid w:val="00B04AE4"/>
    <w:rsid w:val="00B1306E"/>
    <w:rsid w:val="00B13F94"/>
    <w:rsid w:val="00B22D1A"/>
    <w:rsid w:val="00B23CD3"/>
    <w:rsid w:val="00B26211"/>
    <w:rsid w:val="00B26A4C"/>
    <w:rsid w:val="00B307B8"/>
    <w:rsid w:val="00B368E1"/>
    <w:rsid w:val="00B73634"/>
    <w:rsid w:val="00B83DC3"/>
    <w:rsid w:val="00B85EEC"/>
    <w:rsid w:val="00B8628D"/>
    <w:rsid w:val="00B92EB4"/>
    <w:rsid w:val="00B97A08"/>
    <w:rsid w:val="00BA45B1"/>
    <w:rsid w:val="00BA6BAF"/>
    <w:rsid w:val="00BB29B6"/>
    <w:rsid w:val="00BB5DA5"/>
    <w:rsid w:val="00BD087D"/>
    <w:rsid w:val="00BD4F0F"/>
    <w:rsid w:val="00BE0EF7"/>
    <w:rsid w:val="00BE2486"/>
    <w:rsid w:val="00BE6DB9"/>
    <w:rsid w:val="00BF03D7"/>
    <w:rsid w:val="00BF24F6"/>
    <w:rsid w:val="00BF309B"/>
    <w:rsid w:val="00BF4DF3"/>
    <w:rsid w:val="00BF53A9"/>
    <w:rsid w:val="00BF71D2"/>
    <w:rsid w:val="00C011BF"/>
    <w:rsid w:val="00C06E68"/>
    <w:rsid w:val="00C12D9D"/>
    <w:rsid w:val="00C168D9"/>
    <w:rsid w:val="00C423D4"/>
    <w:rsid w:val="00C42A5F"/>
    <w:rsid w:val="00C43880"/>
    <w:rsid w:val="00C5326A"/>
    <w:rsid w:val="00C76709"/>
    <w:rsid w:val="00C809A2"/>
    <w:rsid w:val="00C87F73"/>
    <w:rsid w:val="00C93722"/>
    <w:rsid w:val="00C96049"/>
    <w:rsid w:val="00CA57AE"/>
    <w:rsid w:val="00CD04C9"/>
    <w:rsid w:val="00CE1F12"/>
    <w:rsid w:val="00CE364E"/>
    <w:rsid w:val="00CE3907"/>
    <w:rsid w:val="00CE61C7"/>
    <w:rsid w:val="00CF3B10"/>
    <w:rsid w:val="00CF3BE3"/>
    <w:rsid w:val="00D00C05"/>
    <w:rsid w:val="00D05726"/>
    <w:rsid w:val="00D10378"/>
    <w:rsid w:val="00D41709"/>
    <w:rsid w:val="00D45288"/>
    <w:rsid w:val="00D61969"/>
    <w:rsid w:val="00D664FA"/>
    <w:rsid w:val="00D74CFF"/>
    <w:rsid w:val="00D809E3"/>
    <w:rsid w:val="00D83A25"/>
    <w:rsid w:val="00D903D2"/>
    <w:rsid w:val="00DA2D1A"/>
    <w:rsid w:val="00DB4302"/>
    <w:rsid w:val="00DC697B"/>
    <w:rsid w:val="00DD0159"/>
    <w:rsid w:val="00DD06C3"/>
    <w:rsid w:val="00DD2850"/>
    <w:rsid w:val="00DD2CDE"/>
    <w:rsid w:val="00DD54F7"/>
    <w:rsid w:val="00DF2EBD"/>
    <w:rsid w:val="00DF60B4"/>
    <w:rsid w:val="00DF61B3"/>
    <w:rsid w:val="00E01CCA"/>
    <w:rsid w:val="00E1041C"/>
    <w:rsid w:val="00E301FF"/>
    <w:rsid w:val="00E31FAF"/>
    <w:rsid w:val="00E3485A"/>
    <w:rsid w:val="00E35819"/>
    <w:rsid w:val="00E40B9F"/>
    <w:rsid w:val="00E4741A"/>
    <w:rsid w:val="00E75409"/>
    <w:rsid w:val="00E91457"/>
    <w:rsid w:val="00E95BEC"/>
    <w:rsid w:val="00EA2040"/>
    <w:rsid w:val="00EA51BB"/>
    <w:rsid w:val="00EA53DC"/>
    <w:rsid w:val="00EA56B9"/>
    <w:rsid w:val="00EC46E7"/>
    <w:rsid w:val="00ED4262"/>
    <w:rsid w:val="00EE49FD"/>
    <w:rsid w:val="00EF4DFD"/>
    <w:rsid w:val="00F12132"/>
    <w:rsid w:val="00F1659F"/>
    <w:rsid w:val="00F216F4"/>
    <w:rsid w:val="00F33C48"/>
    <w:rsid w:val="00F409DF"/>
    <w:rsid w:val="00F447B1"/>
    <w:rsid w:val="00F516F0"/>
    <w:rsid w:val="00F517D2"/>
    <w:rsid w:val="00F519E1"/>
    <w:rsid w:val="00F65E1B"/>
    <w:rsid w:val="00F67AEA"/>
    <w:rsid w:val="00F7211C"/>
    <w:rsid w:val="00F871B7"/>
    <w:rsid w:val="00F9029D"/>
    <w:rsid w:val="00F97D9D"/>
    <w:rsid w:val="00FA2805"/>
    <w:rsid w:val="00FB2DB6"/>
    <w:rsid w:val="00FB637A"/>
    <w:rsid w:val="00FB6905"/>
    <w:rsid w:val="00FE1DE6"/>
    <w:rsid w:val="00FE4E3F"/>
    <w:rsid w:val="00FF23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CA853"/>
  <w15:chartTrackingRefBased/>
  <w15:docId w15:val="{5276D46D-EA26-4542-A741-FFF34DF47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4FC"/>
    <w:rPr>
      <w:rFonts w:ascii="Times New Roman" w:hAnsi="Times New Roman"/>
      <w:lang w:val="en-GB"/>
    </w:rPr>
  </w:style>
  <w:style w:type="paragraph" w:styleId="Ttulo1">
    <w:name w:val="heading 1"/>
    <w:basedOn w:val="Normal"/>
    <w:next w:val="Normal"/>
    <w:link w:val="Ttulo1Car"/>
    <w:uiPriority w:val="9"/>
    <w:qFormat/>
    <w:rsid w:val="004C5C54"/>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4C5C54"/>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117B71"/>
    <w:pPr>
      <w:keepNext/>
      <w:keepLines/>
      <w:spacing w:before="160" w:after="120"/>
      <w:outlineLvl w:val="2"/>
    </w:pPr>
    <w:rPr>
      <w:rFonts w:eastAsiaTheme="majorEastAsia"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736FC"/>
    <w:pPr>
      <w:keepNext/>
      <w:keepLines/>
      <w:spacing w:before="40" w:after="0"/>
      <w:outlineLvl w:val="3"/>
    </w:pPr>
    <w:rPr>
      <w:rFonts w:eastAsiaTheme="majorEastAsia"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B29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29B6"/>
    <w:rPr>
      <w:lang w:val="en-GB"/>
    </w:rPr>
  </w:style>
  <w:style w:type="paragraph" w:styleId="Piedepgina">
    <w:name w:val="footer"/>
    <w:basedOn w:val="Normal"/>
    <w:link w:val="PiedepginaCar"/>
    <w:uiPriority w:val="99"/>
    <w:unhideWhenUsed/>
    <w:rsid w:val="00BB29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29B6"/>
    <w:rPr>
      <w:lang w:val="en-GB"/>
    </w:rPr>
  </w:style>
  <w:style w:type="character" w:customStyle="1" w:styleId="Ttulo1Car">
    <w:name w:val="Título 1 Car"/>
    <w:basedOn w:val="Fuentedeprrafopredeter"/>
    <w:link w:val="Ttulo1"/>
    <w:uiPriority w:val="9"/>
    <w:rsid w:val="004C5C54"/>
    <w:rPr>
      <w:rFonts w:ascii="Times New Roman" w:eastAsiaTheme="majorEastAsia" w:hAnsi="Times New Roman"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4C5C54"/>
    <w:rPr>
      <w:rFonts w:ascii="Times New Roman" w:eastAsiaTheme="majorEastAsia" w:hAnsi="Times New Roman" w:cstheme="majorBidi"/>
      <w:color w:val="2F5496" w:themeColor="accent1" w:themeShade="BF"/>
      <w:sz w:val="26"/>
      <w:szCs w:val="26"/>
      <w:lang w:val="en-GB"/>
    </w:rPr>
  </w:style>
  <w:style w:type="paragraph" w:styleId="Prrafodelista">
    <w:name w:val="List Paragraph"/>
    <w:basedOn w:val="Normal"/>
    <w:uiPriority w:val="34"/>
    <w:qFormat/>
    <w:rsid w:val="00E3485A"/>
    <w:pPr>
      <w:ind w:left="720"/>
      <w:contextualSpacing/>
    </w:pPr>
  </w:style>
  <w:style w:type="paragraph" w:styleId="TtuloTDC">
    <w:name w:val="TOC Heading"/>
    <w:basedOn w:val="Ttulo1"/>
    <w:next w:val="Normal"/>
    <w:uiPriority w:val="39"/>
    <w:unhideWhenUsed/>
    <w:qFormat/>
    <w:rsid w:val="00845E19"/>
    <w:pPr>
      <w:outlineLvl w:val="9"/>
    </w:pPr>
    <w:rPr>
      <w:lang w:val="es-ES" w:eastAsia="es-ES"/>
    </w:rPr>
  </w:style>
  <w:style w:type="paragraph" w:styleId="TDC1">
    <w:name w:val="toc 1"/>
    <w:basedOn w:val="Normal"/>
    <w:next w:val="Normal"/>
    <w:autoRedefine/>
    <w:uiPriority w:val="39"/>
    <w:unhideWhenUsed/>
    <w:rsid w:val="00845E19"/>
    <w:pPr>
      <w:spacing w:after="100"/>
    </w:pPr>
  </w:style>
  <w:style w:type="paragraph" w:styleId="TDC2">
    <w:name w:val="toc 2"/>
    <w:basedOn w:val="Normal"/>
    <w:next w:val="Normal"/>
    <w:autoRedefine/>
    <w:uiPriority w:val="39"/>
    <w:unhideWhenUsed/>
    <w:rsid w:val="00845E19"/>
    <w:pPr>
      <w:spacing w:after="100"/>
      <w:ind w:left="220"/>
    </w:pPr>
  </w:style>
  <w:style w:type="character" w:styleId="Hipervnculo">
    <w:name w:val="Hyperlink"/>
    <w:basedOn w:val="Fuentedeprrafopredeter"/>
    <w:uiPriority w:val="99"/>
    <w:unhideWhenUsed/>
    <w:rsid w:val="00845E19"/>
    <w:rPr>
      <w:color w:val="0563C1" w:themeColor="hyperlink"/>
      <w:u w:val="single"/>
    </w:rPr>
  </w:style>
  <w:style w:type="character" w:customStyle="1" w:styleId="Ttulo3Car">
    <w:name w:val="Título 3 Car"/>
    <w:basedOn w:val="Fuentedeprrafopredeter"/>
    <w:link w:val="Ttulo3"/>
    <w:uiPriority w:val="9"/>
    <w:rsid w:val="00117B71"/>
    <w:rPr>
      <w:rFonts w:ascii="Times New Roman" w:eastAsiaTheme="majorEastAsia" w:hAnsi="Times New Roman" w:cstheme="majorBidi"/>
      <w:color w:val="1F3763" w:themeColor="accent1" w:themeShade="7F"/>
      <w:sz w:val="24"/>
      <w:szCs w:val="24"/>
      <w:lang w:val="en-GB"/>
    </w:rPr>
  </w:style>
  <w:style w:type="paragraph" w:styleId="TDC3">
    <w:name w:val="toc 3"/>
    <w:basedOn w:val="Normal"/>
    <w:next w:val="Normal"/>
    <w:autoRedefine/>
    <w:uiPriority w:val="39"/>
    <w:unhideWhenUsed/>
    <w:rsid w:val="004C5C54"/>
    <w:pPr>
      <w:spacing w:after="100"/>
      <w:ind w:left="440"/>
    </w:pPr>
  </w:style>
  <w:style w:type="character" w:customStyle="1" w:styleId="Ttulo4Car">
    <w:name w:val="Título 4 Car"/>
    <w:basedOn w:val="Fuentedeprrafopredeter"/>
    <w:link w:val="Ttulo4"/>
    <w:uiPriority w:val="9"/>
    <w:semiHidden/>
    <w:rsid w:val="006736FC"/>
    <w:rPr>
      <w:rFonts w:ascii="Times New Roman" w:eastAsiaTheme="majorEastAsia" w:hAnsi="Times New Roman" w:cstheme="majorBidi"/>
      <w:i/>
      <w:iCs/>
      <w:color w:val="2F5496" w:themeColor="accent1" w:themeShade="BF"/>
      <w:lang w:val="en-GB"/>
    </w:rPr>
  </w:style>
  <w:style w:type="table" w:styleId="Tablaconcuadrcula">
    <w:name w:val="Table Grid"/>
    <w:basedOn w:val="Tablanormal"/>
    <w:uiPriority w:val="39"/>
    <w:rsid w:val="00B30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
    <w:name w:val="Grid Table 3"/>
    <w:basedOn w:val="Tablanormal"/>
    <w:uiPriority w:val="48"/>
    <w:rsid w:val="00B307B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B307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251AF5"/>
    <w:rPr>
      <w:color w:val="605E5C"/>
      <w:shd w:val="clear" w:color="auto" w:fill="E1DFDD"/>
    </w:rPr>
  </w:style>
  <w:style w:type="table" w:styleId="Tablanormal4">
    <w:name w:val="Plain Table 4"/>
    <w:basedOn w:val="Tablanormal"/>
    <w:uiPriority w:val="44"/>
    <w:rsid w:val="0056368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F33C48"/>
    <w:rPr>
      <w:color w:val="808080"/>
    </w:rPr>
  </w:style>
  <w:style w:type="table" w:styleId="Tablanormal5">
    <w:name w:val="Plain Table 5"/>
    <w:basedOn w:val="Tablanormal"/>
    <w:uiPriority w:val="45"/>
    <w:rsid w:val="009917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04673">
      <w:bodyDiv w:val="1"/>
      <w:marLeft w:val="0"/>
      <w:marRight w:val="0"/>
      <w:marTop w:val="0"/>
      <w:marBottom w:val="0"/>
      <w:divBdr>
        <w:top w:val="none" w:sz="0" w:space="0" w:color="auto"/>
        <w:left w:val="none" w:sz="0" w:space="0" w:color="auto"/>
        <w:bottom w:val="none" w:sz="0" w:space="0" w:color="auto"/>
        <w:right w:val="none" w:sz="0" w:space="0" w:color="auto"/>
      </w:divBdr>
    </w:div>
    <w:div w:id="130288786">
      <w:bodyDiv w:val="1"/>
      <w:marLeft w:val="0"/>
      <w:marRight w:val="0"/>
      <w:marTop w:val="0"/>
      <w:marBottom w:val="0"/>
      <w:divBdr>
        <w:top w:val="none" w:sz="0" w:space="0" w:color="auto"/>
        <w:left w:val="none" w:sz="0" w:space="0" w:color="auto"/>
        <w:bottom w:val="none" w:sz="0" w:space="0" w:color="auto"/>
        <w:right w:val="none" w:sz="0" w:space="0" w:color="auto"/>
      </w:divBdr>
    </w:div>
    <w:div w:id="274796539">
      <w:bodyDiv w:val="1"/>
      <w:marLeft w:val="0"/>
      <w:marRight w:val="0"/>
      <w:marTop w:val="0"/>
      <w:marBottom w:val="0"/>
      <w:divBdr>
        <w:top w:val="none" w:sz="0" w:space="0" w:color="auto"/>
        <w:left w:val="none" w:sz="0" w:space="0" w:color="auto"/>
        <w:bottom w:val="none" w:sz="0" w:space="0" w:color="auto"/>
        <w:right w:val="none" w:sz="0" w:space="0" w:color="auto"/>
      </w:divBdr>
    </w:div>
    <w:div w:id="436143017">
      <w:bodyDiv w:val="1"/>
      <w:marLeft w:val="0"/>
      <w:marRight w:val="0"/>
      <w:marTop w:val="0"/>
      <w:marBottom w:val="0"/>
      <w:divBdr>
        <w:top w:val="none" w:sz="0" w:space="0" w:color="auto"/>
        <w:left w:val="none" w:sz="0" w:space="0" w:color="auto"/>
        <w:bottom w:val="none" w:sz="0" w:space="0" w:color="auto"/>
        <w:right w:val="none" w:sz="0" w:space="0" w:color="auto"/>
      </w:divBdr>
      <w:divsChild>
        <w:div w:id="871571449">
          <w:marLeft w:val="0"/>
          <w:marRight w:val="0"/>
          <w:marTop w:val="0"/>
          <w:marBottom w:val="0"/>
          <w:divBdr>
            <w:top w:val="none" w:sz="0" w:space="0" w:color="auto"/>
            <w:left w:val="none" w:sz="0" w:space="0" w:color="auto"/>
            <w:bottom w:val="none" w:sz="0" w:space="0" w:color="auto"/>
            <w:right w:val="none" w:sz="0" w:space="0" w:color="auto"/>
          </w:divBdr>
          <w:divsChild>
            <w:div w:id="7669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833">
      <w:bodyDiv w:val="1"/>
      <w:marLeft w:val="0"/>
      <w:marRight w:val="0"/>
      <w:marTop w:val="0"/>
      <w:marBottom w:val="0"/>
      <w:divBdr>
        <w:top w:val="none" w:sz="0" w:space="0" w:color="auto"/>
        <w:left w:val="none" w:sz="0" w:space="0" w:color="auto"/>
        <w:bottom w:val="none" w:sz="0" w:space="0" w:color="auto"/>
        <w:right w:val="none" w:sz="0" w:space="0" w:color="auto"/>
      </w:divBdr>
    </w:div>
    <w:div w:id="626473672">
      <w:bodyDiv w:val="1"/>
      <w:marLeft w:val="0"/>
      <w:marRight w:val="0"/>
      <w:marTop w:val="0"/>
      <w:marBottom w:val="0"/>
      <w:divBdr>
        <w:top w:val="none" w:sz="0" w:space="0" w:color="auto"/>
        <w:left w:val="none" w:sz="0" w:space="0" w:color="auto"/>
        <w:bottom w:val="none" w:sz="0" w:space="0" w:color="auto"/>
        <w:right w:val="none" w:sz="0" w:space="0" w:color="auto"/>
      </w:divBdr>
    </w:div>
    <w:div w:id="629941223">
      <w:bodyDiv w:val="1"/>
      <w:marLeft w:val="0"/>
      <w:marRight w:val="0"/>
      <w:marTop w:val="0"/>
      <w:marBottom w:val="0"/>
      <w:divBdr>
        <w:top w:val="none" w:sz="0" w:space="0" w:color="auto"/>
        <w:left w:val="none" w:sz="0" w:space="0" w:color="auto"/>
        <w:bottom w:val="none" w:sz="0" w:space="0" w:color="auto"/>
        <w:right w:val="none" w:sz="0" w:space="0" w:color="auto"/>
      </w:divBdr>
    </w:div>
    <w:div w:id="634067074">
      <w:bodyDiv w:val="1"/>
      <w:marLeft w:val="0"/>
      <w:marRight w:val="0"/>
      <w:marTop w:val="0"/>
      <w:marBottom w:val="0"/>
      <w:divBdr>
        <w:top w:val="none" w:sz="0" w:space="0" w:color="auto"/>
        <w:left w:val="none" w:sz="0" w:space="0" w:color="auto"/>
        <w:bottom w:val="none" w:sz="0" w:space="0" w:color="auto"/>
        <w:right w:val="none" w:sz="0" w:space="0" w:color="auto"/>
      </w:divBdr>
    </w:div>
    <w:div w:id="690881250">
      <w:bodyDiv w:val="1"/>
      <w:marLeft w:val="0"/>
      <w:marRight w:val="0"/>
      <w:marTop w:val="0"/>
      <w:marBottom w:val="0"/>
      <w:divBdr>
        <w:top w:val="none" w:sz="0" w:space="0" w:color="auto"/>
        <w:left w:val="none" w:sz="0" w:space="0" w:color="auto"/>
        <w:bottom w:val="none" w:sz="0" w:space="0" w:color="auto"/>
        <w:right w:val="none" w:sz="0" w:space="0" w:color="auto"/>
      </w:divBdr>
    </w:div>
    <w:div w:id="709305301">
      <w:bodyDiv w:val="1"/>
      <w:marLeft w:val="0"/>
      <w:marRight w:val="0"/>
      <w:marTop w:val="0"/>
      <w:marBottom w:val="0"/>
      <w:divBdr>
        <w:top w:val="none" w:sz="0" w:space="0" w:color="auto"/>
        <w:left w:val="none" w:sz="0" w:space="0" w:color="auto"/>
        <w:bottom w:val="none" w:sz="0" w:space="0" w:color="auto"/>
        <w:right w:val="none" w:sz="0" w:space="0" w:color="auto"/>
      </w:divBdr>
    </w:div>
    <w:div w:id="1026716542">
      <w:bodyDiv w:val="1"/>
      <w:marLeft w:val="0"/>
      <w:marRight w:val="0"/>
      <w:marTop w:val="0"/>
      <w:marBottom w:val="0"/>
      <w:divBdr>
        <w:top w:val="none" w:sz="0" w:space="0" w:color="auto"/>
        <w:left w:val="none" w:sz="0" w:space="0" w:color="auto"/>
        <w:bottom w:val="none" w:sz="0" w:space="0" w:color="auto"/>
        <w:right w:val="none" w:sz="0" w:space="0" w:color="auto"/>
      </w:divBdr>
    </w:div>
    <w:div w:id="1087964037">
      <w:bodyDiv w:val="1"/>
      <w:marLeft w:val="0"/>
      <w:marRight w:val="0"/>
      <w:marTop w:val="0"/>
      <w:marBottom w:val="0"/>
      <w:divBdr>
        <w:top w:val="none" w:sz="0" w:space="0" w:color="auto"/>
        <w:left w:val="none" w:sz="0" w:space="0" w:color="auto"/>
        <w:bottom w:val="none" w:sz="0" w:space="0" w:color="auto"/>
        <w:right w:val="none" w:sz="0" w:space="0" w:color="auto"/>
      </w:divBdr>
    </w:div>
    <w:div w:id="1326593127">
      <w:bodyDiv w:val="1"/>
      <w:marLeft w:val="0"/>
      <w:marRight w:val="0"/>
      <w:marTop w:val="0"/>
      <w:marBottom w:val="0"/>
      <w:divBdr>
        <w:top w:val="none" w:sz="0" w:space="0" w:color="auto"/>
        <w:left w:val="none" w:sz="0" w:space="0" w:color="auto"/>
        <w:bottom w:val="none" w:sz="0" w:space="0" w:color="auto"/>
        <w:right w:val="none" w:sz="0" w:space="0" w:color="auto"/>
      </w:divBdr>
    </w:div>
    <w:div w:id="18062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it.ly/2K2qdxg"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61A21-AE30-41BF-A5FF-2B9FDE092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71436</Words>
  <Characters>392899</Characters>
  <Application>Microsoft Office Word</Application>
  <DocSecurity>0</DocSecurity>
  <Lines>3274</Lines>
  <Paragraphs>926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David De la Hoz</dc:creator>
  <cp:keywords/>
  <dc:description/>
  <cp:lastModifiedBy>Isaac David De la Hoz</cp:lastModifiedBy>
  <cp:revision>2</cp:revision>
  <dcterms:created xsi:type="dcterms:W3CDTF">2019-06-17T14:24:00Z</dcterms:created>
  <dcterms:modified xsi:type="dcterms:W3CDTF">2019-06-17T14:24:00Z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d4b53f3b-b36b-3742-9923-4d032293abb3</vt:lpwstr>
  </property>
  <property fmtid="{D5CDD505-2E9C-101B-9397-08002B2CF9AE}" pid="24" name="Mendeley Citation Style_1">
    <vt:lpwstr>http://www.zotero.org/styles/american-medical-association</vt:lpwstr>
  </property>
</Properties>
</file>