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4EC895F0"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3D7063">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3D7063">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3D7063">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3D7063">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3D7063">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3D7063">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3D7063">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3D7063">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4F5713BE"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En un estudio realizado en el 2015 se estableció que los tiempos de espera de los pacientes en urgencias en Bogotá pueden ser en promedio 6 horas (</w:t>
      </w:r>
      <w:r w:rsidR="003C6039" w:rsidRPr="003C6039">
        <w:rPr>
          <w:rFonts w:ascii="Cambria" w:hAnsi="Cambria"/>
        </w:rPr>
        <w:t>https://www.eltiempo.com/bogota/cual-es-la-situacion-de-las-salas-de-urgencias-de-hospitales-de-bogota-268572</w:t>
      </w:r>
      <w:r w:rsidR="00C25259">
        <w:rPr>
          <w:rFonts w:ascii="Cambria" w:hAnsi="Cambria"/>
        </w:rPr>
        <w:t>)</w:t>
      </w:r>
      <w:r w:rsidR="003C6039">
        <w:rPr>
          <w:rFonts w:ascii="Cambria" w:hAnsi="Cambria"/>
        </w:rPr>
        <w:t>.</w:t>
      </w:r>
      <w:r w:rsidR="00C25259">
        <w:rPr>
          <w:rFonts w:ascii="Cambria" w:hAnsi="Cambria"/>
        </w:rPr>
        <w:t xml:space="preserve">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w:t>
      </w:r>
      <w:r w:rsidR="00C25259">
        <w:rPr>
          <w:rFonts w:ascii="Cambria" w:hAnsi="Cambria"/>
        </w:rPr>
        <w:lastRenderedPageBreak/>
        <w:t xml:space="preserve">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8C5F7CB" w:rsidR="00B24FA0" w:rsidRDefault="00B24FA0" w:rsidP="00651EA3">
      <w:pPr>
        <w:jc w:val="both"/>
        <w:rPr>
          <w:rFonts w:ascii="Cambria" w:hAnsi="Cambria"/>
        </w:rPr>
      </w:pPr>
      <w:r>
        <w:rPr>
          <w:rFonts w:ascii="Cambria" w:hAnsi="Cambria"/>
        </w:rPr>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3D7063"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3D7063"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3D7063"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3D7063"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3D7063"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3D7063"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7DE97477" w:rsidR="00C328CC" w:rsidRPr="00735495" w:rsidRDefault="003D7063"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Total de insumos</w:t>
            </w:r>
            <w:r w:rsidR="003C6039">
              <w:rPr>
                <w:rFonts w:ascii="Cambria" w:eastAsiaTheme="majorEastAsia" w:hAnsi="Cambria" w:cstheme="majorBidi"/>
                <w:i/>
                <w:sz w:val="20"/>
                <w:szCs w:val="20"/>
              </w:rPr>
              <w:t xml:space="preserve"> del tipo</w:t>
            </w:r>
            <w:r w:rsidR="00735495">
              <w:rPr>
                <w:rFonts w:ascii="Cambria" w:eastAsiaTheme="majorEastAsia" w:hAnsi="Cambria" w:cstheme="majorBidi"/>
                <w:i/>
                <w:sz w:val="20"/>
                <w:szCs w:val="20"/>
              </w:rPr>
              <w:t xml:space="preserve">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3D7063"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3D7063"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sidR="00F046EE">
              <w:rPr>
                <w:rFonts w:ascii="Cambria" w:eastAsiaTheme="majorEastAsia" w:hAnsi="Cambria" w:cstheme="majorBidi"/>
                <w:i/>
                <w:sz w:val="20"/>
                <w:szCs w:val="20"/>
              </w:rPr>
              <w:t>. Es lo mismo que cardinalidad de L</w:t>
            </w:r>
            <w:r w:rsidR="00F046EE">
              <w:rPr>
                <w:rFonts w:ascii="Cambria" w:eastAsiaTheme="majorEastAsia" w:hAnsi="Cambria" w:cstheme="majorBidi"/>
                <w:i/>
                <w:sz w:val="20"/>
                <w:szCs w:val="20"/>
                <w:vertAlign w:val="subscript"/>
              </w:rPr>
              <w:t>k</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3D7063"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D6CD938" w:rsidR="007D5C81" w:rsidRPr="00735495" w:rsidRDefault="003D7063"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431"/>
        <w:gridCol w:w="7397"/>
      </w:tblGrid>
      <w:tr w:rsidR="00634336"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634336"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580C0914" w:rsidR="00DF25A5" w:rsidRPr="00735495" w:rsidRDefault="003D7063"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602003D4" w:rsidR="00DF25A5" w:rsidRPr="00735495" w:rsidRDefault="003D7063"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se encuentra </m:t>
                        </m:r>
                        <m:r>
                          <w:rPr>
                            <w:rFonts w:ascii="Cambria Math" w:hAnsi="Cambria Math"/>
                            <w:sz w:val="20"/>
                            <w:szCs w:val="20"/>
                          </w:rPr>
                          <m:t>en el hospital a la hora h∈H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634336" w:rsidRPr="00735495" w14:paraId="7900E7DF"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AB1D5C" w:rsidRDefault="003D7063"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y</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m:t>
                        </m:r>
                      </m:e>
                    </m:d>
                  </m:sub>
                </m:sSub>
              </m:oMath>
            </m:oMathPara>
          </w:p>
        </w:tc>
        <w:tc>
          <w:tcPr>
            <w:tcW w:w="7397" w:type="dxa"/>
          </w:tcPr>
          <w:p w14:paraId="5FC08D7D" w14:textId="59205FC8" w:rsidR="00AB1D5C" w:rsidRDefault="003D7063"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y</m:t>
                    </m: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i,h</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al hospital a la hora h∈H </m:t>
                        </m:r>
                      </m:e>
                      <m:e>
                        <m:r>
                          <w:rPr>
                            <w:rFonts w:ascii="Cambria Math" w:eastAsia="Yu Mincho" w:hAnsi="Cambria Math" w:cs="Times New Roman"/>
                            <w:sz w:val="20"/>
                            <w:szCs w:val="20"/>
                          </w:rPr>
                          <m:t>0,  d.l.c.</m:t>
                        </m:r>
                      </m:e>
                    </m:eqArr>
                  </m:e>
                </m:d>
              </m:oMath>
            </m:oMathPara>
          </w:p>
        </w:tc>
      </w:tr>
      <w:tr w:rsidR="00634336" w:rsidRPr="00735495" w14:paraId="3F8471EB"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E750C56" w14:textId="60A17472" w:rsidR="00634336" w:rsidRPr="00634336" w:rsidRDefault="003D7063"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7B67285D" w14:textId="7CC952FF" w:rsidR="00634336" w:rsidRPr="00634336" w:rsidRDefault="003D7063" w:rsidP="00431860">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ParaPr>
                <m:jc m:val="left"/>
              </m:oMathParaPr>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paciente i∈I está en el hospital a la hora h∈H y le están</m:t>
                        </m:r>
                      </m:e>
                      <m:e>
                        <m:r>
                          <w:rPr>
                            <w:rFonts w:ascii="Cambria Math" w:eastAsia="Yu Mincho" w:hAnsi="Cambria Math" w:cs="Times New Roman"/>
                            <w:sz w:val="20"/>
                            <w:szCs w:val="20"/>
                          </w:rPr>
                          <m:t>realizando el procedimiento j∈J</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634336" w:rsidRPr="00735495" w14:paraId="53057172"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1AFAEDBD" w14:textId="17F584B9" w:rsidR="00634336" w:rsidRPr="00634336" w:rsidRDefault="003D7063" w:rsidP="00431860">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277F2043" w14:textId="4E59A4D4" w:rsidR="00634336" w:rsidRDefault="003D7063"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 que le realicen el procedimiento  </m:t>
                        </m:r>
                      </m:e>
                      <m:e>
                        <m:r>
                          <w:rPr>
                            <w:rFonts w:ascii="Cambria Math" w:eastAsia="Yu Mincho" w:hAnsi="Cambria Math" w:cs="Times New Roman"/>
                            <w:sz w:val="20"/>
                            <w:szCs w:val="20"/>
                          </w:rPr>
                          <m:t xml:space="preserve">j∈J a la hora </m:t>
                        </m:r>
                        <m:r>
                          <w:rPr>
                            <w:rFonts w:ascii="Cambria Math" w:eastAsia="Yu Mincho" w:hAnsi="Cambria Math" w:cs="Times New Roman"/>
                            <w:sz w:val="20"/>
                            <w:szCs w:val="20"/>
                          </w:rPr>
                          <m:t>h∈H</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BB4312" w:rsidRPr="00735495" w14:paraId="1CC0DD5F"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71DC142B" w14:textId="75E4483D" w:rsidR="00BB4312" w:rsidRPr="00BB4312" w:rsidRDefault="00BB4312" w:rsidP="00BB4312">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(j,k,l)</m:t>
                    </m:r>
                  </m:sub>
                </m:sSub>
              </m:oMath>
            </m:oMathPara>
          </w:p>
        </w:tc>
        <w:tc>
          <w:tcPr>
            <w:tcW w:w="7397" w:type="dxa"/>
          </w:tcPr>
          <w:p w14:paraId="22FE9C5A" w14:textId="51B44B03" w:rsidR="00BB4312" w:rsidRDefault="00BB4312" w:rsidP="00BB4312">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(j,k,l)</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r w:rsidR="00BB4312" w:rsidRPr="00735495" w14:paraId="5BE2078E"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672FEAF6" w14:textId="554A45BE" w:rsidR="00BB4312" w:rsidRPr="00BB4312" w:rsidRDefault="00BB4312" w:rsidP="00BB4312">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sz w:val="20"/>
                        <w:szCs w:val="20"/>
                      </w:rPr>
                    </m:ctrlPr>
                  </m:sSubPr>
                  <m:e>
                    <m:r>
                      <w:rPr>
                        <w:rFonts w:ascii="Cambria Math" w:eastAsia="Yu Mincho" w:hAnsi="Cambria Math" w:cs="Times New Roman"/>
                        <w:sz w:val="20"/>
                        <w:szCs w:val="20"/>
                      </w:rPr>
                      <m:t>b</m:t>
                    </m:r>
                    <m:ctrlPr>
                      <w:rPr>
                        <w:rFonts w:ascii="Cambria Math" w:eastAsia="Yu Mincho" w:hAnsi="Cambria Math" w:cs="Times New Roman"/>
                        <w:iCs w:val="0"/>
                        <w:sz w:val="20"/>
                        <w:szCs w:val="20"/>
                      </w:rPr>
                    </m:ctrlPr>
                  </m:e>
                  <m:sub>
                    <m:r>
                      <w:rPr>
                        <w:rFonts w:ascii="Cambria Math" w:eastAsia="Yu Mincho" w:hAnsi="Cambria Math" w:cs="Times New Roman"/>
                        <w:sz w:val="20"/>
                        <w:szCs w:val="20"/>
                      </w:rPr>
                      <m:t>i</m:t>
                    </m:r>
                  </m:sub>
                </m:sSub>
              </m:oMath>
            </m:oMathPara>
          </w:p>
        </w:tc>
        <w:tc>
          <w:tcPr>
            <w:tcW w:w="7397" w:type="dxa"/>
          </w:tcPr>
          <w:p w14:paraId="3455D53B" w14:textId="2D1A2265" w:rsidR="00BB4312" w:rsidRDefault="00BB4312" w:rsidP="00BB4312">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:Hora a la que sale el paciente i∈I del hospital</m:t>
                </m:r>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t>Restricciones</w:t>
      </w:r>
      <w:bookmarkEnd w:id="7"/>
    </w:p>
    <w:p w14:paraId="00F407D6" w14:textId="1FC5CCFF" w:rsidR="0059382A" w:rsidRPr="009A6654" w:rsidRDefault="003D7063"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3C6039" w:rsidRDefault="003D7063"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  </m:t>
          </m:r>
          <m:r>
            <m:rPr>
              <m:sty m:val="bi"/>
            </m:rPr>
            <w:rPr>
              <w:rFonts w:ascii="Cambria Math" w:hAnsi="Cambria Math"/>
            </w:rPr>
            <m:t>(3)</m:t>
          </m:r>
        </m:oMath>
      </m:oMathPara>
    </w:p>
    <w:p w14:paraId="30FC1839" w14:textId="0C5FF76C" w:rsidR="009A6654" w:rsidRPr="003C6039" w:rsidRDefault="003D7063"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sSub>
                <m:sSubPr>
                  <m:ctrlPr>
                    <w:rPr>
                      <w:rFonts w:ascii="Cambria Math" w:hAnsi="Cambria Math"/>
                      <w:bCs/>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e>
          </m:nary>
          <m:r>
            <m:rPr>
              <m:sty m:val="bi"/>
            </m:rPr>
            <w:rPr>
              <w:rFonts w:ascii="Cambria Math" w:hAnsi="Cambria Math"/>
            </w:rPr>
            <m:t>*</m:t>
          </m:r>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m:rPr>
              <m:sty m:val="bi"/>
            </m:rPr>
            <w:rPr>
              <w:rFonts w:ascii="Cambria Math" w:hAnsi="Cambria Math"/>
            </w:rPr>
            <m:t>≥</m:t>
          </m:r>
          <m:sSub>
            <m:sSubPr>
              <m:ctrlPr>
                <w:rPr>
                  <w:rFonts w:ascii="Cambria Math" w:hAnsi="Cambria Math"/>
                  <w:bCs/>
                  <w:i/>
                </w:rPr>
              </m:ctrlPr>
            </m:sSubPr>
            <m:e>
              <m:r>
                <w:rPr>
                  <w:rFonts w:ascii="Cambria Math" w:hAnsi="Cambria Math"/>
                </w:rPr>
                <m:t>t</m:t>
              </m:r>
              <m:ctrlPr>
                <w:rPr>
                  <w:rFonts w:ascii="Cambria Math" w:hAnsi="Cambria Math"/>
                  <w:b/>
                  <w:i/>
                </w:rPr>
              </m:ctrlPr>
            </m:e>
            <m:sub>
              <m:d>
                <m:dPr>
                  <m:ctrlPr>
                    <w:rPr>
                      <w:rFonts w:ascii="Cambria Math" w:hAnsi="Cambria Math"/>
                      <w:bCs/>
                      <w:i/>
                    </w:rPr>
                  </m:ctrlPr>
                </m:dPr>
                <m:e>
                  <m:r>
                    <w:rPr>
                      <w:rFonts w:ascii="Cambria Math" w:hAnsi="Cambria Math"/>
                    </w:rPr>
                    <m:t>j,k</m:t>
                  </m:r>
                </m:e>
              </m:d>
            </m:sub>
          </m:sSub>
          <m:r>
            <m:rPr>
              <m:sty m:val="bi"/>
            </m:rPr>
            <w:rPr>
              <w:rFonts w:ascii="Cambria Math" w:hAnsi="Cambria Math"/>
            </w:rPr>
            <m:t xml:space="preserve">         </m:t>
          </m:r>
          <m:r>
            <w:rPr>
              <w:rFonts w:ascii="Cambria Math" w:hAnsi="Cambria Math"/>
            </w:rPr>
            <m:t xml:space="preserve">∀j∈J∧∀k∈K∧∀i∈I   </m:t>
          </m:r>
          <m:d>
            <m:dPr>
              <m:ctrlPr>
                <w:rPr>
                  <w:rFonts w:ascii="Cambria Math" w:hAnsi="Cambria Math"/>
                  <w:b/>
                  <w:i/>
                </w:rPr>
              </m:ctrlPr>
            </m:dPr>
            <m:e>
              <m:r>
                <m:rPr>
                  <m:sty m:val="bi"/>
                </m:rPr>
                <w:rPr>
                  <w:rFonts w:ascii="Cambria Math" w:hAnsi="Cambria Math"/>
                </w:rPr>
                <m:t>4</m:t>
              </m:r>
            </m:e>
          </m:d>
        </m:oMath>
      </m:oMathPara>
    </w:p>
    <w:p w14:paraId="5E26DA56" w14:textId="1016F286" w:rsidR="003C6039" w:rsidRPr="003C6039" w:rsidRDefault="003D7063"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i∈I</m:t>
              </m:r>
            </m:sub>
            <m:sup/>
            <m:e>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w:rPr>
                          <w:rFonts w:ascii="Cambria Math" w:hAnsi="Cambria Math"/>
                        </w:rPr>
                        <m:t>*</m:t>
                      </m:r>
                      <m:sSub>
                        <m:sSubPr>
                          <m:ctrlPr>
                            <w:rPr>
                              <w:rFonts w:ascii="Cambria Math" w:hAnsi="Cambria Math"/>
                              <w:bCs/>
                              <w:i/>
                            </w:rPr>
                          </m:ctrlPr>
                        </m:sSubPr>
                        <m:e>
                          <m:r>
                            <w:rPr>
                              <w:rFonts w:ascii="Cambria Math" w:hAnsi="Cambria Math"/>
                            </w:rPr>
                            <m:t>p</m:t>
                          </m:r>
                        </m:e>
                        <m:sub>
                          <m:d>
                            <m:dPr>
                              <m:ctrlPr>
                                <w:rPr>
                                  <w:rFonts w:ascii="Cambria Math" w:hAnsi="Cambria Math"/>
                                  <w:bCs/>
                                  <w:i/>
                                </w:rPr>
                              </m:ctrlPr>
                            </m:dPr>
                            <m:e>
                              <m:r>
                                <w:rPr>
                                  <w:rFonts w:ascii="Cambria Math" w:hAnsi="Cambria Math"/>
                                </w:rPr>
                                <m:t>i,j</m:t>
                              </m:r>
                            </m:e>
                          </m:d>
                        </m:sub>
                      </m:sSub>
                    </m:e>
                  </m:nary>
                </m:e>
              </m:nary>
            </m:e>
          </m:nary>
          <m:r>
            <m:rPr>
              <m:sty m:val="bi"/>
            </m:rPr>
            <w:rPr>
              <w:rFonts w:ascii="Cambria Math" w:hAnsi="Cambria Math"/>
            </w:rPr>
            <m:t>≤</m:t>
          </m:r>
          <m:sSub>
            <m:sSubPr>
              <m:ctrlPr>
                <w:rPr>
                  <w:rFonts w:ascii="Cambria Math" w:hAnsi="Cambria Math"/>
                  <w:bCs/>
                  <w:i/>
                </w:rPr>
              </m:ctrlPr>
            </m:sSubPr>
            <m:e>
              <m:r>
                <w:rPr>
                  <w:rFonts w:ascii="Cambria Math" w:hAnsi="Cambria Math"/>
                </w:rPr>
                <m:t>c</m:t>
              </m:r>
              <m:ctrlPr>
                <w:rPr>
                  <w:rFonts w:ascii="Cambria Math" w:hAnsi="Cambria Math"/>
                  <w:b/>
                  <w:i/>
                </w:rPr>
              </m:ctrlPr>
            </m:e>
            <m:sub>
              <m:r>
                <w:rPr>
                  <w:rFonts w:ascii="Cambria Math" w:hAnsi="Cambria Math"/>
                </w:rPr>
                <m:t>k</m:t>
              </m:r>
            </m:sub>
          </m:sSub>
          <m:r>
            <m:rPr>
              <m:sty m:val="bi"/>
            </m:rPr>
            <w:rPr>
              <w:rFonts w:ascii="Cambria Math" w:hAnsi="Cambria Math"/>
            </w:rPr>
            <m:t xml:space="preserve">         </m:t>
          </m:r>
          <m:r>
            <w:rPr>
              <w:rFonts w:ascii="Cambria Math" w:hAnsi="Cambria Math"/>
            </w:rPr>
            <m:t xml:space="preserve">∀k∈K   </m:t>
          </m:r>
          <m:r>
            <m:rPr>
              <m:sty m:val="bi"/>
            </m:rPr>
            <w:rPr>
              <w:rFonts w:ascii="Cambria Math" w:hAnsi="Cambria Math"/>
            </w:rPr>
            <m:t>(5)</m:t>
          </m:r>
        </m:oMath>
      </m:oMathPara>
    </w:p>
    <w:p w14:paraId="73ADD011" w14:textId="3087B61E" w:rsidR="003C6039" w:rsidRPr="00AB1D5C" w:rsidRDefault="003D7063" w:rsidP="0059382A">
      <w:pPr>
        <w:rPr>
          <w:b/>
        </w:rP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r>
            <m:rPr>
              <m:sty m:val="bi"/>
            </m:rPr>
            <w:rPr>
              <w:rFonts w:ascii="Cambria Math" w:hAnsi="Cambria Math"/>
            </w:rPr>
            <m:t>(6)</m:t>
          </m:r>
        </m:oMath>
      </m:oMathPara>
    </w:p>
    <w:p w14:paraId="6F7F11AC" w14:textId="180212E3" w:rsidR="00AB1D5C" w:rsidRPr="00AB1D5C" w:rsidRDefault="003D7063" w:rsidP="0059382A">
      <w:pPr>
        <w:rPr>
          <w:b/>
        </w:rPr>
      </w:pPr>
      <m:oMathPara>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7</m:t>
              </m:r>
            </m:e>
          </m:d>
        </m:oMath>
      </m:oMathPara>
    </w:p>
    <w:bookmarkStart w:id="8" w:name="_Hlk53344115"/>
    <w:p w14:paraId="7C157294" w14:textId="2FD685CC" w:rsidR="00AB1D5C" w:rsidRPr="007D5C81" w:rsidRDefault="003D7063" w:rsidP="0059382A">
      <w:pPr>
        <w:rPr>
          <w:b/>
        </w:rPr>
      </w:pPr>
      <m:oMathPara>
        <m:oMath>
          <m:nary>
            <m:naryPr>
              <m:chr m:val="∑"/>
              <m:limLoc m:val="undOvr"/>
              <m:ctrlPr>
                <w:rPr>
                  <w:rFonts w:ascii="Cambria Math" w:hAnsi="Cambria Math"/>
                  <w:i/>
                </w:rPr>
              </m:ctrlPr>
            </m:naryPr>
            <m:sub>
              <m:r>
                <w:rPr>
                  <w:rFonts w:ascii="Cambria Math" w:hAnsi="Cambria Math"/>
                </w:rPr>
                <m:t>h=f</m:t>
              </m:r>
            </m:sub>
            <m:sup>
              <m:r>
                <w:rPr>
                  <w:rFonts w:ascii="Cambria Math" w:hAnsi="Cambria Math"/>
                </w:rPr>
                <m:t>f+(</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r>
                <w:rPr>
                  <w:rFonts w:ascii="Cambria Math" w:hAnsi="Cambria Math"/>
                </w:rPr>
                <m:t>-1</m:t>
              </m:r>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∀i∈I∧∀h∈H∧∀f∈H | f+</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≤|H|   </m:t>
          </m:r>
          <m:d>
            <m:dPr>
              <m:ctrlPr>
                <w:rPr>
                  <w:rFonts w:ascii="Cambria Math" w:hAnsi="Cambria Math"/>
                  <w:b/>
                  <w:i/>
                </w:rPr>
              </m:ctrlPr>
            </m:dPr>
            <m:e>
              <m:r>
                <m:rPr>
                  <m:sty m:val="bi"/>
                </m:rPr>
                <w:rPr>
                  <w:rFonts w:ascii="Cambria Math" w:hAnsi="Cambria Math"/>
                </w:rPr>
                <m:t>8</m:t>
              </m:r>
            </m:e>
          </m:d>
        </m:oMath>
      </m:oMathPara>
      <w:bookmarkEnd w:id="8"/>
    </w:p>
    <w:p w14:paraId="080A2DC0" w14:textId="70BB1CEE" w:rsidR="00AB1D5C" w:rsidRPr="00581BE3" w:rsidRDefault="003D7063" w:rsidP="0059382A">
      <w:pP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9</m:t>
              </m:r>
            </m:e>
          </m:d>
        </m:oMath>
      </m:oMathPara>
    </w:p>
    <w:p w14:paraId="7225B0F4" w14:textId="0BF2ACFA" w:rsidR="00581BE3" w:rsidRPr="00581BE3" w:rsidRDefault="00581BE3" w:rsidP="0059382A">
      <w:pPr>
        <w:rPr>
          <w:b/>
          <w:bCs/>
        </w:rPr>
      </w:pPr>
    </w:p>
    <w:p w14:paraId="0A4BA6EC" w14:textId="77777777" w:rsidR="009A6654" w:rsidRPr="0059382A" w:rsidRDefault="009A6654" w:rsidP="0059382A"/>
    <w:p w14:paraId="70077928" w14:textId="7F44FADB" w:rsidR="009807A0" w:rsidRPr="00FD1F97" w:rsidRDefault="00FD1F97" w:rsidP="00FD1F97">
      <w:pPr>
        <w:pStyle w:val="Heading2"/>
        <w:numPr>
          <w:ilvl w:val="1"/>
          <w:numId w:val="1"/>
        </w:numPr>
      </w:pPr>
      <w:bookmarkStart w:id="9" w:name="_Toc53236925"/>
      <w:r>
        <w:t>Descripción</w:t>
      </w:r>
      <w:bookmarkEnd w:id="9"/>
    </w:p>
    <w:p w14:paraId="6E814F40" w14:textId="76369A5B"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r w:rsidR="00B26556">
        <w:t>á</w:t>
      </w:r>
      <w:r>
        <w:t>s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1C84000E"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p>
    <w:p w14:paraId="0F02CA9E" w14:textId="0AFCA90B" w:rsidR="00431860" w:rsidRDefault="00431860" w:rsidP="009807A0">
      <w:pPr>
        <w:pStyle w:val="ListParagraph"/>
        <w:numPr>
          <w:ilvl w:val="0"/>
          <w:numId w:val="4"/>
        </w:numPr>
        <w:jc w:val="both"/>
      </w:pPr>
      <w:r>
        <w:t>No se pueden utilizar más insumos que con los que cuenta el hospital.</w:t>
      </w:r>
    </w:p>
    <w:p w14:paraId="19EDBE79" w14:textId="545E4977" w:rsidR="00DD26B5" w:rsidRDefault="00DD26B5" w:rsidP="009807A0">
      <w:pPr>
        <w:pStyle w:val="ListParagraph"/>
        <w:numPr>
          <w:ilvl w:val="0"/>
          <w:numId w:val="4"/>
        </w:numPr>
        <w:jc w:val="both"/>
      </w:pPr>
      <w:r>
        <w:lastRenderedPageBreak/>
        <w:t xml:space="preserve">Restricción sobre el dominio de la variable de decisión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oMath>
      <w:r>
        <w:t xml:space="preserve"> para que sea binaria.</w:t>
      </w:r>
    </w:p>
    <w:p w14:paraId="58E59663" w14:textId="2E862669" w:rsidR="00AB1D5C" w:rsidRDefault="00AB1D5C" w:rsidP="00B60E4A">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oMath>
      <w:r>
        <w:t xml:space="preserve"> para que sea binaria.</w:t>
      </w:r>
    </w:p>
    <w:p w14:paraId="6B7C5D63" w14:textId="67A25D68" w:rsidR="00AB1D5C" w:rsidRDefault="00AB1D5C" w:rsidP="00B60E4A">
      <w:pPr>
        <w:pStyle w:val="ListParagraph"/>
        <w:numPr>
          <w:ilvl w:val="0"/>
          <w:numId w:val="4"/>
        </w:numPr>
        <w:jc w:val="both"/>
      </w:pPr>
      <w:bookmarkStart w:id="10" w:name="_Hlk53344123"/>
      <w:r>
        <w:t xml:space="preserve">El paciente </w:t>
      </w:r>
      <m:oMath>
        <m:r>
          <w:rPr>
            <w:rFonts w:ascii="Cambria Math" w:hAnsi="Cambria Math"/>
          </w:rPr>
          <m:t>i∈I</m:t>
        </m:r>
      </m:oMath>
      <w:r>
        <w:t xml:space="preserve"> permanece horas consecutivas en el hospital desde la hora en la que entró.</w:t>
      </w:r>
    </w:p>
    <w:bookmarkEnd w:id="10"/>
    <w:p w14:paraId="5AE65F82" w14:textId="0CAE9FDD" w:rsidR="00AB1D5C" w:rsidRDefault="00AB1D5C" w:rsidP="00B60E4A">
      <w:pPr>
        <w:pStyle w:val="ListParagraph"/>
        <w:numPr>
          <w:ilvl w:val="0"/>
          <w:numId w:val="4"/>
        </w:numPr>
        <w:jc w:val="both"/>
      </w:pPr>
      <w:r>
        <w:t xml:space="preserve">El paciente </w:t>
      </w:r>
      <m:oMath>
        <m:r>
          <w:rPr>
            <w:rFonts w:ascii="Cambria Math" w:hAnsi="Cambria Math"/>
          </w:rPr>
          <m:t>i∈I</m:t>
        </m:r>
      </m:oMath>
      <w:r>
        <w:t xml:space="preserve"> tiene que encontrarse en el hospital si ingresó.</w:t>
      </w:r>
    </w:p>
    <w:p w14:paraId="223798BC" w14:textId="6E2D88DD" w:rsidR="00BB4312" w:rsidRDefault="00BB4312" w:rsidP="00BB4312">
      <w:pPr>
        <w:jc w:val="both"/>
      </w:pPr>
    </w:p>
    <w:p w14:paraId="63E86E0F" w14:textId="41587557" w:rsidR="00BB4312" w:rsidRPr="00F7308B" w:rsidRDefault="00BB4312" w:rsidP="00BB4312">
      <w:pPr>
        <w:jc w:val="both"/>
      </w:pPr>
      <w:r>
        <w:t xml:space="preserve">Estas fueron las restricciones que se pensaron hasta el momento relacionadas al problema </w:t>
      </w:r>
      <w:r w:rsidR="00716844">
        <w:t xml:space="preserve">propuesto </w:t>
      </w:r>
      <w:r>
        <w:t xml:space="preserve">de minimizar </w:t>
      </w:r>
      <w:r w:rsidR="00716844">
        <w:t>el tiempo que se pasa en los hospitales.</w:t>
      </w:r>
    </w:p>
    <w:sectPr w:rsidR="00BB4312"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140EE" w14:textId="77777777" w:rsidR="0014355F" w:rsidRDefault="0014355F" w:rsidP="004A6E1D">
      <w:pPr>
        <w:spacing w:after="0" w:line="240" w:lineRule="auto"/>
      </w:pPr>
      <w:r>
        <w:separator/>
      </w:r>
    </w:p>
  </w:endnote>
  <w:endnote w:type="continuationSeparator" w:id="0">
    <w:p w14:paraId="7639D84A" w14:textId="77777777" w:rsidR="0014355F" w:rsidRDefault="0014355F"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3D7063" w:rsidRDefault="003D7063">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3D7063" w:rsidRDefault="003D706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AB1D5C" w:rsidRDefault="00AB1D5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68100" w14:textId="77777777" w:rsidR="0014355F" w:rsidRDefault="0014355F" w:rsidP="004A6E1D">
      <w:pPr>
        <w:spacing w:after="0" w:line="240" w:lineRule="auto"/>
      </w:pPr>
      <w:r>
        <w:separator/>
      </w:r>
    </w:p>
  </w:footnote>
  <w:footnote w:type="continuationSeparator" w:id="0">
    <w:p w14:paraId="3A212AE2" w14:textId="77777777" w:rsidR="0014355F" w:rsidRDefault="0014355F"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0F7D50"/>
    <w:rsid w:val="0014355F"/>
    <w:rsid w:val="001F3FB9"/>
    <w:rsid w:val="002E722F"/>
    <w:rsid w:val="0034390B"/>
    <w:rsid w:val="003A0B91"/>
    <w:rsid w:val="003C6039"/>
    <w:rsid w:val="003D7063"/>
    <w:rsid w:val="00431860"/>
    <w:rsid w:val="004A05F4"/>
    <w:rsid w:val="004A6E1D"/>
    <w:rsid w:val="004C1D16"/>
    <w:rsid w:val="004F2448"/>
    <w:rsid w:val="00581BE3"/>
    <w:rsid w:val="00592A29"/>
    <w:rsid w:val="0059382A"/>
    <w:rsid w:val="00634336"/>
    <w:rsid w:val="00651EA3"/>
    <w:rsid w:val="00673E58"/>
    <w:rsid w:val="006E61DF"/>
    <w:rsid w:val="00716844"/>
    <w:rsid w:val="00735495"/>
    <w:rsid w:val="007C7513"/>
    <w:rsid w:val="007D5C81"/>
    <w:rsid w:val="008861D0"/>
    <w:rsid w:val="00940566"/>
    <w:rsid w:val="009807A0"/>
    <w:rsid w:val="009A6654"/>
    <w:rsid w:val="009B4326"/>
    <w:rsid w:val="009E3A36"/>
    <w:rsid w:val="00A3026E"/>
    <w:rsid w:val="00A445C1"/>
    <w:rsid w:val="00AB1D5C"/>
    <w:rsid w:val="00AD1A1A"/>
    <w:rsid w:val="00B24FA0"/>
    <w:rsid w:val="00B26556"/>
    <w:rsid w:val="00B60E4A"/>
    <w:rsid w:val="00B62362"/>
    <w:rsid w:val="00BB4312"/>
    <w:rsid w:val="00C25259"/>
    <w:rsid w:val="00C328CC"/>
    <w:rsid w:val="00C573C5"/>
    <w:rsid w:val="00C816C1"/>
    <w:rsid w:val="00CD5B97"/>
    <w:rsid w:val="00D034CA"/>
    <w:rsid w:val="00D83129"/>
    <w:rsid w:val="00DD26B5"/>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1310</Words>
  <Characters>7469</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20</cp:revision>
  <dcterms:created xsi:type="dcterms:W3CDTF">2020-10-10T17:36:00Z</dcterms:created>
  <dcterms:modified xsi:type="dcterms:W3CDTF">2020-10-12T02:34:00Z</dcterms:modified>
</cp:coreProperties>
</file>