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9ADC" w14:textId="5913C622" w:rsidR="00435CA8" w:rsidRDefault="00FA7819" w:rsidP="00FA7819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27DE3CB" w14:textId="77777777" w:rsidR="00FA7819" w:rsidRDefault="00FA7819" w:rsidP="00FA7819">
      <w:pPr>
        <w:jc w:val="center"/>
        <w:rPr>
          <w:color w:val="7030A0"/>
          <w:sz w:val="32"/>
          <w:szCs w:val="32"/>
        </w:rPr>
      </w:pPr>
    </w:p>
    <w:p w14:paraId="05BCFA0E" w14:textId="5C05A1CA" w:rsidR="00FA7819" w:rsidRDefault="00FA7819" w:rsidP="00FA7819">
      <w:pPr>
        <w:rPr>
          <w:sz w:val="28"/>
          <w:szCs w:val="28"/>
        </w:rPr>
      </w:pPr>
      <w:r>
        <w:rPr>
          <w:sz w:val="28"/>
          <w:szCs w:val="28"/>
        </w:rPr>
        <w:t>Esercizio S9 – L3</w:t>
      </w:r>
    </w:p>
    <w:p w14:paraId="2B24C9DC" w14:textId="565694C1" w:rsidR="00FA7819" w:rsidRDefault="00FA7819" w:rsidP="00FA7819">
      <w:r>
        <w:t>TRACCIA</w:t>
      </w:r>
    </w:p>
    <w:p w14:paraId="31C8DAE1" w14:textId="77777777" w:rsidR="00DA0C2F" w:rsidRDefault="00FA7819" w:rsidP="00FA7819">
      <w:r w:rsidRPr="00FA7819">
        <w:t xml:space="preserve">Durante la lezione teorica, abbiamo visto la </w:t>
      </w:r>
      <w:proofErr w:type="spellStart"/>
      <w:r w:rsidRPr="00FA7819">
        <w:t>Threat</w:t>
      </w:r>
      <w:proofErr w:type="spellEnd"/>
      <w:r w:rsidRPr="00FA7819">
        <w:t xml:space="preserve"> Intelligence e gli indicatori di compromissione. Abbiamo visto che gli IOC sono evidenze o eventi di un attacco in corso, oppure già avvenuto.</w:t>
      </w:r>
      <w:r w:rsidR="00436549">
        <w:br/>
      </w:r>
      <w:r w:rsidRPr="00FA7819">
        <w:t xml:space="preserve">Per l’esercizio pratico di oggi, trovate in allegato una cattura di rete effettuata con </w:t>
      </w:r>
      <w:proofErr w:type="spellStart"/>
      <w:r w:rsidRPr="00FA7819">
        <w:t>Wireshark.</w:t>
      </w:r>
      <w:proofErr w:type="spellEnd"/>
      <w:r w:rsidR="00436549">
        <w:br/>
      </w:r>
    </w:p>
    <w:p w14:paraId="519A3C1E" w14:textId="05C705A4" w:rsidR="00FA7819" w:rsidRDefault="00FA7819" w:rsidP="00FA7819">
      <w:r w:rsidRPr="00FA7819">
        <w:t>Analizzate la cattura attentamente e rispondere ai seguenti quesiti:</w:t>
      </w:r>
      <w:r w:rsidR="009D248B">
        <w:br/>
      </w:r>
      <w:r w:rsidR="00436549">
        <w:t xml:space="preserve">- </w:t>
      </w:r>
      <w:r w:rsidRPr="00FA7819">
        <w:t>Identificare eventuali IOC, ovvero evidenze di attacchi in corso</w:t>
      </w:r>
      <w:r w:rsidR="00436549">
        <w:t>.</w:t>
      </w:r>
      <w:r w:rsidR="009D248B">
        <w:br/>
      </w:r>
      <w:r w:rsidR="00436549">
        <w:t xml:space="preserve">- </w:t>
      </w:r>
      <w:r w:rsidRPr="00FA7819">
        <w:t>In base agli IOC trovati, fate delle ipotesi sui potenziali vettori di attacco utilizzati</w:t>
      </w:r>
      <w:r w:rsidR="00436549">
        <w:t>.</w:t>
      </w:r>
      <w:r w:rsidR="009D248B">
        <w:br/>
      </w:r>
      <w:r w:rsidR="00436549">
        <w:t xml:space="preserve">- </w:t>
      </w:r>
      <w:r w:rsidRPr="00FA7819">
        <w:t>Consigliate un’azione per ridurre gli impatti dell’attacco</w:t>
      </w:r>
      <w:r w:rsidR="00436549">
        <w:t>.</w:t>
      </w:r>
    </w:p>
    <w:p w14:paraId="7B0A0E3E" w14:textId="77777777" w:rsidR="00436549" w:rsidRDefault="00436549" w:rsidP="00FA7819"/>
    <w:p w14:paraId="39F45744" w14:textId="7BEB594D" w:rsidR="00436549" w:rsidRDefault="00436549" w:rsidP="00FA7819">
      <w:r>
        <w:t>SOLUZIONE</w:t>
      </w:r>
    </w:p>
    <w:p w14:paraId="047808DD" w14:textId="77777777" w:rsidR="00A9762D" w:rsidRDefault="005511D7" w:rsidP="00A9762D">
      <w:r>
        <w:t xml:space="preserve">Dall’analisi </w:t>
      </w:r>
      <w:r w:rsidR="00AA7F6F">
        <w:t>effettuata si riscontra</w:t>
      </w:r>
      <w:r w:rsidR="00085EDD">
        <w:t xml:space="preserve">no moltissime richieste TCP </w:t>
      </w:r>
      <w:r w:rsidR="00DE1C9F">
        <w:t xml:space="preserve">da parte di un unico indirizzo </w:t>
      </w:r>
      <w:proofErr w:type="spellStart"/>
      <w:r w:rsidR="00DE1C9F">
        <w:t>ip</w:t>
      </w:r>
      <w:proofErr w:type="spellEnd"/>
      <w:r w:rsidR="00DE1C9F">
        <w:t xml:space="preserve"> (192.168.200.100) ad un altro indirizzo </w:t>
      </w:r>
      <w:proofErr w:type="spellStart"/>
      <w:r w:rsidR="00DE1C9F">
        <w:t>ip</w:t>
      </w:r>
      <w:proofErr w:type="spellEnd"/>
      <w:r w:rsidR="00DE1C9F">
        <w:t xml:space="preserve"> </w:t>
      </w:r>
      <w:r w:rsidR="00AE4CC1">
        <w:t>(192.168.200.150).</w:t>
      </w:r>
      <w:r w:rsidR="00C821F3">
        <w:t xml:space="preserve"> Le </w:t>
      </w:r>
      <w:r w:rsidR="00533B10">
        <w:t xml:space="preserve">molteplici </w:t>
      </w:r>
      <w:r w:rsidR="00C821F3">
        <w:t>richieste sono indirizzate ad un grande numero di porte, si deduce quindi</w:t>
      </w:r>
      <w:r w:rsidR="00AA7F6F">
        <w:t xml:space="preserve"> che con tutta probabilità è </w:t>
      </w:r>
      <w:r w:rsidR="00C821F3">
        <w:t xml:space="preserve">in corso </w:t>
      </w:r>
      <w:r w:rsidR="00AA7F6F">
        <w:t>una scansione</w:t>
      </w:r>
      <w:r w:rsidR="00C821F3">
        <w:t>.</w:t>
      </w:r>
    </w:p>
    <w:p w14:paraId="47F51736" w14:textId="13BCA39B" w:rsidR="00A9762D" w:rsidRDefault="00A9762D" w:rsidP="00A9762D">
      <w:r>
        <w:t xml:space="preserve">Un’azione da intraprendere </w:t>
      </w:r>
      <w:r w:rsidR="00ED50A9">
        <w:t>il prima possibile è mettere una regola firewall che blocca completamente tutte le richieste da parte dell’</w:t>
      </w:r>
      <w:proofErr w:type="spellStart"/>
      <w:r w:rsidR="00ED50A9">
        <w:t>ip</w:t>
      </w:r>
      <w:proofErr w:type="spellEnd"/>
      <w:r w:rsidR="00ED50A9">
        <w:t xml:space="preserve"> attaccante (192.168.200.100).</w:t>
      </w:r>
      <w:r w:rsidR="00021BB2">
        <w:br/>
      </w:r>
      <w:r w:rsidR="00896032">
        <w:t>Inoltr</w:t>
      </w:r>
      <w:r w:rsidR="005B31F2">
        <w:t>e</w:t>
      </w:r>
      <w:r w:rsidR="00223D9E">
        <w:t>,</w:t>
      </w:r>
      <w:r w:rsidR="007543CE">
        <w:t xml:space="preserve"> la richiesta viene da un </w:t>
      </w:r>
      <w:proofErr w:type="spellStart"/>
      <w:r w:rsidR="007543CE">
        <w:t>ip</w:t>
      </w:r>
      <w:proofErr w:type="spellEnd"/>
      <w:r w:rsidR="007543CE">
        <w:t xml:space="preserve"> privato </w:t>
      </w:r>
      <w:r w:rsidR="00F573B9">
        <w:t>facente parte della medesima rete, questo significa che l’attaccante è già all’interno della rete LAN</w:t>
      </w:r>
      <w:r w:rsidR="00223D9E">
        <w:t>.</w:t>
      </w:r>
      <w:r w:rsidR="00021BB2">
        <w:t xml:space="preserve"> </w:t>
      </w:r>
      <w:r w:rsidR="00E20FB5">
        <w:t xml:space="preserve">In questa </w:t>
      </w:r>
      <w:r w:rsidR="007A0D55">
        <w:t xml:space="preserve">grave </w:t>
      </w:r>
      <w:r w:rsidR="00E20FB5">
        <w:t xml:space="preserve">situazione bisogna limitare al massimo i danni. Alcune </w:t>
      </w:r>
      <w:r w:rsidR="00CF04A4">
        <w:t xml:space="preserve">azioni che si possono </w:t>
      </w:r>
      <w:r w:rsidR="007A0D55">
        <w:t>intraprendere</w:t>
      </w:r>
      <w:r w:rsidR="00CF04A4">
        <w:t xml:space="preserve"> sono:</w:t>
      </w:r>
      <w:r w:rsidR="00CF04A4">
        <w:br/>
        <w:t>- Isolare il dispositivo compromesso</w:t>
      </w:r>
      <w:r w:rsidR="00760D99">
        <w:t>, disconnettendolo, per evitare che</w:t>
      </w:r>
      <w:r w:rsidR="009D248B">
        <w:t xml:space="preserve"> infetti altri dispositivi.</w:t>
      </w:r>
      <w:r w:rsidR="009D248B">
        <w:br/>
        <w:t xml:space="preserve">- </w:t>
      </w:r>
      <w:r w:rsidR="006245C6">
        <w:t>Cercare di capire come l’attaccante è entrato nella rete.</w:t>
      </w:r>
      <w:r w:rsidR="006245C6">
        <w:br/>
        <w:t>- Cambiare le password.</w:t>
      </w:r>
      <w:r w:rsidR="006245C6">
        <w:br/>
        <w:t xml:space="preserve">- </w:t>
      </w:r>
      <w:r w:rsidR="0070718F">
        <w:t>Controllare i dati ed eventualmente ripristinarli.</w:t>
      </w:r>
    </w:p>
    <w:p w14:paraId="2640196B" w14:textId="3B044BF4" w:rsidR="00436549" w:rsidRPr="00FA7819" w:rsidRDefault="00436549" w:rsidP="00FA7819">
      <w:r>
        <w:rPr>
          <w:noProof/>
        </w:rPr>
        <w:drawing>
          <wp:inline distT="0" distB="0" distL="0" distR="0" wp14:anchorId="2EE2951A" wp14:editId="54AD4E69">
            <wp:extent cx="6120130" cy="2814320"/>
            <wp:effectExtent l="0" t="0" r="0" b="5080"/>
            <wp:docPr id="1395870585" name="Immagine 1" descr="Immagine che contiene testo, schermata, software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70585" name="Immagine 1" descr="Immagine che contiene testo, schermata, software, Parallel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49" w:rsidRPr="00FA7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324"/>
    <w:multiLevelType w:val="hybridMultilevel"/>
    <w:tmpl w:val="D1F0A442"/>
    <w:lvl w:ilvl="0" w:tplc="6AA83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549A9"/>
    <w:multiLevelType w:val="hybridMultilevel"/>
    <w:tmpl w:val="4DCCFCCC"/>
    <w:lvl w:ilvl="0" w:tplc="B6E4B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1465B"/>
    <w:multiLevelType w:val="hybridMultilevel"/>
    <w:tmpl w:val="BC885D2A"/>
    <w:lvl w:ilvl="0" w:tplc="FBB01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356927">
    <w:abstractNumId w:val="1"/>
  </w:num>
  <w:num w:numId="2" w16cid:durableId="2127389311">
    <w:abstractNumId w:val="2"/>
  </w:num>
  <w:num w:numId="3" w16cid:durableId="103010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3F"/>
    <w:rsid w:val="00021BB2"/>
    <w:rsid w:val="00085EDD"/>
    <w:rsid w:val="000E373F"/>
    <w:rsid w:val="001A3F8E"/>
    <w:rsid w:val="001B66F5"/>
    <w:rsid w:val="00223D9E"/>
    <w:rsid w:val="00435CA8"/>
    <w:rsid w:val="00436549"/>
    <w:rsid w:val="00533B10"/>
    <w:rsid w:val="005511D7"/>
    <w:rsid w:val="005B31F2"/>
    <w:rsid w:val="006245C6"/>
    <w:rsid w:val="006D0E5D"/>
    <w:rsid w:val="0070718F"/>
    <w:rsid w:val="007543CE"/>
    <w:rsid w:val="00760D99"/>
    <w:rsid w:val="007A0D55"/>
    <w:rsid w:val="00896032"/>
    <w:rsid w:val="00945A1C"/>
    <w:rsid w:val="009D248B"/>
    <w:rsid w:val="00A9762D"/>
    <w:rsid w:val="00AA7F6F"/>
    <w:rsid w:val="00AE4CC1"/>
    <w:rsid w:val="00C72568"/>
    <w:rsid w:val="00C821F3"/>
    <w:rsid w:val="00CF04A4"/>
    <w:rsid w:val="00DA0C2F"/>
    <w:rsid w:val="00DE1C9F"/>
    <w:rsid w:val="00E20FB5"/>
    <w:rsid w:val="00ED50A9"/>
    <w:rsid w:val="00F573B9"/>
    <w:rsid w:val="00FA7819"/>
    <w:rsid w:val="00F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02D6"/>
  <w15:chartTrackingRefBased/>
  <w15:docId w15:val="{4FFD9A22-141B-4D6C-9DA4-94B895DF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2024-02-07T15:14:00Z</dcterms:created>
  <dcterms:modified xsi:type="dcterms:W3CDTF">2024-02-07T15:14:00Z</dcterms:modified>
</cp:coreProperties>
</file>