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72BC" w14:textId="52CC4E49" w:rsidR="00A74C2A" w:rsidRPr="008D0302" w:rsidRDefault="008D0302" w:rsidP="008D0302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8D0302">
        <w:rPr>
          <w:rFonts w:ascii="Cambria" w:hAnsi="Cambria"/>
          <w:b/>
          <w:bCs/>
          <w:sz w:val="40"/>
          <w:szCs w:val="40"/>
        </w:rPr>
        <w:t>RISOLUZIONE</w:t>
      </w:r>
    </w:p>
    <w:p w14:paraId="24A70810" w14:textId="237DCA8D" w:rsidR="0024782F" w:rsidRDefault="008D0302" w:rsidP="008D0302">
      <w:pPr>
        <w:spacing w:after="0" w:line="240" w:lineRule="auto"/>
      </w:pPr>
      <w:r w:rsidRPr="003D6C9B"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61B288E6" wp14:editId="5F6AB6D9">
            <wp:simplePos x="0" y="0"/>
            <wp:positionH relativeFrom="column">
              <wp:posOffset>0</wp:posOffset>
            </wp:positionH>
            <wp:positionV relativeFrom="page">
              <wp:posOffset>842010</wp:posOffset>
            </wp:positionV>
            <wp:extent cx="1245870" cy="9525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782F">
        <w:t xml:space="preserve">Ora l’applicazione delle LKT alle maglie della rete permette di scrivere </w:t>
      </w:r>
      <m:oMath>
        <m:r>
          <w:rPr>
            <w:rFonts w:ascii="Cambria Math" w:hAnsi="Cambria Math"/>
          </w:rPr>
          <m:t>l-(n-1)</m:t>
        </m:r>
      </m:oMath>
      <w:r w:rsidR="0024782F">
        <w:t xml:space="preserve"> equazioni alle maglie </w:t>
      </w:r>
      <w:r>
        <w:t>LI</w:t>
      </w:r>
      <w:r w:rsidR="0024782F">
        <w:t xml:space="preserve"> che insieme alle </w:t>
      </w:r>
      <m:oMath>
        <m:r>
          <w:rPr>
            <w:rFonts w:ascii="Cambria Math" w:hAnsi="Cambria Math"/>
          </w:rPr>
          <m:t>n-1</m:t>
        </m:r>
      </m:oMath>
      <w:r w:rsidR="0024782F">
        <w:t xml:space="preserve"> equazioni ai nodi derivanti dalle LKC danno luogo ad un sistema di </w:t>
      </w:r>
      <m:oMath>
        <m:r>
          <w:rPr>
            <w:rFonts w:ascii="Cambria Math" w:hAnsi="Cambria Math"/>
          </w:rPr>
          <m:t>l</m:t>
        </m:r>
      </m:oMath>
      <w:r w:rsidR="0024782F">
        <w:t xml:space="preserve"> equazioni in </w:t>
      </w:r>
      <m:oMath>
        <m:r>
          <w:rPr>
            <w:rFonts w:ascii="Cambria Math" w:hAnsi="Cambria Math"/>
          </w:rPr>
          <m:t>l</m:t>
        </m:r>
      </m:oMath>
      <w:r w:rsidR="0024782F">
        <w:t xml:space="preserve"> correnti </w:t>
      </w:r>
      <w:r>
        <w:t>incognite</w:t>
      </w:r>
      <w:r w:rsidR="0024782F">
        <w:t xml:space="preserve">, corrispondenti alle correnti di lato </w:t>
      </w:r>
      <w:r>
        <w:t>della</w:t>
      </w:r>
      <w:r w:rsidR="0024782F">
        <w:t xml:space="preserve"> rete. </w:t>
      </w:r>
    </w:p>
    <w:p w14:paraId="2BD03BA5" w14:textId="77777777" w:rsidR="008D0302" w:rsidRDefault="008D0302" w:rsidP="008D0302">
      <w:pPr>
        <w:spacing w:after="0" w:line="240" w:lineRule="auto"/>
      </w:pPr>
    </w:p>
    <w:p w14:paraId="4809849F" w14:textId="58AD620F" w:rsidR="0024782F" w:rsidRPr="008D0302" w:rsidRDefault="0024782F" w:rsidP="008D0302">
      <w:pPr>
        <w:spacing w:after="0" w:line="240" w:lineRule="auto"/>
        <w:rPr>
          <w:b/>
          <w:bCs/>
        </w:rPr>
      </w:pPr>
      <w:r w:rsidRPr="008D0302">
        <w:rPr>
          <w:b/>
          <w:bCs/>
          <w:highlight w:val="yellow"/>
        </w:rPr>
        <w:t>Una rete resistiva alimentata e stazionaria ammette un regime di funzionamento unico e determinato, la soluzione relativa al sistema di LKC e LKT è una e una soltanto.</w:t>
      </w:r>
    </w:p>
    <w:p w14:paraId="0E97B670" w14:textId="77777777" w:rsidR="008D0302" w:rsidRDefault="008D0302" w:rsidP="008D0302">
      <w:pPr>
        <w:spacing w:after="0" w:line="240" w:lineRule="auto"/>
      </w:pPr>
    </w:p>
    <w:p w14:paraId="7F2A0F20" w14:textId="52D5D8A1" w:rsidR="0024782F" w:rsidRDefault="0024782F" w:rsidP="008D0302">
      <w:pPr>
        <w:spacing w:after="0" w:line="240" w:lineRule="auto"/>
      </w:pPr>
      <w:r>
        <w:t xml:space="preserve">La </w:t>
      </w:r>
      <w:r w:rsidR="0013648B">
        <w:t xml:space="preserve">natura di tale sistema </w:t>
      </w:r>
      <w:r w:rsidR="008D0302">
        <w:t xml:space="preserve">risolutivo </w:t>
      </w:r>
      <w:r w:rsidR="0013648B">
        <w:t xml:space="preserve">dipenderà dai bipoli presenti e dal regime di funzionamento: </w:t>
      </w:r>
    </w:p>
    <w:p w14:paraId="211730EC" w14:textId="34F36FF1" w:rsidR="0013648B" w:rsidRDefault="008D0302" w:rsidP="008D0302">
      <w:pPr>
        <w:pStyle w:val="Paragrafoelenco"/>
        <w:numPr>
          <w:ilvl w:val="0"/>
          <w:numId w:val="4"/>
        </w:numPr>
        <w:spacing w:after="0" w:line="240" w:lineRule="auto"/>
      </w:pPr>
      <w:r w:rsidRPr="008D0302">
        <w:rPr>
          <w:b/>
          <w:bCs/>
        </w:rPr>
        <w:t>R</w:t>
      </w:r>
      <w:r w:rsidR="0013648B" w:rsidRPr="008D0302">
        <w:rPr>
          <w:b/>
          <w:bCs/>
        </w:rPr>
        <w:t>egime stazionario o sinusoidale</w:t>
      </w:r>
      <w:r w:rsidR="0013648B">
        <w:t xml:space="preserve"> </w:t>
      </w:r>
      <m:oMath>
        <m:r>
          <w:rPr>
            <w:rFonts w:ascii="Cambria Math" w:hAnsi="Cambria Math"/>
          </w:rPr>
          <m:t>→</m:t>
        </m:r>
      </m:oMath>
      <w:r w:rsidR="0013648B">
        <w:t xml:space="preserve"> </w:t>
      </w:r>
      <w:r w:rsidRPr="008D0302">
        <w:rPr>
          <w:b/>
          <w:bCs/>
        </w:rPr>
        <w:t>S</w:t>
      </w:r>
      <w:r w:rsidR="0013648B" w:rsidRPr="008D0302">
        <w:rPr>
          <w:b/>
          <w:bCs/>
        </w:rPr>
        <w:t>istema algebrico</w:t>
      </w:r>
      <w:r>
        <w:rPr>
          <w:b/>
          <w:bCs/>
        </w:rPr>
        <w:t>;</w:t>
      </w:r>
    </w:p>
    <w:p w14:paraId="68BBB34E" w14:textId="5E626777" w:rsidR="0013648B" w:rsidRPr="008D0302" w:rsidRDefault="0013648B" w:rsidP="008D0302">
      <w:pPr>
        <w:pStyle w:val="Paragrafoelenco"/>
        <w:numPr>
          <w:ilvl w:val="0"/>
          <w:numId w:val="4"/>
        </w:numPr>
        <w:spacing w:after="0" w:line="240" w:lineRule="auto"/>
      </w:pPr>
      <w:r w:rsidRPr="008D0302">
        <w:rPr>
          <w:b/>
          <w:bCs/>
        </w:rPr>
        <w:t>Regime dinamico</w:t>
      </w:r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8D0302" w:rsidRPr="008D0302">
        <w:rPr>
          <w:b/>
          <w:bCs/>
        </w:rPr>
        <w:t>S</w:t>
      </w:r>
      <w:r w:rsidRPr="008D0302">
        <w:rPr>
          <w:b/>
          <w:bCs/>
        </w:rPr>
        <w:t>istema differenziale</w:t>
      </w:r>
      <w:r w:rsidR="008D0302">
        <w:rPr>
          <w:b/>
          <w:bCs/>
        </w:rPr>
        <w:t>.</w:t>
      </w:r>
    </w:p>
    <w:p w14:paraId="0028162D" w14:textId="77777777" w:rsidR="008D0302" w:rsidRDefault="008D0302" w:rsidP="008D0302">
      <w:pPr>
        <w:spacing w:after="0" w:line="240" w:lineRule="auto"/>
      </w:pPr>
    </w:p>
    <w:p w14:paraId="4BBB6BAC" w14:textId="05A275E9" w:rsidR="0013648B" w:rsidRDefault="0013648B" w:rsidP="008D0302">
      <w:pPr>
        <w:spacing w:after="0" w:line="240" w:lineRule="auto"/>
      </w:pPr>
      <w:r>
        <w:t xml:space="preserve">In forma matriciale si avrà quindi, con </w:t>
      </w:r>
      <m:oMath>
        <m:r>
          <w:rPr>
            <w:rFonts w:ascii="Cambria Math" w:hAnsi="Cambria Math"/>
          </w:rPr>
          <m:t>A</m:t>
        </m:r>
      </m:oMath>
      <w:r>
        <w:t xml:space="preserve"> matrice dei </w:t>
      </w:r>
      <w:r w:rsidR="008D0302">
        <w:t>coefficienti</w:t>
      </w:r>
      <w:r>
        <w:t xml:space="preserve">, </w:t>
      </w:r>
      <m:oMath>
        <m:r>
          <w:rPr>
            <w:rFonts w:ascii="Cambria Math" w:hAnsi="Cambria Math"/>
          </w:rPr>
          <m:t>X</m:t>
        </m:r>
      </m:oMath>
      <w:r>
        <w:t xml:space="preserve"> vettore colonna delle incognite e </w:t>
      </w:r>
      <m:oMath>
        <m:r>
          <w:rPr>
            <w:rFonts w:ascii="Cambria Math" w:hAnsi="Cambria Math"/>
          </w:rPr>
          <m:t>B</m:t>
        </m:r>
      </m:oMath>
      <w:r>
        <w:t xml:space="preserve"> vettore colonna dei </w:t>
      </w:r>
      <w:r w:rsidR="008D0302">
        <w:t>termini</w:t>
      </w:r>
      <w:r>
        <w:t xml:space="preserve"> noti:</w:t>
      </w:r>
    </w:p>
    <w:p w14:paraId="522D2FB8" w14:textId="55080411" w:rsidR="0013648B" w:rsidRPr="0013648B" w:rsidRDefault="0013648B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A∙X=B</m:t>
          </m:r>
        </m:oMath>
      </m:oMathPara>
    </w:p>
    <w:p w14:paraId="2F90E8DA" w14:textId="49649DB8" w:rsidR="0013648B" w:rsidRDefault="0013648B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Il procedimento di risoluzione si affida a MatLab, nel quale, per trovare il vettore delle </w:t>
      </w:r>
      <w:r w:rsidR="008D0302">
        <w:rPr>
          <w:rFonts w:eastAsiaTheme="minorEastAsia"/>
        </w:rPr>
        <w:t>incognite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basterà </w:t>
      </w:r>
      <w:r w:rsidR="008D0302">
        <w:rPr>
          <w:rFonts w:eastAsiaTheme="minorEastAsia"/>
        </w:rPr>
        <w:t>digitare</w:t>
      </w:r>
      <w:r>
        <w:rPr>
          <w:rFonts w:eastAsiaTheme="minorEastAsia"/>
        </w:rPr>
        <w:t xml:space="preserve"> i comandi</w:t>
      </w:r>
      <w:r w:rsidR="008D0302">
        <w:rPr>
          <w:rFonts w:eastAsiaTheme="minorEastAsia"/>
        </w:rPr>
        <w:t>:</w:t>
      </w:r>
    </w:p>
    <w:p w14:paraId="291B147B" w14:textId="64CB3574" w:rsidR="0013648B" w:rsidRPr="00F64F8C" w:rsidRDefault="0013648B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X=inv(A)*B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oppure</m:t>
          </m:r>
          <m:r>
            <w:rPr>
              <w:rFonts w:ascii="Cambria Math" w:eastAsiaTheme="minorEastAsia" w:hAnsi="Cambria Math"/>
            </w:rPr>
            <m:t xml:space="preserve"> X=A\B</m:t>
          </m:r>
        </m:oMath>
      </m:oMathPara>
    </w:p>
    <w:p w14:paraId="62CE9913" w14:textId="77777777" w:rsidR="00F64F8C" w:rsidRPr="0013648B" w:rsidRDefault="00F64F8C" w:rsidP="008D0302">
      <w:pPr>
        <w:spacing w:after="0" w:line="240" w:lineRule="auto"/>
        <w:rPr>
          <w:rFonts w:eastAsiaTheme="minorEastAsia"/>
        </w:rPr>
      </w:pPr>
    </w:p>
    <w:p w14:paraId="274C9B0C" w14:textId="02ED9492" w:rsidR="0013648B" w:rsidRDefault="0013648B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Un problema di questo metodo d</w:t>
      </w:r>
      <w:r w:rsidR="00F64F8C"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="00F64F8C">
        <w:rPr>
          <w:rFonts w:eastAsiaTheme="minorEastAsia"/>
        </w:rPr>
        <w:t>risoluzione</w:t>
      </w:r>
      <w:r>
        <w:rPr>
          <w:rFonts w:eastAsiaTheme="minorEastAsia"/>
        </w:rPr>
        <w:t xml:space="preserve"> è che</w:t>
      </w:r>
      <w:r w:rsidR="00302E6D">
        <w:rPr>
          <w:rFonts w:eastAsiaTheme="minorEastAsia"/>
        </w:rPr>
        <w:t xml:space="preserve">, affidandoci a calcolatori di memoria finita, si può incorrere in </w:t>
      </w:r>
      <w:r w:rsidR="00F64F8C">
        <w:rPr>
          <w:rFonts w:eastAsiaTheme="minorEastAsia"/>
        </w:rPr>
        <w:t>problemi</w:t>
      </w:r>
      <w:r w:rsidR="00302E6D">
        <w:rPr>
          <w:rFonts w:eastAsiaTheme="minorEastAsia"/>
        </w:rPr>
        <w:t xml:space="preserve"> di condizionamento della matrice </w:t>
      </w:r>
      <m:oMath>
        <m:r>
          <w:rPr>
            <w:rFonts w:ascii="Cambria Math" w:eastAsiaTheme="minorEastAsia" w:hAnsi="Cambria Math"/>
          </w:rPr>
          <m:t>A</m:t>
        </m:r>
      </m:oMath>
      <w:r w:rsidR="00302E6D">
        <w:rPr>
          <w:rFonts w:eastAsiaTheme="minorEastAsia"/>
        </w:rPr>
        <w:t xml:space="preserve">, tali problemi, nella fattispecie, si verificano a causa di perturbazioni che possono caratterizzare sia </w:t>
      </w:r>
      <m:oMath>
        <m:r>
          <w:rPr>
            <w:rFonts w:ascii="Cambria Math" w:eastAsiaTheme="minorEastAsia" w:hAnsi="Cambria Math"/>
          </w:rPr>
          <m:t>A</m:t>
        </m:r>
      </m:oMath>
      <w:r w:rsidR="00302E6D">
        <w:rPr>
          <w:rFonts w:eastAsiaTheme="minorEastAsia"/>
        </w:rPr>
        <w:t xml:space="preserve"> che </w:t>
      </w:r>
      <m:oMath>
        <m:r>
          <w:rPr>
            <w:rFonts w:ascii="Cambria Math" w:eastAsiaTheme="minorEastAsia" w:hAnsi="Cambria Math"/>
          </w:rPr>
          <m:t>B</m:t>
        </m:r>
      </m:oMath>
      <w:r w:rsidR="00302E6D">
        <w:rPr>
          <w:rFonts w:eastAsiaTheme="minorEastAsia"/>
        </w:rPr>
        <w:t>, tali perturbazioni possono essere dovute sia alla rappresentazione in virgola mobile che usa i</w:t>
      </w:r>
      <w:r w:rsidR="00F64F8C">
        <w:rPr>
          <w:rFonts w:eastAsiaTheme="minorEastAsia"/>
        </w:rPr>
        <w:t>l</w:t>
      </w:r>
      <w:r w:rsidR="00302E6D">
        <w:rPr>
          <w:rFonts w:eastAsiaTheme="minorEastAsia"/>
        </w:rPr>
        <w:t xml:space="preserve"> calcolatore, </w:t>
      </w:r>
      <w:r w:rsidR="00F64F8C">
        <w:rPr>
          <w:rFonts w:eastAsiaTheme="minorEastAsia"/>
        </w:rPr>
        <w:t>sia alle</w:t>
      </w:r>
      <w:r w:rsidR="00302E6D">
        <w:rPr>
          <w:rFonts w:eastAsiaTheme="minorEastAsia"/>
        </w:rPr>
        <w:t xml:space="preserve"> incertezze sperimentali di misura. </w:t>
      </w:r>
    </w:p>
    <w:p w14:paraId="6F6952BE" w14:textId="77777777" w:rsidR="00F64F8C" w:rsidRDefault="00F64F8C" w:rsidP="008D0302">
      <w:pPr>
        <w:spacing w:after="0" w:line="240" w:lineRule="auto"/>
        <w:rPr>
          <w:rFonts w:eastAsiaTheme="minorEastAsia"/>
        </w:rPr>
      </w:pPr>
    </w:p>
    <w:p w14:paraId="76CA76EF" w14:textId="4A1835BA" w:rsidR="00302E6D" w:rsidRDefault="00302E6D" w:rsidP="008D0302">
      <w:pPr>
        <w:spacing w:after="0" w:line="240" w:lineRule="auto"/>
        <w:rPr>
          <w:rFonts w:eastAsiaTheme="minorEastAsia"/>
        </w:rPr>
      </w:pPr>
      <w:r w:rsidRPr="00F64F8C">
        <w:rPr>
          <w:rFonts w:eastAsiaTheme="minorEastAsia"/>
          <w:b/>
          <w:bCs/>
        </w:rPr>
        <w:t xml:space="preserve">Il numero di </w:t>
      </w:r>
      <w:r w:rsidR="00F64F8C" w:rsidRPr="00F64F8C">
        <w:rPr>
          <w:rFonts w:eastAsiaTheme="minorEastAsia"/>
          <w:b/>
          <w:bCs/>
        </w:rPr>
        <w:t>condizionamento</w:t>
      </w:r>
      <w:r>
        <w:rPr>
          <w:rFonts w:eastAsiaTheme="minorEastAsia"/>
        </w:rPr>
        <w:t xml:space="preserve"> è legato agli autovalori della matrice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in particolare al raggio spettrale e alla norma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ed è indice </w:t>
      </w:r>
      <w:r w:rsidR="00F64F8C">
        <w:rPr>
          <w:rFonts w:eastAsiaTheme="minorEastAsia"/>
        </w:rPr>
        <w:t xml:space="preserve">del fatto che </w:t>
      </w:r>
      <w:r w:rsidR="0091018B">
        <w:rPr>
          <w:rFonts w:eastAsiaTheme="minorEastAsia"/>
        </w:rPr>
        <w:t>a</w:t>
      </w:r>
      <w:r>
        <w:rPr>
          <w:rFonts w:eastAsiaTheme="minorEastAsia"/>
        </w:rPr>
        <w:t xml:space="preserve"> piccole variazioni d</w:t>
      </w:r>
      <w:r w:rsidR="0091018B">
        <w:rPr>
          <w:rFonts w:eastAsiaTheme="minorEastAsia"/>
        </w:rPr>
        <w:t>ei dati di</w:t>
      </w:r>
      <w:r>
        <w:rPr>
          <w:rFonts w:eastAsiaTheme="minorEastAsia"/>
        </w:rPr>
        <w:t xml:space="preserve"> Input, corrispondono grandi variazioni d</w:t>
      </w:r>
      <w:r w:rsidR="0091018B">
        <w:rPr>
          <w:rFonts w:eastAsiaTheme="minorEastAsia"/>
        </w:rPr>
        <w:t>ei dati di</w:t>
      </w:r>
      <w:r>
        <w:rPr>
          <w:rFonts w:eastAsiaTheme="minorEastAsia"/>
        </w:rPr>
        <w:t xml:space="preserve"> output. </w:t>
      </w:r>
    </w:p>
    <w:p w14:paraId="569D15DB" w14:textId="2BCAA8FA" w:rsidR="00302E6D" w:rsidRDefault="00302E6D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K=cond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~ 1⇒ </m:t>
        </m:r>
      </m:oMath>
      <w:r>
        <w:rPr>
          <w:rFonts w:eastAsiaTheme="minorEastAsia"/>
        </w:rPr>
        <w:t xml:space="preserve"> il problema è ben condizionato</w:t>
      </w:r>
      <w:r w:rsidR="0091018B">
        <w:rPr>
          <w:rFonts w:eastAsiaTheme="minorEastAsia"/>
        </w:rPr>
        <w:t>.</w:t>
      </w:r>
    </w:p>
    <w:p w14:paraId="6832F2D5" w14:textId="58CA00C6" w:rsidR="00302E6D" w:rsidRDefault="00302E6D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K=cond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≫1⇒</m:t>
        </m:r>
      </m:oMath>
      <w:r>
        <w:rPr>
          <w:rFonts w:eastAsiaTheme="minorEastAsia"/>
        </w:rPr>
        <w:t xml:space="preserve"> il problema è mal condizionato (es. matrice di Hilbert)</w:t>
      </w:r>
      <w:r w:rsidR="0091018B">
        <w:rPr>
          <w:rFonts w:eastAsiaTheme="minorEastAsia"/>
        </w:rPr>
        <w:t>.</w:t>
      </w:r>
    </w:p>
    <w:p w14:paraId="588CA22A" w14:textId="77777777" w:rsidR="0091018B" w:rsidRDefault="0091018B" w:rsidP="008D0302">
      <w:pPr>
        <w:spacing w:after="0" w:line="240" w:lineRule="auto"/>
        <w:rPr>
          <w:rFonts w:eastAsiaTheme="minorEastAsia"/>
        </w:rPr>
      </w:pPr>
    </w:p>
    <w:p w14:paraId="29BB3294" w14:textId="60159CE6" w:rsidR="00F13A7F" w:rsidRPr="0091018B" w:rsidRDefault="00F13A7F" w:rsidP="008D0302">
      <w:pPr>
        <w:pStyle w:val="Paragrafoelenco"/>
        <w:numPr>
          <w:ilvl w:val="1"/>
          <w:numId w:val="3"/>
        </w:numPr>
        <w:spacing w:after="0" w:line="240" w:lineRule="auto"/>
        <w:rPr>
          <w:rFonts w:eastAsiaTheme="minorEastAsia"/>
          <w:b/>
          <w:bCs/>
          <w:i/>
          <w:iCs/>
        </w:rPr>
      </w:pPr>
      <w:r w:rsidRPr="0091018B">
        <w:rPr>
          <w:rFonts w:eastAsiaTheme="minorEastAsia"/>
          <w:b/>
          <w:bCs/>
          <w:i/>
          <w:iCs/>
        </w:rPr>
        <w:t xml:space="preserve">Osservazioni sul mal condizionamento </w:t>
      </w:r>
    </w:p>
    <w:p w14:paraId="430C6991" w14:textId="77777777" w:rsidR="00F13A7F" w:rsidRPr="00F13A7F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>Il problema del mal condizionamento della matrice può essere dovuto alla formulazione matematica del problema in esame, ma in alcuni casi può anche essere inerente al problema stesso.</w:t>
      </w:r>
    </w:p>
    <w:p w14:paraId="1E549614" w14:textId="77777777" w:rsidR="0091018B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 xml:space="preserve">Qualora il problema non possa essere riformulato in maniera differente si dovranno ridurre al minimo gli errori inerenti </w:t>
      </w:r>
      <w:r w:rsidR="0091018B">
        <w:rPr>
          <w:rFonts w:eastAsiaTheme="minorEastAsia"/>
        </w:rPr>
        <w:t>a</w:t>
      </w:r>
      <w:r w:rsidRPr="00F13A7F">
        <w:rPr>
          <w:rFonts w:eastAsiaTheme="minorEastAsia"/>
        </w:rPr>
        <w:t xml:space="preserve">i dati iniziali e si dovranno utilizzare algoritmi di soluzione che assicurino la massima precisione. </w:t>
      </w:r>
    </w:p>
    <w:p w14:paraId="38311299" w14:textId="35CCFA94" w:rsidR="00F13A7F" w:rsidRDefault="0091018B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 usano in questo caso div</w:t>
      </w:r>
      <w:r w:rsidR="00F13A7F" w:rsidRPr="00F13A7F">
        <w:rPr>
          <w:rFonts w:eastAsiaTheme="minorEastAsia"/>
        </w:rPr>
        <w:t>erse tecniche</w:t>
      </w:r>
      <w:r>
        <w:rPr>
          <w:rFonts w:eastAsiaTheme="minorEastAsia"/>
        </w:rPr>
        <w:t xml:space="preserve"> come i</w:t>
      </w:r>
      <w:r w:rsidR="00F13A7F" w:rsidRPr="00F13A7F">
        <w:rPr>
          <w:rFonts w:eastAsiaTheme="minorEastAsia"/>
        </w:rPr>
        <w:t xml:space="preserve"> metodi diretti e i metodi iterativi</w:t>
      </w:r>
      <w:r>
        <w:rPr>
          <w:rFonts w:eastAsiaTheme="minorEastAsia"/>
        </w:rPr>
        <w:t>.</w:t>
      </w:r>
    </w:p>
    <w:p w14:paraId="7FD9FB62" w14:textId="30C291E7" w:rsidR="00F13A7F" w:rsidRPr="0091018B" w:rsidRDefault="00F13A7F" w:rsidP="0091018B">
      <w:pPr>
        <w:pStyle w:val="Paragrafoelenco"/>
        <w:numPr>
          <w:ilvl w:val="1"/>
          <w:numId w:val="3"/>
        </w:numPr>
        <w:spacing w:after="0" w:line="240" w:lineRule="auto"/>
        <w:rPr>
          <w:rFonts w:eastAsiaTheme="minorEastAsia"/>
        </w:rPr>
      </w:pPr>
      <w:r w:rsidRPr="0091018B">
        <w:rPr>
          <w:rFonts w:eastAsiaTheme="minorEastAsia"/>
        </w:rPr>
        <w:t>Tecniche di pivoting</w:t>
      </w:r>
    </w:p>
    <w:p w14:paraId="5E10B13E" w14:textId="77777777" w:rsidR="0091018B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 xml:space="preserve">Il procedimento non ha giustificazioni di tipo teorico, si basa sull’assunto che l’elemento di maggior valore assoluto è quello che probabilmente è affetto da un minor errore assoluto. Sono state sviluppate delle tecniche per </w:t>
      </w:r>
      <w:r w:rsidR="0091018B" w:rsidRPr="00F13A7F">
        <w:rPr>
          <w:rFonts w:eastAsiaTheme="minorEastAsia"/>
        </w:rPr>
        <w:t>effettuare</w:t>
      </w:r>
      <w:r w:rsidRPr="00F13A7F">
        <w:rPr>
          <w:rFonts w:eastAsiaTheme="minorEastAsia"/>
        </w:rPr>
        <w:t xml:space="preserve"> le operazioni di pivoting</w:t>
      </w:r>
      <w:r w:rsidR="0091018B">
        <w:rPr>
          <w:rFonts w:eastAsiaTheme="minorEastAsia"/>
        </w:rPr>
        <w:t>.</w:t>
      </w:r>
    </w:p>
    <w:p w14:paraId="33642369" w14:textId="79D27C9B" w:rsidR="00F13A7F" w:rsidRDefault="0091018B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>Un’altra</w:t>
      </w:r>
      <w:r w:rsidR="00F13A7F" w:rsidRPr="00F13A7F">
        <w:rPr>
          <w:rFonts w:eastAsiaTheme="minorEastAsia"/>
        </w:rPr>
        <w:t xml:space="preserve"> possibilità è di usare un trattamento di pre-condizionamento del sistema lineare.</w:t>
      </w:r>
    </w:p>
    <w:p w14:paraId="33551964" w14:textId="29B3AAEC" w:rsidR="00F13A7F" w:rsidRPr="00F13A7F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 xml:space="preserve">L’idea del </w:t>
      </w:r>
      <w:r w:rsidR="0091018B" w:rsidRPr="00F13A7F">
        <w:rPr>
          <w:rFonts w:eastAsiaTheme="minorEastAsia"/>
        </w:rPr>
        <w:t xml:space="preserve">pre-condizionamento </w:t>
      </w:r>
      <w:r w:rsidRPr="00F13A7F">
        <w:rPr>
          <w:rFonts w:eastAsiaTheme="minorEastAsia"/>
        </w:rPr>
        <w:t xml:space="preserve">consiste nel cercare di ridurre il numero di condizionamento della matrice del sistema pre-moltiplicandola per una matrice </w:t>
      </w:r>
      <m:oMath>
        <m:r>
          <w:rPr>
            <w:rFonts w:ascii="Cambria Math" w:eastAsiaTheme="minorEastAsia" w:hAnsi="Cambria Math"/>
          </w:rPr>
          <m:t>P</m:t>
        </m:r>
      </m:oMath>
      <w:r w:rsidRPr="00F13A7F">
        <w:rPr>
          <w:rFonts w:eastAsiaTheme="minorEastAsia"/>
        </w:rPr>
        <w:t>:</w:t>
      </w:r>
    </w:p>
    <w:p w14:paraId="62BBD31D" w14:textId="3711575D" w:rsidR="00F13A7F" w:rsidRPr="00F13A7F" w:rsidRDefault="0091018B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P(AX)= P(B)</m:t>
          </m:r>
        </m:oMath>
      </m:oMathPara>
    </w:p>
    <w:p w14:paraId="03874652" w14:textId="77777777" w:rsidR="00585090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>Ovviamente il pre-</w:t>
      </w:r>
      <w:r w:rsidR="0091018B" w:rsidRPr="00F13A7F">
        <w:rPr>
          <w:rFonts w:eastAsiaTheme="minorEastAsia"/>
        </w:rPr>
        <w:t>condizioname</w:t>
      </w:r>
      <w:r w:rsidR="0091018B">
        <w:rPr>
          <w:rFonts w:eastAsiaTheme="minorEastAsia"/>
        </w:rPr>
        <w:t xml:space="preserve">nto è </w:t>
      </w:r>
      <w:r w:rsidR="0091018B" w:rsidRPr="00F13A7F">
        <w:rPr>
          <w:rFonts w:eastAsiaTheme="minorEastAsia"/>
        </w:rPr>
        <w:t>efficiente</w:t>
      </w:r>
      <w:r w:rsidRPr="00F13A7F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>cond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  <m:r>
          <w:rPr>
            <w:rFonts w:ascii="Cambria Math" w:eastAsiaTheme="minorEastAsia" w:hAnsi="Cambria Math"/>
          </w:rPr>
          <m:t>≪cond (A)</m:t>
        </m:r>
      </m:oMath>
      <w:r w:rsidRPr="00F13A7F">
        <w:rPr>
          <w:rFonts w:eastAsiaTheme="minorEastAsia"/>
        </w:rPr>
        <w:t>.</w:t>
      </w:r>
    </w:p>
    <w:p w14:paraId="6036F12B" w14:textId="77A166C4" w:rsidR="00F13A7F" w:rsidRDefault="00F13A7F" w:rsidP="008D0302">
      <w:pPr>
        <w:spacing w:after="0" w:line="240" w:lineRule="auto"/>
        <w:rPr>
          <w:rFonts w:eastAsiaTheme="minorEastAsia"/>
        </w:rPr>
      </w:pPr>
      <w:r w:rsidRPr="00F13A7F">
        <w:rPr>
          <w:rFonts w:eastAsiaTheme="minorEastAsia"/>
        </w:rPr>
        <w:t xml:space="preserve">Al MatLab si possono utilizzare comandi pcg o </w:t>
      </w:r>
      <w:proofErr w:type="spellStart"/>
      <w:r w:rsidRPr="00F13A7F">
        <w:rPr>
          <w:rFonts w:eastAsiaTheme="minorEastAsia"/>
        </w:rPr>
        <w:t>gmres</w:t>
      </w:r>
      <w:proofErr w:type="spellEnd"/>
      <w:r w:rsidRPr="00F13A7F">
        <w:rPr>
          <w:rFonts w:eastAsiaTheme="minorEastAsia"/>
        </w:rPr>
        <w:t xml:space="preserve"> (scrivere help </w:t>
      </w:r>
      <w:proofErr w:type="spellStart"/>
      <w:r w:rsidRPr="00F13A7F">
        <w:rPr>
          <w:rFonts w:eastAsiaTheme="minorEastAsia"/>
        </w:rPr>
        <w:t>pcg</w:t>
      </w:r>
      <w:proofErr w:type="spellEnd"/>
      <w:r w:rsidRPr="00F13A7F">
        <w:rPr>
          <w:rFonts w:eastAsiaTheme="minorEastAsia"/>
        </w:rPr>
        <w:t xml:space="preserve"> o help </w:t>
      </w:r>
      <w:proofErr w:type="spellStart"/>
      <w:r w:rsidRPr="00F13A7F">
        <w:rPr>
          <w:rFonts w:eastAsiaTheme="minorEastAsia"/>
        </w:rPr>
        <w:t>gmres</w:t>
      </w:r>
      <w:proofErr w:type="spellEnd"/>
      <w:r w:rsidRPr="00F13A7F">
        <w:rPr>
          <w:rFonts w:eastAsiaTheme="minorEastAsia"/>
        </w:rPr>
        <w:t>).</w:t>
      </w:r>
    </w:p>
    <w:p w14:paraId="7AE066E3" w14:textId="0DD80BED" w:rsidR="00906143" w:rsidRDefault="00906143" w:rsidP="008D0302">
      <w:pPr>
        <w:spacing w:after="0" w:line="240" w:lineRule="auto"/>
        <w:rPr>
          <w:rFonts w:eastAsiaTheme="minorEastAsia"/>
        </w:rPr>
      </w:pPr>
    </w:p>
    <w:p w14:paraId="344E4782" w14:textId="3A1A19D9" w:rsidR="00906143" w:rsidRDefault="00906143" w:rsidP="008D0302">
      <w:pPr>
        <w:spacing w:after="0" w:line="240" w:lineRule="auto"/>
        <w:rPr>
          <w:rFonts w:eastAsiaTheme="minorEastAsia"/>
        </w:rPr>
      </w:pPr>
    </w:p>
    <w:p w14:paraId="165E6896" w14:textId="3EDEF24C" w:rsidR="00906143" w:rsidRDefault="00906143" w:rsidP="008D0302">
      <w:pPr>
        <w:spacing w:after="0" w:line="240" w:lineRule="auto"/>
        <w:rPr>
          <w:rFonts w:eastAsiaTheme="minorEastAsia"/>
        </w:rPr>
      </w:pPr>
    </w:p>
    <w:p w14:paraId="0A02231B" w14:textId="0F097FF4" w:rsidR="00906143" w:rsidRDefault="00906143" w:rsidP="008D0302">
      <w:pPr>
        <w:spacing w:after="0" w:line="240" w:lineRule="auto"/>
        <w:rPr>
          <w:rFonts w:eastAsiaTheme="minorEastAsia"/>
        </w:rPr>
      </w:pPr>
    </w:p>
    <w:p w14:paraId="7A7E6F81" w14:textId="5F88AD16" w:rsidR="00906143" w:rsidRDefault="00906143" w:rsidP="008D0302">
      <w:pPr>
        <w:spacing w:after="0" w:line="240" w:lineRule="auto"/>
        <w:rPr>
          <w:rFonts w:eastAsiaTheme="minorEastAsia"/>
        </w:rPr>
      </w:pPr>
    </w:p>
    <w:p w14:paraId="1964FD56" w14:textId="525785A3" w:rsidR="00906143" w:rsidRDefault="00906143" w:rsidP="008D0302">
      <w:pPr>
        <w:spacing w:after="0" w:line="240" w:lineRule="auto"/>
        <w:rPr>
          <w:rFonts w:eastAsiaTheme="minorEastAsia"/>
        </w:rPr>
      </w:pPr>
    </w:p>
    <w:p w14:paraId="02AE9D4E" w14:textId="7FD559B4" w:rsidR="00906143" w:rsidRDefault="00906143" w:rsidP="008D0302">
      <w:pPr>
        <w:spacing w:after="0" w:line="240" w:lineRule="auto"/>
        <w:rPr>
          <w:rFonts w:eastAsiaTheme="minorEastAsia"/>
        </w:rPr>
      </w:pPr>
    </w:p>
    <w:p w14:paraId="36DF3A37" w14:textId="2CC92912" w:rsidR="00906143" w:rsidRDefault="00906143" w:rsidP="008D0302">
      <w:pPr>
        <w:spacing w:after="0" w:line="240" w:lineRule="auto"/>
        <w:rPr>
          <w:rFonts w:eastAsiaTheme="minorEastAsia"/>
        </w:rPr>
      </w:pPr>
    </w:p>
    <w:p w14:paraId="3C397041" w14:textId="029449DB" w:rsidR="00906143" w:rsidRDefault="00906143" w:rsidP="008D0302">
      <w:pPr>
        <w:spacing w:after="0" w:line="240" w:lineRule="auto"/>
        <w:rPr>
          <w:rFonts w:eastAsiaTheme="minorEastAsia"/>
        </w:rPr>
      </w:pPr>
    </w:p>
    <w:p w14:paraId="0DE1FAAD" w14:textId="315A8775" w:rsidR="00906143" w:rsidRDefault="00906143" w:rsidP="008D0302">
      <w:pPr>
        <w:spacing w:after="0" w:line="240" w:lineRule="auto"/>
        <w:rPr>
          <w:rFonts w:eastAsiaTheme="minorEastAsia"/>
        </w:rPr>
      </w:pPr>
    </w:p>
    <w:p w14:paraId="790B5E5B" w14:textId="77777777" w:rsidR="00906143" w:rsidRPr="00F13A7F" w:rsidRDefault="00906143" w:rsidP="008D0302">
      <w:pPr>
        <w:spacing w:after="0" w:line="240" w:lineRule="auto"/>
        <w:rPr>
          <w:rFonts w:eastAsiaTheme="minorEastAsia"/>
        </w:rPr>
      </w:pPr>
    </w:p>
    <w:p w14:paraId="4E1F1B45" w14:textId="207B9D33" w:rsidR="00302E6D" w:rsidRPr="00585090" w:rsidRDefault="0019785E" w:rsidP="00585090">
      <w:pPr>
        <w:spacing w:after="0" w:line="240" w:lineRule="auto"/>
        <w:jc w:val="center"/>
        <w:rPr>
          <w:rFonts w:ascii="Cambria" w:eastAsiaTheme="minorEastAsia" w:hAnsi="Cambria"/>
          <w:b/>
          <w:bCs/>
          <w:sz w:val="40"/>
          <w:szCs w:val="40"/>
        </w:rPr>
      </w:pPr>
      <w:r>
        <w:rPr>
          <w:rFonts w:ascii="Cambria" w:eastAsiaTheme="minorEastAsia" w:hAnsi="Cambria"/>
          <w:b/>
          <w:bCs/>
          <w:sz w:val="40"/>
          <w:szCs w:val="40"/>
        </w:rPr>
        <w:lastRenderedPageBreak/>
        <w:t>EQUIVALENZE</w:t>
      </w:r>
      <w:r w:rsidR="00846B0F">
        <w:rPr>
          <w:rFonts w:ascii="Cambria" w:eastAsiaTheme="minorEastAsia" w:hAnsi="Cambria"/>
          <w:b/>
          <w:bCs/>
          <w:sz w:val="40"/>
          <w:szCs w:val="40"/>
        </w:rPr>
        <w:t xml:space="preserve"> &amp; TRASFORMAZIONI</w:t>
      </w:r>
    </w:p>
    <w:p w14:paraId="7457848D" w14:textId="2D40E904" w:rsidR="00520642" w:rsidRPr="00585090" w:rsidRDefault="00ED6A98" w:rsidP="008D0302">
      <w:pPr>
        <w:spacing w:after="0" w:line="240" w:lineRule="auto"/>
        <w:rPr>
          <w:rFonts w:eastAsiaTheme="minorEastAsia"/>
          <w:b/>
          <w:bCs/>
        </w:rPr>
      </w:pPr>
      <w:r w:rsidRPr="00585090">
        <w:rPr>
          <w:rFonts w:eastAsiaTheme="minorEastAsia"/>
          <w:b/>
          <w:bCs/>
          <w:highlight w:val="yellow"/>
        </w:rPr>
        <w:t xml:space="preserve">Date due reti resistive, accessibili ciascuna attraverso una coppia di morsetti, si dice che risultano equivalenti sei ai morsetti dati si stabilisce una uguale </w:t>
      </w:r>
      <w:r w:rsidR="00585090" w:rsidRPr="00585090">
        <w:rPr>
          <w:rFonts w:eastAsiaTheme="minorEastAsia"/>
          <w:b/>
          <w:bCs/>
          <w:highlight w:val="yellow"/>
        </w:rPr>
        <w:t>relazione</w:t>
      </w:r>
      <w:r w:rsidRPr="00585090">
        <w:rPr>
          <w:rFonts w:eastAsiaTheme="minorEastAsia"/>
          <w:b/>
          <w:bCs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I-V</m:t>
        </m:r>
      </m:oMath>
      <w:r w:rsidRPr="00585090">
        <w:rPr>
          <w:rFonts w:eastAsiaTheme="minorEastAsia"/>
          <w:b/>
          <w:bCs/>
          <w:highlight w:val="yellow"/>
        </w:rPr>
        <w:t>.</w:t>
      </w:r>
    </w:p>
    <w:p w14:paraId="44FADF8C" w14:textId="0EB30A93" w:rsidR="00ED6A98" w:rsidRDefault="00ED6A98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questo modo si potrà trarre profitto dall’equivalenza per </w:t>
      </w:r>
      <w:r w:rsidR="00585090">
        <w:rPr>
          <w:rFonts w:eastAsiaTheme="minorEastAsia"/>
        </w:rPr>
        <w:t>sostituire</w:t>
      </w:r>
      <w:r>
        <w:rPr>
          <w:rFonts w:eastAsiaTheme="minorEastAsia"/>
        </w:rPr>
        <w:t xml:space="preserve"> ad una </w:t>
      </w:r>
      <w:r w:rsidR="00585090">
        <w:rPr>
          <w:rFonts w:eastAsiaTheme="minorEastAsia"/>
        </w:rPr>
        <w:t>coppia</w:t>
      </w:r>
      <w:r>
        <w:rPr>
          <w:rFonts w:eastAsiaTheme="minorEastAsia"/>
        </w:rPr>
        <w:t xml:space="preserve"> di morsetti una parte di rete complessa con una struttura semplificata senza che venga alterato il regime di funzionamento della restante rete.</w:t>
      </w:r>
    </w:p>
    <w:p w14:paraId="05A95790" w14:textId="77777777" w:rsidR="00585090" w:rsidRDefault="00585090" w:rsidP="008D0302">
      <w:pPr>
        <w:spacing w:after="0" w:line="240" w:lineRule="auto"/>
        <w:rPr>
          <w:rFonts w:eastAsiaTheme="minorEastAsia"/>
        </w:rPr>
      </w:pPr>
    </w:p>
    <w:p w14:paraId="0A338756" w14:textId="6B78F090" w:rsidR="00ED6A98" w:rsidRPr="00A21331" w:rsidRDefault="00851F9A" w:rsidP="008D0302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A21331">
        <w:rPr>
          <w:rStyle w:val="Enfasidelicata"/>
          <w:b/>
          <w:bCs/>
          <w:color w:val="FF0000"/>
        </w:rPr>
        <w:t>SERIE</w:t>
      </w:r>
    </w:p>
    <w:p w14:paraId="52E18265" w14:textId="392013E3" w:rsidR="00ED6A98" w:rsidRPr="00851F9A" w:rsidRDefault="00ED6A98" w:rsidP="008D0302">
      <w:pPr>
        <w:spacing w:after="0" w:line="240" w:lineRule="auto"/>
        <w:rPr>
          <w:rFonts w:eastAsiaTheme="minorEastAsia"/>
          <w:b/>
          <w:bCs/>
        </w:rPr>
      </w:pPr>
      <w:r w:rsidRPr="00ED6A98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2A301E8F" wp14:editId="77BEC8C8">
            <wp:simplePos x="0" y="0"/>
            <wp:positionH relativeFrom="column">
              <wp:posOffset>-952</wp:posOffset>
            </wp:positionH>
            <wp:positionV relativeFrom="paragraph">
              <wp:posOffset>635</wp:posOffset>
            </wp:positionV>
            <wp:extent cx="1916297" cy="538163"/>
            <wp:effectExtent l="0" t="0" r="825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297" cy="53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n</m:t>
        </m:r>
      </m:oMath>
      <w:r w:rsidRPr="00851F9A">
        <w:rPr>
          <w:rFonts w:eastAsiaTheme="minorEastAsia"/>
          <w:b/>
          <w:bCs/>
          <w:highlight w:val="yellow"/>
        </w:rPr>
        <w:t xml:space="preserve"> resistori in serie sono attraversati dalla stessa</w:t>
      </w:r>
      <w:r w:rsidR="003D6C9B" w:rsidRPr="00851F9A">
        <w:rPr>
          <w:rFonts w:eastAsiaTheme="minorEastAsia"/>
          <w:b/>
          <w:bCs/>
          <w:highlight w:val="yellow"/>
        </w:rPr>
        <w:t xml:space="preserve"> corrente</w:t>
      </w:r>
      <w:r w:rsidRPr="00851F9A">
        <w:rPr>
          <w:rFonts w:eastAsiaTheme="minorEastAsia"/>
          <w:b/>
          <w:bCs/>
          <w:highlight w:val="yellow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I</m:t>
        </m:r>
      </m:oMath>
      <w:r w:rsidRPr="00851F9A">
        <w:rPr>
          <w:rFonts w:eastAsiaTheme="minorEastAsia"/>
          <w:b/>
          <w:bCs/>
          <w:highlight w:val="yellow"/>
        </w:rPr>
        <w:t>.</w:t>
      </w:r>
    </w:p>
    <w:p w14:paraId="71095E99" w14:textId="29650AA1" w:rsidR="00ED6A98" w:rsidRPr="003D6C9B" w:rsidRDefault="00000000" w:rsidP="008D030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I+…+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I=I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</m:sSub>
        </m:oMath>
      </m:oMathPara>
    </w:p>
    <w:p w14:paraId="21639FE3" w14:textId="77777777" w:rsidR="00851F9A" w:rsidRDefault="00851F9A" w:rsidP="008D0302">
      <w:pPr>
        <w:spacing w:after="0" w:line="240" w:lineRule="auto"/>
        <w:rPr>
          <w:rFonts w:eastAsiaTheme="minorEastAsia"/>
        </w:rPr>
      </w:pPr>
    </w:p>
    <w:p w14:paraId="2E62C0ED" w14:textId="1EA7AB4E" w:rsidR="003D6C9B" w:rsidRDefault="003D6C9B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La resistenza equivalente di una serie di resistori è la somma delle singole resistenze</w:t>
      </w:r>
    </w:p>
    <w:p w14:paraId="76808674" w14:textId="771955F8" w:rsidR="00ED6A98" w:rsidRPr="00851F9A" w:rsidRDefault="00000000" w:rsidP="008D0302">
      <w:pPr>
        <w:spacing w:after="0" w:line="240" w:lineRule="auto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e>
          </m:nary>
        </m:oMath>
      </m:oMathPara>
    </w:p>
    <w:p w14:paraId="6FFA7E42" w14:textId="135FBD99" w:rsidR="003D6C9B" w:rsidRPr="00A21331" w:rsidRDefault="00851F9A" w:rsidP="008D0302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A21331">
        <w:rPr>
          <w:rStyle w:val="Enfasidelicata"/>
          <w:b/>
          <w:bCs/>
          <w:color w:val="FF0000"/>
        </w:rPr>
        <w:t xml:space="preserve">PARALLELO </w:t>
      </w:r>
    </w:p>
    <w:p w14:paraId="62512B68" w14:textId="0030299F" w:rsidR="003D6C9B" w:rsidRPr="00851F9A" w:rsidRDefault="00851F9A" w:rsidP="008D0302">
      <w:pPr>
        <w:spacing w:after="0" w:line="240" w:lineRule="auto"/>
        <w:rPr>
          <w:rFonts w:eastAsiaTheme="minorEastAsia"/>
          <w:b/>
          <w:bCs/>
        </w:rPr>
      </w:pPr>
      <w:r w:rsidRPr="00851F9A">
        <w:rPr>
          <w:rFonts w:eastAsiaTheme="minorEastAsia"/>
          <w:b/>
          <w:bCs/>
          <w:highlight w:val="yellow"/>
        </w:rPr>
        <w:t>A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 xml:space="preserve"> n</m:t>
        </m:r>
      </m:oMath>
      <w:r w:rsidR="003D6C9B" w:rsidRPr="00851F9A">
        <w:rPr>
          <w:rFonts w:eastAsiaTheme="minorEastAsia"/>
          <w:b/>
          <w:bCs/>
          <w:highlight w:val="yellow"/>
        </w:rPr>
        <w:t xml:space="preserve"> resistori in parallelo </w:t>
      </w:r>
      <w:r w:rsidRPr="00851F9A">
        <w:rPr>
          <w:rFonts w:eastAsiaTheme="minorEastAsia"/>
          <w:b/>
          <w:bCs/>
          <w:highlight w:val="yellow"/>
        </w:rPr>
        <w:t>è applicata la</w:t>
      </w:r>
      <w:r w:rsidR="003D6C9B" w:rsidRPr="00851F9A">
        <w:rPr>
          <w:rFonts w:eastAsiaTheme="minorEastAsia"/>
          <w:b/>
          <w:bCs/>
          <w:highlight w:val="yellow"/>
        </w:rPr>
        <w:t xml:space="preserve"> stessa tensione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AB</m:t>
            </m:r>
          </m:sub>
        </m:sSub>
      </m:oMath>
      <w:r w:rsidR="003D6C9B" w:rsidRPr="00851F9A">
        <w:rPr>
          <w:rFonts w:eastAsiaTheme="minorEastAsia"/>
          <w:b/>
          <w:bCs/>
          <w:highlight w:val="yellow"/>
        </w:rPr>
        <w:t>.</w:t>
      </w:r>
    </w:p>
    <w:p w14:paraId="12E51CFE" w14:textId="3F41D55E" w:rsidR="003D6C9B" w:rsidRPr="00FC690F" w:rsidRDefault="009A0E5E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</m:sSub>
            </m:den>
          </m:f>
        </m:oMath>
      </m:oMathPara>
    </w:p>
    <w:p w14:paraId="6C30121A" w14:textId="10507A60" w:rsidR="00FC690F" w:rsidRDefault="00FC690F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 resistenza equivalente di un parallelo di resistori è </w:t>
      </w:r>
      <w:r w:rsidR="003D6F5A">
        <w:rPr>
          <w:rFonts w:eastAsiaTheme="minorEastAsia"/>
        </w:rPr>
        <w:t>l’inverso del</w:t>
      </w:r>
      <w:r>
        <w:rPr>
          <w:rFonts w:eastAsiaTheme="minorEastAsia"/>
        </w:rPr>
        <w:t xml:space="preserve">la somma algebrica </w:t>
      </w:r>
      <w:r w:rsidR="003D6F5A">
        <w:rPr>
          <w:rFonts w:eastAsiaTheme="minorEastAsia"/>
        </w:rPr>
        <w:t>degli inversi delle</w:t>
      </w:r>
      <w:r>
        <w:rPr>
          <w:rFonts w:eastAsiaTheme="minorEastAsia"/>
        </w:rPr>
        <w:t xml:space="preserve"> singole resistenze</w:t>
      </w:r>
      <w:r w:rsidR="003D6F5A">
        <w:rPr>
          <w:rFonts w:eastAsiaTheme="minorEastAsia"/>
        </w:rPr>
        <w:t>:</w:t>
      </w:r>
    </w:p>
    <w:p w14:paraId="1118E360" w14:textId="51514F67" w:rsidR="003D6F5A" w:rsidRPr="00851F9A" w:rsidRDefault="00000000" w:rsidP="008D0302">
      <w:pPr>
        <w:spacing w:after="0" w:line="240" w:lineRule="auto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p>
        </m:oMath>
      </m:oMathPara>
    </w:p>
    <w:p w14:paraId="1B282675" w14:textId="463DC832" w:rsidR="003D6F5A" w:rsidRDefault="003D6F5A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Oppure, </w:t>
      </w:r>
      <w:r w:rsidR="00094A29" w:rsidRPr="00851F9A">
        <w:rPr>
          <w:rFonts w:eastAsiaTheme="minorEastAsia"/>
          <w:b/>
          <w:bCs/>
        </w:rPr>
        <w:t>introducendo</w:t>
      </w:r>
      <w:r w:rsidRPr="00851F9A">
        <w:rPr>
          <w:rFonts w:eastAsiaTheme="minorEastAsia"/>
          <w:b/>
          <w:bCs/>
        </w:rPr>
        <w:t xml:space="preserve"> la conduttanza </w:t>
      </w:r>
      <m:oMath>
        <m:r>
          <m:rPr>
            <m:sty m:val="bi"/>
          </m:rP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la conduttanza equivalente sarà la semplice somma delle conduttan</w:t>
      </w:r>
      <w:r w:rsidR="00317193">
        <w:rPr>
          <w:rFonts w:eastAsiaTheme="minorEastAsia"/>
        </w:rPr>
        <w:t>ze:</w:t>
      </w:r>
    </w:p>
    <w:p w14:paraId="01A7783D" w14:textId="54A4754E" w:rsidR="00317193" w:rsidRPr="00851F9A" w:rsidRDefault="00000000" w:rsidP="008D0302">
      <w:pPr>
        <w:spacing w:after="0" w:line="240" w:lineRule="auto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E86AFCD" w14:textId="7B70DF75" w:rsidR="00317193" w:rsidRPr="00851F9A" w:rsidRDefault="00317193" w:rsidP="008D0302">
      <w:pPr>
        <w:spacing w:after="0" w:line="240" w:lineRule="auto"/>
        <w:rPr>
          <w:rFonts w:eastAsiaTheme="minorEastAsia"/>
          <w:b/>
          <w:bCs/>
          <w:u w:val="single"/>
        </w:rPr>
      </w:pPr>
      <w:r w:rsidRPr="00851F9A">
        <w:rPr>
          <w:rFonts w:eastAsiaTheme="minorEastAsia"/>
          <w:b/>
          <w:bCs/>
          <w:u w:val="single"/>
        </w:rPr>
        <w:t xml:space="preserve">Nel caso </w:t>
      </w:r>
      <w:r w:rsidR="00D70340" w:rsidRPr="00851F9A">
        <w:rPr>
          <w:rFonts w:eastAsiaTheme="minorEastAsia"/>
          <w:b/>
          <w:bCs/>
          <w:u w:val="single"/>
        </w:rPr>
        <w:t>semplice</w:t>
      </w:r>
      <w:r w:rsidRPr="00851F9A">
        <w:rPr>
          <w:rFonts w:eastAsiaTheme="minorEastAsia"/>
          <w:b/>
          <w:bCs/>
          <w:u w:val="single"/>
        </w:rPr>
        <w:t xml:space="preserve"> di due resistenze in parallelo si ha: </w:t>
      </w:r>
    </w:p>
    <w:p w14:paraId="4FF9B377" w14:textId="7831D181" w:rsidR="00317193" w:rsidRPr="00851F9A" w:rsidRDefault="00000000" w:rsidP="008D0302">
      <w:pPr>
        <w:spacing w:after="0" w:line="240" w:lineRule="auto"/>
        <w:rPr>
          <w:rFonts w:eastAsiaTheme="minorEastAsia"/>
          <w:b/>
          <w:bCs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  <w:u w:val="single"/>
            </w:rPr>
            <m:t>oppure</m:t>
          </m:r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</w:rPr>
                    <m:t>2</m:t>
                  </m:r>
                </m:sub>
              </m:sSub>
            </m:den>
          </m:f>
        </m:oMath>
      </m:oMathPara>
    </w:p>
    <w:p w14:paraId="11419A44" w14:textId="5035A068" w:rsidR="00D70340" w:rsidRPr="00A21331" w:rsidRDefault="00851F9A" w:rsidP="008D0302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A21331">
        <w:rPr>
          <w:rStyle w:val="Enfasidelicata"/>
          <w:b/>
          <w:bCs/>
          <w:color w:val="FF0000"/>
        </w:rPr>
        <w:t>STELLE (a) E TRIANGOLI (b)</w:t>
      </w:r>
    </w:p>
    <w:p w14:paraId="41DDAB47" w14:textId="03BD59F7" w:rsidR="00317193" w:rsidRDefault="00851F9A" w:rsidP="008D0302">
      <w:pPr>
        <w:pStyle w:val="Paragrafoelenco"/>
        <w:spacing w:after="0" w:line="240" w:lineRule="auto"/>
        <w:rPr>
          <w:rFonts w:eastAsiaTheme="minorEastAsia"/>
        </w:rPr>
      </w:pPr>
      <w:r w:rsidRPr="00851F9A">
        <w:rPr>
          <w:b/>
          <w:bCs/>
          <w:noProof/>
          <w:highlight w:val="yellow"/>
        </w:rPr>
        <w:drawing>
          <wp:anchor distT="0" distB="0" distL="114300" distR="114300" simplePos="0" relativeHeight="251660288" behindDoc="0" locked="0" layoutInCell="1" allowOverlap="1" wp14:anchorId="3E214BF4" wp14:editId="1877B086">
            <wp:simplePos x="0" y="0"/>
            <wp:positionH relativeFrom="column">
              <wp:posOffset>-124460</wp:posOffset>
            </wp:positionH>
            <wp:positionV relativeFrom="page">
              <wp:posOffset>5628640</wp:posOffset>
            </wp:positionV>
            <wp:extent cx="2480945" cy="111379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" t="3529" r="3017" b="4706"/>
                    <a:stretch/>
                  </pic:blipFill>
                  <pic:spPr bwMode="auto">
                    <a:xfrm>
                      <a:off x="0" y="0"/>
                      <a:ext cx="248094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0340" w:rsidRPr="00851F9A">
        <w:rPr>
          <w:rFonts w:eastAsiaTheme="minorEastAsia"/>
          <w:b/>
          <w:bCs/>
          <w:highlight w:val="yellow"/>
        </w:rPr>
        <w:t>La stella (a) è una poligonale aperta, mentre il triangolo (b) è una poligonale chiusa</w:t>
      </w:r>
      <w:r w:rsidR="00D70340" w:rsidRPr="00851F9A">
        <w:rPr>
          <w:rFonts w:eastAsiaTheme="minorEastAsia"/>
          <w:highlight w:val="yellow"/>
        </w:rPr>
        <w:t>.</w:t>
      </w:r>
      <w:r w:rsidR="00D70340">
        <w:rPr>
          <w:rFonts w:eastAsiaTheme="minorEastAsia"/>
        </w:rPr>
        <w:t xml:space="preserve"> </w:t>
      </w:r>
    </w:p>
    <w:p w14:paraId="767AAD0D" w14:textId="255AF664" w:rsidR="00D70340" w:rsidRDefault="00D70340" w:rsidP="008D0302">
      <w:pPr>
        <w:pStyle w:val="Paragrafoelenco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 trasformazione </w:t>
      </w:r>
      <w:r w:rsidRPr="00851F9A">
        <w:rPr>
          <w:rFonts w:eastAsiaTheme="minorEastAsia"/>
          <w:b/>
          <w:bCs/>
          <w:highlight w:val="yellow"/>
        </w:rPr>
        <w:t>stella-triangolo riduce i NODI</w:t>
      </w:r>
      <w:r>
        <w:rPr>
          <w:rFonts w:eastAsiaTheme="minorEastAsia"/>
        </w:rPr>
        <w:t>.</w:t>
      </w:r>
    </w:p>
    <w:p w14:paraId="73492126" w14:textId="1EAE7936" w:rsidR="00D70340" w:rsidRDefault="00D70340" w:rsidP="008D0302">
      <w:pPr>
        <w:pStyle w:val="Paragrafoelenco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 trasformazione </w:t>
      </w:r>
      <w:r w:rsidRPr="00851F9A">
        <w:rPr>
          <w:rFonts w:eastAsiaTheme="minorEastAsia"/>
          <w:b/>
          <w:bCs/>
          <w:highlight w:val="yellow"/>
        </w:rPr>
        <w:t>triangolo - stella riduce le MAGLIE</w:t>
      </w:r>
      <w:r>
        <w:rPr>
          <w:rFonts w:eastAsiaTheme="minorEastAsia"/>
        </w:rPr>
        <w:t xml:space="preserve">. </w:t>
      </w:r>
    </w:p>
    <w:p w14:paraId="66A3AA4B" w14:textId="6164B596" w:rsidR="00D70340" w:rsidRDefault="00D70340" w:rsidP="008D0302">
      <w:pPr>
        <w:pStyle w:val="Paragrafoelenco"/>
        <w:spacing w:after="0" w:line="240" w:lineRule="auto"/>
        <w:rPr>
          <w:rFonts w:eastAsiaTheme="minorEastAsia"/>
        </w:rPr>
      </w:pPr>
    </w:p>
    <w:p w14:paraId="7C0AEE33" w14:textId="77777777" w:rsidR="00D70340" w:rsidRDefault="00D70340" w:rsidP="008D0302">
      <w:pPr>
        <w:pStyle w:val="Paragrafoelenco"/>
        <w:spacing w:after="0" w:line="240" w:lineRule="auto"/>
        <w:rPr>
          <w:rFonts w:eastAsiaTheme="minorEastAsia"/>
        </w:rPr>
      </w:pPr>
    </w:p>
    <w:p w14:paraId="53A79380" w14:textId="77777777" w:rsidR="00D70340" w:rsidRDefault="00D70340" w:rsidP="008D0302">
      <w:pPr>
        <w:pStyle w:val="Paragrafoelenco"/>
        <w:spacing w:after="0" w:line="240" w:lineRule="auto"/>
        <w:rPr>
          <w:rFonts w:eastAsiaTheme="minorEastAsia"/>
        </w:rPr>
      </w:pPr>
    </w:p>
    <w:p w14:paraId="3E9BDBAE" w14:textId="12C02586" w:rsidR="00D70340" w:rsidRPr="00851F9A" w:rsidRDefault="00D70340" w:rsidP="00851F9A">
      <w:pPr>
        <w:pStyle w:val="Paragrafoelenco"/>
        <w:numPr>
          <w:ilvl w:val="0"/>
          <w:numId w:val="6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0851F9A">
        <w:rPr>
          <w:rFonts w:eastAsiaTheme="minorEastAsia"/>
          <w:b/>
          <w:bCs/>
          <w:color w:val="FF0000"/>
        </w:rPr>
        <w:t>Stella</w:t>
      </w:r>
      <w:r w:rsidR="00FC4791" w:rsidRPr="00851F9A">
        <w:rPr>
          <w:rFonts w:eastAsiaTheme="minorEastAsia"/>
          <w:b/>
          <w:bCs/>
          <w:color w:val="FF0000"/>
        </w:rPr>
        <w:t xml:space="preserve"> in </w:t>
      </w:r>
      <w:r w:rsidRPr="00851F9A">
        <w:rPr>
          <w:rFonts w:eastAsiaTheme="minorEastAsia"/>
          <w:b/>
          <w:bCs/>
          <w:color w:val="FF0000"/>
        </w:rPr>
        <w:t xml:space="preserve">triangolo </w:t>
      </w:r>
    </w:p>
    <w:p w14:paraId="4E4879DF" w14:textId="300D6CA4" w:rsidR="00D70340" w:rsidRPr="00FC4791" w:rsidRDefault="00000000" w:rsidP="008D0302">
      <w:pPr>
        <w:pStyle w:val="Paragrafoelenco"/>
        <w:spacing w:after="0" w:line="240" w:lineRule="auto"/>
        <w:ind w:left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0E0DA094" w14:textId="31E9300D" w:rsidR="00FC4791" w:rsidRPr="00FC4791" w:rsidRDefault="00FC4791" w:rsidP="008D0302">
      <w:pPr>
        <w:pStyle w:val="Paragrafoelenco"/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Con </w:t>
      </w:r>
    </w:p>
    <w:p w14:paraId="463D0DA6" w14:textId="4F87E317" w:rsidR="00D70340" w:rsidRPr="009A0E5E" w:rsidRDefault="00000000" w:rsidP="008D030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2B1FC286" w14:textId="36007484" w:rsidR="009A0E5E" w:rsidRPr="00FB39DE" w:rsidRDefault="009A0E5E" w:rsidP="00851F9A">
      <w:pPr>
        <w:pStyle w:val="Paragrafoelenco"/>
        <w:numPr>
          <w:ilvl w:val="0"/>
          <w:numId w:val="6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0FB39DE">
        <w:rPr>
          <w:rFonts w:eastAsiaTheme="minorEastAsia"/>
          <w:b/>
          <w:bCs/>
          <w:color w:val="FF0000"/>
        </w:rPr>
        <w:t xml:space="preserve">Triangolo in stella </w:t>
      </w:r>
    </w:p>
    <w:p w14:paraId="147CDD63" w14:textId="71257262" w:rsidR="009A0E5E" w:rsidRPr="009A0E5E" w:rsidRDefault="00000000" w:rsidP="008D0302">
      <w:pPr>
        <w:spacing w:after="0" w:line="24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44A206B2" w14:textId="21959DEA" w:rsidR="009A0E5E" w:rsidRDefault="009A0E5E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Con </w:t>
      </w:r>
    </w:p>
    <w:p w14:paraId="3DFC32C9" w14:textId="69BBB653" w:rsidR="009A0E5E" w:rsidRPr="009A0E5E" w:rsidRDefault="00000000" w:rsidP="008D030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</m:oMath>
      </m:oMathPara>
    </w:p>
    <w:p w14:paraId="0BD42426" w14:textId="14174AE2" w:rsidR="00317193" w:rsidRDefault="00317193" w:rsidP="008D0302">
      <w:pPr>
        <w:spacing w:after="0" w:line="240" w:lineRule="auto"/>
        <w:rPr>
          <w:rFonts w:eastAsiaTheme="minorEastAsia"/>
          <w:noProof/>
        </w:rPr>
      </w:pPr>
    </w:p>
    <w:p w14:paraId="3A4174C4" w14:textId="632C3A8A" w:rsidR="00317193" w:rsidRDefault="00317193" w:rsidP="008D0302">
      <w:pPr>
        <w:spacing w:after="0" w:line="240" w:lineRule="auto"/>
        <w:rPr>
          <w:rFonts w:eastAsiaTheme="minorEastAsia"/>
        </w:rPr>
      </w:pPr>
    </w:p>
    <w:p w14:paraId="32CE9E52" w14:textId="77777777" w:rsidR="00A21331" w:rsidRPr="00317193" w:rsidRDefault="00A21331" w:rsidP="008D0302">
      <w:pPr>
        <w:spacing w:after="0" w:line="240" w:lineRule="auto"/>
        <w:rPr>
          <w:rFonts w:eastAsiaTheme="minorEastAsia"/>
        </w:rPr>
      </w:pPr>
    </w:p>
    <w:p w14:paraId="1E060438" w14:textId="53C61792" w:rsidR="008D4168" w:rsidRDefault="008D4168" w:rsidP="008D4168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AF490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B90A79" wp14:editId="24AC9F4F">
            <wp:simplePos x="0" y="0"/>
            <wp:positionH relativeFrom="column">
              <wp:posOffset>80645</wp:posOffset>
            </wp:positionH>
            <wp:positionV relativeFrom="paragraph">
              <wp:posOffset>185420</wp:posOffset>
            </wp:positionV>
            <wp:extent cx="1515110" cy="728345"/>
            <wp:effectExtent l="0" t="0" r="889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31" w:rsidRPr="00A21331">
        <w:rPr>
          <w:rStyle w:val="Enfasidelicata"/>
          <w:b/>
          <w:bCs/>
          <w:color w:val="FF0000"/>
        </w:rPr>
        <w:t xml:space="preserve">PARTITORE DI TENSIONE </w:t>
      </w:r>
    </w:p>
    <w:p w14:paraId="00772BF8" w14:textId="2C58551E" w:rsidR="008D4168" w:rsidRPr="008D4168" w:rsidRDefault="00000000" w:rsidP="008D4168">
      <w:pPr>
        <w:spacing w:after="0" w:line="240" w:lineRule="auto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4BDF65E8" w14:textId="56D3DE72" w:rsidR="008D4168" w:rsidRPr="008D4168" w:rsidRDefault="00000000" w:rsidP="008D4168">
      <w:pPr>
        <w:pStyle w:val="Paragrafoelenco"/>
        <w:spacing w:after="0" w:line="240" w:lineRule="auto"/>
        <w:jc w:val="center"/>
        <w:rPr>
          <w:b/>
          <w:bCs/>
          <w:i/>
          <w:iCs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=E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3DD15B4" w14:textId="1F43A0A9" w:rsidR="00317193" w:rsidRPr="008D4168" w:rsidRDefault="003B24A6" w:rsidP="008D4168">
      <w:pPr>
        <w:spacing w:after="0" w:line="240" w:lineRule="auto"/>
        <w:ind w:left="360"/>
        <w:rPr>
          <w:rFonts w:eastAsiaTheme="minorEastAsia"/>
          <w:noProof/>
        </w:rPr>
      </w:pPr>
      <w:r w:rsidRPr="003B24A6">
        <w:rPr>
          <w:rFonts w:eastAsiaTheme="minorEastAsia"/>
        </w:rPr>
        <w:t>La tensione su uno dei resistori della serie è una aliquota della tensione di alimentazione</w:t>
      </w:r>
      <w:r>
        <w:rPr>
          <w:rFonts w:eastAsiaTheme="minorEastAsia"/>
        </w:rPr>
        <w:t>, questa</w:t>
      </w:r>
      <w:r w:rsidRPr="003B24A6">
        <w:rPr>
          <w:rFonts w:eastAsiaTheme="minorEastAsia"/>
        </w:rPr>
        <w:t xml:space="preserve"> pari al rapporto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3B24A6">
        <w:rPr>
          <w:rFonts w:eastAsiaTheme="minorEastAsia"/>
        </w:rPr>
        <w:t xml:space="preserve"> tra la sua resistenza e la resistenza totale</w:t>
      </w:r>
      <w:r>
        <w:rPr>
          <w:rFonts w:eastAsiaTheme="minorEastAsia"/>
        </w:rPr>
        <w:t xml:space="preserve"> </w:t>
      </w:r>
      <w:r w:rsidRPr="003B24A6">
        <w:rPr>
          <w:rFonts w:eastAsiaTheme="minorEastAsia"/>
        </w:rPr>
        <w:t>(rapporto di ripartizione)</w:t>
      </w:r>
      <w:r>
        <w:rPr>
          <w:rFonts w:eastAsiaTheme="minorEastAsia"/>
        </w:rPr>
        <w:t xml:space="preserve">. </w:t>
      </w:r>
    </w:p>
    <w:p w14:paraId="44F2F369" w14:textId="77777777" w:rsidR="00824C10" w:rsidRDefault="00824C10" w:rsidP="008D0302">
      <w:pPr>
        <w:spacing w:after="0" w:line="240" w:lineRule="auto"/>
        <w:rPr>
          <w:rFonts w:eastAsiaTheme="minorEastAsia"/>
        </w:rPr>
      </w:pPr>
    </w:p>
    <w:p w14:paraId="25CA554D" w14:textId="69169A49" w:rsidR="003B24A6" w:rsidRPr="008D4168" w:rsidRDefault="008D4168" w:rsidP="008D0302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3B24A6">
        <w:rPr>
          <w:rFonts w:eastAsiaTheme="minorEastAsia"/>
          <w:noProof/>
        </w:rPr>
        <w:drawing>
          <wp:anchor distT="0" distB="0" distL="114300" distR="114300" simplePos="0" relativeHeight="251664384" behindDoc="0" locked="0" layoutInCell="1" allowOverlap="1" wp14:anchorId="170F30A1" wp14:editId="49FFA08A">
            <wp:simplePos x="0" y="0"/>
            <wp:positionH relativeFrom="column">
              <wp:posOffset>-48260</wp:posOffset>
            </wp:positionH>
            <wp:positionV relativeFrom="paragraph">
              <wp:posOffset>179705</wp:posOffset>
            </wp:positionV>
            <wp:extent cx="1510150" cy="1309688"/>
            <wp:effectExtent l="0" t="0" r="0" b="508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50" cy="130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4168">
        <w:rPr>
          <w:rStyle w:val="Enfasidelicata"/>
          <w:b/>
          <w:bCs/>
          <w:color w:val="FF0000"/>
        </w:rPr>
        <w:t xml:space="preserve">PARTITORE DI CORRENTE </w:t>
      </w:r>
    </w:p>
    <w:p w14:paraId="71F762F3" w14:textId="168E3868" w:rsidR="003B24A6" w:rsidRPr="00935D58" w:rsidRDefault="00000000" w:rsidP="008D0302">
      <w:pPr>
        <w:spacing w:after="0" w:line="240" w:lineRule="auto"/>
        <w:ind w:left="-76"/>
        <w:rPr>
          <w:rFonts w:eastAsiaTheme="minorEastAsia"/>
          <w:noProof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noProof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7137BE" w14:textId="2EFC4D7B" w:rsidR="00935D58" w:rsidRPr="00935D58" w:rsidRDefault="00935D58" w:rsidP="008D0302">
      <w:pPr>
        <w:spacing w:after="0" w:line="240" w:lineRule="auto"/>
        <w:ind w:left="-76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B52C92" w14:textId="5153B382" w:rsidR="00935D58" w:rsidRPr="008D4168" w:rsidRDefault="00000000" w:rsidP="008D0302">
      <w:pPr>
        <w:spacing w:after="0" w:line="240" w:lineRule="auto"/>
        <w:ind w:left="-76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=I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</m:oMath>
      </m:oMathPara>
    </w:p>
    <w:p w14:paraId="0598868C" w14:textId="5C67FB9C" w:rsidR="00935D58" w:rsidRDefault="00935D58" w:rsidP="008D0302">
      <w:pPr>
        <w:spacing w:after="0" w:line="240" w:lineRule="auto"/>
        <w:ind w:left="-76"/>
        <w:rPr>
          <w:rFonts w:eastAsiaTheme="minorEastAsia"/>
        </w:rPr>
      </w:pPr>
      <w:r>
        <w:rPr>
          <w:rFonts w:eastAsiaTheme="minorEastAsia"/>
        </w:rPr>
        <w:t xml:space="preserve">Analogamente si ha </w:t>
      </w:r>
    </w:p>
    <w:p w14:paraId="1C2C828A" w14:textId="11CFA2AC" w:rsidR="00935D58" w:rsidRPr="008D4168" w:rsidRDefault="00000000" w:rsidP="008D0302">
      <w:pPr>
        <w:spacing w:after="0" w:line="240" w:lineRule="auto"/>
        <w:ind w:left="-76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=I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</m:oMath>
      </m:oMathPara>
    </w:p>
    <w:p w14:paraId="254D8300" w14:textId="65A05B9A" w:rsidR="00FC6541" w:rsidRDefault="00FC6541" w:rsidP="008D0302">
      <w:pPr>
        <w:spacing w:after="0" w:line="240" w:lineRule="auto"/>
        <w:ind w:left="-76"/>
        <w:rPr>
          <w:rFonts w:eastAsiaTheme="minorEastAsia"/>
        </w:rPr>
      </w:pPr>
      <w:r w:rsidRPr="00FC6541">
        <w:rPr>
          <w:rFonts w:eastAsiaTheme="minorEastAsia"/>
        </w:rPr>
        <w:t xml:space="preserve">La corrente totale </w:t>
      </w:r>
      <m:oMath>
        <m:r>
          <w:rPr>
            <w:rFonts w:ascii="Cambria Math" w:eastAsiaTheme="minorEastAsia" w:hAnsi="Cambria Math"/>
          </w:rPr>
          <m:t>I</m:t>
        </m:r>
      </m:oMath>
      <w:r w:rsidRPr="00FC6541">
        <w:rPr>
          <w:rFonts w:eastAsiaTheme="minorEastAsia"/>
        </w:rPr>
        <w:t xml:space="preserve"> si ripartisce tra i due resistori in misura inversamente proporzionale alle rispettive resistenze.</w:t>
      </w:r>
    </w:p>
    <w:p w14:paraId="53E708D9" w14:textId="77777777" w:rsidR="008D4168" w:rsidRDefault="008D4168" w:rsidP="008D0302">
      <w:pPr>
        <w:spacing w:after="0" w:line="240" w:lineRule="auto"/>
        <w:ind w:left="-76"/>
        <w:rPr>
          <w:rFonts w:eastAsiaTheme="minorEastAsia"/>
        </w:rPr>
      </w:pPr>
    </w:p>
    <w:p w14:paraId="76871C1F" w14:textId="311A8ACD" w:rsidR="00824C10" w:rsidRPr="008D4168" w:rsidRDefault="008D4168" w:rsidP="008D0302">
      <w:pPr>
        <w:pStyle w:val="Paragrafoelenco"/>
        <w:numPr>
          <w:ilvl w:val="0"/>
          <w:numId w:val="1"/>
        </w:numPr>
        <w:spacing w:after="0" w:line="240" w:lineRule="auto"/>
        <w:rPr>
          <w:rStyle w:val="Enfasidelicata"/>
          <w:b/>
          <w:bCs/>
          <w:color w:val="FF0000"/>
        </w:rPr>
      </w:pPr>
      <w:r w:rsidRPr="008D4168">
        <w:rPr>
          <w:rStyle w:val="Enfasidelicata"/>
          <w:b/>
          <w:bCs/>
          <w:color w:val="FF0000"/>
        </w:rPr>
        <w:t xml:space="preserve">CONCETTO DI EQUIVALENZA </w:t>
      </w:r>
    </w:p>
    <w:p w14:paraId="38A797D4" w14:textId="77777777" w:rsidR="00824C10" w:rsidRPr="00824C10" w:rsidRDefault="00824C10" w:rsidP="008D0302">
      <w:pPr>
        <w:spacing w:after="0" w:line="240" w:lineRule="auto"/>
        <w:rPr>
          <w:rFonts w:eastAsiaTheme="minorEastAsia"/>
        </w:rPr>
      </w:pPr>
    </w:p>
    <w:p w14:paraId="405F7B26" w14:textId="6C6335A0" w:rsidR="00FC690F" w:rsidRDefault="00824C10" w:rsidP="008D0302">
      <w:pPr>
        <w:spacing w:after="0" w:line="240" w:lineRule="auto"/>
        <w:jc w:val="center"/>
        <w:rPr>
          <w:rFonts w:eastAsiaTheme="minorEastAsia"/>
        </w:rPr>
      </w:pPr>
      <w:r w:rsidRPr="00824C10">
        <w:rPr>
          <w:rFonts w:eastAsiaTheme="minorEastAsia"/>
          <w:noProof/>
        </w:rPr>
        <w:drawing>
          <wp:inline distT="0" distB="0" distL="0" distR="0" wp14:anchorId="51E9D90F" wp14:editId="133906A5">
            <wp:extent cx="2586037" cy="1351301"/>
            <wp:effectExtent l="0" t="0" r="508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920" cy="135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2D8B" w14:textId="53350B1A" w:rsidR="00824C10" w:rsidRDefault="00824C10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Ricordando il </w:t>
      </w:r>
      <w:r w:rsidRPr="00C82FB3">
        <w:rPr>
          <w:rFonts w:eastAsiaTheme="minorEastAsia"/>
          <w:b/>
          <w:bCs/>
        </w:rPr>
        <w:t xml:space="preserve">generatore reale di tensione, moltiplicando per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:</w:t>
      </w:r>
    </w:p>
    <w:p w14:paraId="1CD8EBBF" w14:textId="143DDF7E" w:rsidR="00824C10" w:rsidRPr="004844A1" w:rsidRDefault="00824C10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14:paraId="24B3AD4E" w14:textId="10B19D23" w:rsidR="004844A1" w:rsidRDefault="004844A1" w:rsidP="008D030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=J</m:t>
        </m:r>
      </m:oMath>
      <w:r>
        <w:rPr>
          <w:rFonts w:eastAsiaTheme="minorEastAsia"/>
        </w:rPr>
        <w:t xml:space="preserve">, è una corrente! </w:t>
      </w:r>
    </w:p>
    <w:p w14:paraId="49EADC0A" w14:textId="313E7E29" w:rsidR="004844A1" w:rsidRPr="004844A1" w:rsidRDefault="004844A1" w:rsidP="008D0302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14:paraId="457AC5DC" w14:textId="1B85975C" w:rsidR="004844A1" w:rsidRPr="004844A1" w:rsidRDefault="004844A1" w:rsidP="008D0302">
      <w:pPr>
        <w:spacing w:after="0" w:line="240" w:lineRule="auto"/>
        <w:rPr>
          <w:rFonts w:eastAsiaTheme="minorEastAsia"/>
        </w:rPr>
      </w:pPr>
      <w:r w:rsidRPr="004844A1">
        <w:rPr>
          <w:rFonts w:eastAsiaTheme="minorEastAsia"/>
        </w:rPr>
        <w:t xml:space="preserve">l’espressione della corrente </w:t>
      </w:r>
      <m:oMath>
        <m:r>
          <w:rPr>
            <w:rFonts w:ascii="Cambria Math" w:eastAsiaTheme="minorEastAsia" w:hAnsi="Cambria Math"/>
          </w:rPr>
          <m:t>I</m:t>
        </m:r>
      </m:oMath>
      <w:r w:rsidRPr="004844A1">
        <w:rPr>
          <w:rFonts w:eastAsiaTheme="minorEastAsia"/>
        </w:rPr>
        <w:t xml:space="preserve"> nella resistenza di carico può, dunque essere considerata come il risultato della ripartizione di una corrente totale </w:t>
      </w:r>
      <m:oMath>
        <m:r>
          <w:rPr>
            <w:rFonts w:ascii="Cambria Math" w:eastAsiaTheme="minorEastAsia" w:hAnsi="Cambria Math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Pr="004844A1">
        <w:rPr>
          <w:rFonts w:eastAsiaTheme="minorEastAsia"/>
        </w:rPr>
        <w:t xml:space="preserve"> tra le due resistenze in parallelo </w:t>
      </w:r>
      <m:oMath>
        <m:r>
          <w:rPr>
            <w:rFonts w:ascii="Cambria Math" w:eastAsiaTheme="minorEastAsia" w:hAnsi="Cambria Math"/>
          </w:rPr>
          <m:t>R</m:t>
        </m:r>
      </m:oMath>
      <w:r w:rsidRPr="004844A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844A1">
        <w:rPr>
          <w:rFonts w:eastAsiaTheme="minorEastAsia"/>
        </w:rPr>
        <w:t>.</w:t>
      </w:r>
    </w:p>
    <w:p w14:paraId="7DB6D067" w14:textId="2B097E5C" w:rsidR="00824C10" w:rsidRDefault="00824C10" w:rsidP="008D0302">
      <w:pPr>
        <w:spacing w:after="0" w:line="240" w:lineRule="auto"/>
        <w:rPr>
          <w:rFonts w:eastAsiaTheme="minorEastAsia"/>
        </w:rPr>
      </w:pPr>
    </w:p>
    <w:p w14:paraId="26416164" w14:textId="3D1B9FB4" w:rsidR="004844A1" w:rsidRPr="00B75976" w:rsidRDefault="004844A1" w:rsidP="008D0302">
      <w:pPr>
        <w:spacing w:after="0" w:line="240" w:lineRule="auto"/>
        <w:rPr>
          <w:rFonts w:eastAsiaTheme="minorEastAsia"/>
          <w:b/>
          <w:bCs/>
        </w:rPr>
      </w:pPr>
      <w:r w:rsidRPr="004844A1">
        <w:rPr>
          <w:rFonts w:eastAsiaTheme="minorEastAsia"/>
        </w:rPr>
        <w:t xml:space="preserve">Il che suggerisce </w:t>
      </w:r>
      <w:r>
        <w:rPr>
          <w:rFonts w:eastAsiaTheme="minorEastAsia"/>
        </w:rPr>
        <w:t>la seguente</w:t>
      </w:r>
      <w:r w:rsidRPr="004844A1">
        <w:rPr>
          <w:rFonts w:eastAsiaTheme="minorEastAsia"/>
        </w:rPr>
        <w:t xml:space="preserve"> interpretazione circuitale</w:t>
      </w:r>
      <w:r>
        <w:rPr>
          <w:rFonts w:eastAsiaTheme="minorEastAsia"/>
        </w:rPr>
        <w:t>:</w:t>
      </w:r>
      <w:r w:rsidRPr="004844A1">
        <w:rPr>
          <w:rFonts w:eastAsiaTheme="minorEastAsia"/>
        </w:rPr>
        <w:t xml:space="preserve"> </w:t>
      </w:r>
      <w:r w:rsidRPr="00B75976">
        <w:rPr>
          <w:rFonts w:eastAsiaTheme="minorEastAsia"/>
          <w:b/>
          <w:bCs/>
          <w:highlight w:val="yellow"/>
        </w:rPr>
        <w:t xml:space="preserve">un generatore reale di tensione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E</m:t>
        </m:r>
      </m:oMath>
      <w:r w:rsidRPr="00B75976">
        <w:rPr>
          <w:rFonts w:eastAsiaTheme="minorEastAsia"/>
          <w:b/>
          <w:bCs/>
          <w:highlight w:val="yellow"/>
        </w:rPr>
        <w:t xml:space="preserve"> con resistenza interna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</m:oMath>
      <w:r w:rsidRPr="00B75976">
        <w:rPr>
          <w:rFonts w:eastAsiaTheme="minorEastAsia"/>
          <w:b/>
          <w:bCs/>
          <w:highlight w:val="yellow"/>
        </w:rPr>
        <w:t xml:space="preserve"> può essere trasformato in un equivalente generatore "reale" di corrente che eroghi la corrente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J=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</m:den>
        </m:f>
      </m:oMath>
      <w:r w:rsidRPr="00B75976">
        <w:rPr>
          <w:rFonts w:eastAsiaTheme="minorEastAsia"/>
          <w:b/>
          <w:bCs/>
          <w:highlight w:val="yellow"/>
        </w:rPr>
        <w:t xml:space="preserve"> e che abbia in parallelo proprio la resistenza interna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</m:oMath>
      <w:r w:rsidRPr="00B75976">
        <w:rPr>
          <w:rFonts w:eastAsiaTheme="minorEastAsia"/>
          <w:b/>
          <w:bCs/>
          <w:highlight w:val="yellow"/>
        </w:rPr>
        <w:t>. È possibile, in maniera perfettamente "duale", la trasformazione inversa.</w:t>
      </w:r>
    </w:p>
    <w:p w14:paraId="2C093B53" w14:textId="383F5A6D" w:rsidR="003D6C9B" w:rsidRDefault="003D6C9B" w:rsidP="008D0302">
      <w:pPr>
        <w:spacing w:after="0" w:line="240" w:lineRule="auto"/>
        <w:jc w:val="center"/>
        <w:rPr>
          <w:rFonts w:eastAsiaTheme="minorEastAsia"/>
          <w:noProof/>
        </w:rPr>
      </w:pPr>
    </w:p>
    <w:p w14:paraId="42986518" w14:textId="18BDB398" w:rsidR="003D6C9B" w:rsidRDefault="003D6C9B" w:rsidP="008D0302">
      <w:pPr>
        <w:spacing w:after="0" w:line="240" w:lineRule="auto"/>
        <w:rPr>
          <w:rFonts w:eastAsiaTheme="minorEastAsia"/>
          <w:noProof/>
        </w:rPr>
      </w:pPr>
    </w:p>
    <w:p w14:paraId="09B5A5D0" w14:textId="77777777" w:rsidR="003D6C9B" w:rsidRDefault="003D6C9B" w:rsidP="008D0302">
      <w:pPr>
        <w:spacing w:after="0" w:line="240" w:lineRule="auto"/>
        <w:rPr>
          <w:rFonts w:eastAsiaTheme="minorEastAsia"/>
          <w:noProof/>
        </w:rPr>
      </w:pPr>
    </w:p>
    <w:p w14:paraId="540F6B44" w14:textId="05976E4C" w:rsidR="003D6C9B" w:rsidRPr="003D6C9B" w:rsidRDefault="003D6C9B" w:rsidP="008D0302">
      <w:pPr>
        <w:spacing w:after="0" w:line="240" w:lineRule="auto"/>
        <w:rPr>
          <w:rFonts w:eastAsiaTheme="minorEastAsia"/>
        </w:rPr>
      </w:pPr>
    </w:p>
    <w:p w14:paraId="71D38B1B" w14:textId="47CA1C3B" w:rsidR="00302E6D" w:rsidRPr="00F14554" w:rsidRDefault="00302E6D" w:rsidP="008D0302">
      <w:pPr>
        <w:spacing w:after="0" w:line="240" w:lineRule="auto"/>
      </w:pPr>
    </w:p>
    <w:sectPr w:rsidR="00302E6D" w:rsidRPr="00F14554" w:rsidSect="00094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773"/>
    <w:multiLevelType w:val="hybridMultilevel"/>
    <w:tmpl w:val="313E696C"/>
    <w:lvl w:ilvl="0" w:tplc="536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2138"/>
    <w:multiLevelType w:val="hybridMultilevel"/>
    <w:tmpl w:val="2362D7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3C51BC"/>
    <w:multiLevelType w:val="hybridMultilevel"/>
    <w:tmpl w:val="12E672CE"/>
    <w:lvl w:ilvl="0" w:tplc="D9B69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48C0"/>
    <w:multiLevelType w:val="hybridMultilevel"/>
    <w:tmpl w:val="3F74CC48"/>
    <w:lvl w:ilvl="0" w:tplc="5368372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22AF4"/>
    <w:multiLevelType w:val="hybridMultilevel"/>
    <w:tmpl w:val="6BD08C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73DD"/>
    <w:multiLevelType w:val="hybridMultilevel"/>
    <w:tmpl w:val="33EE8E50"/>
    <w:lvl w:ilvl="0" w:tplc="1D26907E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6570489">
    <w:abstractNumId w:val="2"/>
  </w:num>
  <w:num w:numId="2" w16cid:durableId="75782758">
    <w:abstractNumId w:val="1"/>
  </w:num>
  <w:num w:numId="3" w16cid:durableId="2064012768">
    <w:abstractNumId w:val="4"/>
  </w:num>
  <w:num w:numId="4" w16cid:durableId="1125583686">
    <w:abstractNumId w:val="0"/>
  </w:num>
  <w:num w:numId="5" w16cid:durableId="882325652">
    <w:abstractNumId w:val="3"/>
  </w:num>
  <w:num w:numId="6" w16cid:durableId="864291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9B"/>
    <w:rsid w:val="00094A29"/>
    <w:rsid w:val="0013648B"/>
    <w:rsid w:val="0019785E"/>
    <w:rsid w:val="0024782F"/>
    <w:rsid w:val="00302E6D"/>
    <w:rsid w:val="00317193"/>
    <w:rsid w:val="003B24A6"/>
    <w:rsid w:val="003D6C9B"/>
    <w:rsid w:val="003D6F5A"/>
    <w:rsid w:val="00436D9B"/>
    <w:rsid w:val="004844A1"/>
    <w:rsid w:val="00520642"/>
    <w:rsid w:val="00585090"/>
    <w:rsid w:val="006A2B62"/>
    <w:rsid w:val="00824C10"/>
    <w:rsid w:val="00846B0F"/>
    <w:rsid w:val="00851F9A"/>
    <w:rsid w:val="008D0302"/>
    <w:rsid w:val="008D4168"/>
    <w:rsid w:val="00906143"/>
    <w:rsid w:val="0091018B"/>
    <w:rsid w:val="00935D58"/>
    <w:rsid w:val="009A0E5E"/>
    <w:rsid w:val="00A21331"/>
    <w:rsid w:val="00A74C2A"/>
    <w:rsid w:val="00AF4903"/>
    <w:rsid w:val="00B75976"/>
    <w:rsid w:val="00C82FB3"/>
    <w:rsid w:val="00D70340"/>
    <w:rsid w:val="00ED6A98"/>
    <w:rsid w:val="00F13A7F"/>
    <w:rsid w:val="00F14554"/>
    <w:rsid w:val="00F64F8C"/>
    <w:rsid w:val="00FB39DE"/>
    <w:rsid w:val="00FC4791"/>
    <w:rsid w:val="00FC6541"/>
    <w:rsid w:val="00FC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8B56"/>
  <w15:chartTrackingRefBased/>
  <w15:docId w15:val="{7F11129F-B760-437D-B307-FDA2E69B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782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3648B"/>
    <w:rPr>
      <w:color w:val="808080"/>
    </w:rPr>
  </w:style>
  <w:style w:type="character" w:styleId="Enfasidelicata">
    <w:name w:val="Subtle Emphasis"/>
    <w:basedOn w:val="Carpredefinitoparagrafo"/>
    <w:uiPriority w:val="19"/>
    <w:qFormat/>
    <w:rsid w:val="00A213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15</cp:revision>
  <dcterms:created xsi:type="dcterms:W3CDTF">2022-04-20T07:16:00Z</dcterms:created>
  <dcterms:modified xsi:type="dcterms:W3CDTF">2022-07-21T22:19:00Z</dcterms:modified>
</cp:coreProperties>
</file>