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64"/>
        </w:rPr>
        <w:t>AFARENSIS ENTERPRISE</w:t>
      </w:r>
    </w:p>
    <w:p>
      <w:pPr>
        <w:jc w:val="center"/>
      </w:pPr>
      <w:r>
        <w:rPr>
          <w:rFonts w:ascii="Calibri" w:hAnsi="Calibri"/>
          <w:color w:val="2563EB"/>
          <w:sz w:val="36"/>
        </w:rPr>
        <w:t>Architecture, Data Flow &amp; ERD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Version 2.1  |  March 2026  |  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C1: System Context Diagram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The C1 diagram shows how Afarensis Enterprise interacts with external actors and systems.</w:t>
      </w:r>
    </w:p>
    <w:p/>
    <w:p>
      <w:pPr>
        <w:spacing w:after="80"/>
      </w:pPr>
      <w:r>
        <w:rPr>
          <w:rFonts w:ascii="Consolas" w:hAnsi="Consolas"/>
          <w:color w:val="1F2A36"/>
          <w:sz w:val="16"/>
        </w:rPr>
        <w:br/>
        <w:t>+-----------------------------------------------------------------------------------+</w:t>
        <w:br/>
        <w:t>|                              EXTERNAL ACTORS                                       |</w:t>
        <w:br/>
        <w:t>|                                                                                   |</w:t>
        <w:br/>
        <w:t>|   [Biostatistician]    [Reviewer]    [Admin]    [FDA/EMA Regulator]               |</w:t>
        <w:br/>
        <w:t>|         |                  |            |              |                           |</w:t>
        <w:br/>
        <w:t>+---------|------------------|------------|--------------|---------------------------+</w:t>
        <w:br/>
        <w:t xml:space="preserve">          |                  |            |              |</w:t>
        <w:br/>
        <w:t xml:space="preserve">          v                  v            v              v</w:t>
        <w:br/>
        <w:t>+-----------------------------------------------------------------------------------+</w:t>
        <w:br/>
        <w:t>|                                                                                   |</w:t>
        <w:br/>
        <w:t>|                        AFARENSIS ENTERPRISE v2.1                                  |</w:t>
        <w:br/>
        <w:t>|                   Regulatory Evidence Review Platform                             |</w:t>
        <w:br/>
        <w:t>|                                                                                   |</w:t>
        <w:br/>
        <w:t>|   - Study protocol management                                                    |</w:t>
        <w:br/>
        <w:t>|   - External evidence discovery &amp; scoring                                         |</w:t>
        <w:br/>
        <w:t>|   - Statistical analysis (Cox PH, IPTW, KM, Bayesian)                            |</w:t>
        <w:br/>
        <w:t>|   - CDISC dataset generation (ADaM, SDTM)                                        |</w:t>
        <w:br/>
        <w:t>|   - Regulatory document generation (CSR, ADRG, SAP, TFL)                         |</w:t>
        <w:br/>
        <w:t>|   - eCTD Module 5 submission packaging                                            |</w:t>
        <w:br/>
        <w:t>|   - Collaborative multi-reviewer workflows                                        |</w:t>
        <w:br/>
        <w:t>|   - 21 CFR Part 11 audit trail                                                    |</w:t>
        <w:br/>
        <w:t>|                                                                                   |</w:t>
        <w:br/>
        <w:t>+---------|-----------|-----------|-----------|-----------|-------------------------+</w:t>
        <w:br/>
        <w:t xml:space="preserve">          |           |           |           |           |</w:t>
        <w:br/>
        <w:t xml:space="preserve">          v           v           v           v           v</w:t>
        <w:br/>
        <w:t>+----------+ +----------+ +-----------+ +----------+ +---------+</w:t>
        <w:br/>
        <w:t>|  PubMed  | |ClinTrials| | Semantic  | | Claude / | | SendGrid|</w:t>
        <w:br/>
        <w:t>|  (NCBI)  | |  .gov    | | Scholar   | | GPT-4    | | (SMTP)  |</w:t>
        <w:br/>
        <w:t>+----------+ +----------+ +-----------+ +----------+ +---------+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External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Interactions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Biostatistician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Primary user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Defines protocol, configures analysis, generates datasets &amp; documents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evaluator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Reviews evidence, submits e-signed decisions, resolves conflicts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Admin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System administrator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Manages users/orgs, monitors system health, configures settings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Regulator (FDA/EMA)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Downstream consumer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Receives eCTD packages, reviews CSR/ADRG/Define-XML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External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Rate Limit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PubMed (NCBI)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REST/XML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Literature search &amp; retrieval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3 req/sec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ClinicalTrials.gov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REST/JSON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Clinical trial data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2 req/sec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Semantic Scholar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REST/JSON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Academic paper search &amp; recommendations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10 req/sec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Claude / GPT-4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REST/JSON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critique, entity extraction, summarization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60 req/min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SendGrid / SMTP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SMTP/TLS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Password reset emails, notifications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On-demand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C2: Container Diagram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The C2 diagram shows the major containers (deployable units) and their interactions.</w:t>
      </w:r>
    </w:p>
    <w:p/>
    <w:p>
      <w:pPr>
        <w:spacing w:after="80"/>
      </w:pPr>
      <w:r>
        <w:rPr>
          <w:rFonts w:ascii="Consolas" w:hAnsi="Consolas"/>
          <w:color w:val="1F2A36"/>
          <w:sz w:val="16"/>
        </w:rPr>
        <w:br/>
        <w:t>+------------------------------------------------------------------+</w:t>
        <w:br/>
        <w:t>|                        BROWSER (Client)                           |</w:t>
        <w:br/>
        <w:t>|                                                                   |</w:t>
        <w:br/>
        <w:t>|  +------------------------------------------------------------+  |</w:t>
        <w:br/>
        <w:t>|  |              React SPA (TypeScript + Vite)                  |  |</w:t>
        <w:br/>
        <w:t>|  |  - 22 workflow pages (10-step regulatory pipeline)          |  |</w:t>
        <w:br/>
        <w:t>|  |  - Tailwind CSS + lucide-react icons                        |  |</w:t>
        <w:br/>
        <w:t>|  |  - JWT stored in memory (not localStorage)                  |  |</w:t>
        <w:br/>
        <w:t>|  |  - WebSocket for real-time collaboration                    |  |</w:t>
        <w:br/>
        <w:t>|  +------------------------------|-----------------------------+  |</w:t>
        <w:br/>
        <w:t>+----------------------------------|--------------------------------+</w:t>
        <w:br/>
        <w:t xml:space="preserve">                                   | HTTPS (JSON + WebSocket)</w:t>
        <w:br/>
        <w:t xml:space="preserve">                                   v</w:t>
        <w:br/>
        <w:t>+------------------------------------------------------------------+</w:t>
        <w:br/>
        <w:t>|                   FASTAPI BACKEND (Python 3.10)                   |</w:t>
        <w:br/>
        <w:t>|                                                                   |</w:t>
        <w:br/>
        <w:t>|  +------------------+  +------------------+  +-----------------+  |</w:t>
        <w:br/>
        <w:t>|  | API Layer        |  | Service Layer    |  | Core Layer      |  |</w:t>
        <w:br/>
        <w:t>|  | (142 REST + 1 WS)|  | (24 services)    |  | (10 modules)    |  |</w:t>
        <w:br/>
        <w:t>|  |                  |  |                  |  |                 |  |</w:t>
        <w:br/>
        <w:t>|  | Auth (8)         |  | StatisticalModels|  | Security (JWT)  |  |</w:t>
        <w:br/>
        <w:t>|  | Projects (6)     |  | DocumentGenerator|  | Database (async)|  |</w:t>
        <w:br/>
        <w:t>|  | Evidence (6)     |  | AdamService      |  | Cache (Redis)   |  |</w:t>
        <w:br/>
        <w:t>|  | Review (9)       |  | SDTMService      |  | RateLimiter     |  |</w:t>
        <w:br/>
        <w:t>|  | Artifacts (14)   |  | TFLGenerator     |  | Storage (S3)    |  |</w:t>
        <w:br/>
        <w:t>|  | Study (27)       |  | CSRGenerator     |  | Observability   |  |</w:t>
        <w:br/>
        <w:t>|  | Search (10)      |  | BayesianMethods  |  | Pagination      |  |</w:t>
        <w:br/>
        <w:t>|  | CDISC (10)       |  | InterimAnalysis  |  | TaskQueue       |  |</w:t>
        <w:br/>
        <w:t>|  | Statistics (6)   |  | EmailService     |  | Exceptions      |  |</w:t>
        <w:br/>
        <w:t>|  | Admin (9)        |  | ExternalAPIs     |  | Config          |  |</w:t>
        <w:br/>
        <w:t>|  | System (7)       |  | TaskQueue        |  |                 |  |</w:t>
        <w:br/>
        <w:t>|  | Tasks (4)        |  | CollabReview     |  |                 |  |</w:t>
        <w:br/>
        <w:t>|  +------------------+  +------------------+  +-----------------+  |</w:t>
        <w:br/>
        <w:t>|                                                                   |</w:t>
        <w:br/>
        <w:t>|  Middleware Stack: SecurityHeaders &gt; Metrics &gt; CORS &gt; TrustedHost |</w:t>
        <w:br/>
        <w:t>+-----------|---------------|---------------|-----------|------------+</w:t>
        <w:br/>
        <w:t xml:space="preserve">            |               |               |           |</w:t>
        <w:br/>
        <w:t xml:space="preserve">            v               v               v           v</w:t>
        <w:br/>
        <w:t xml:space="preserve">    +------------+   +------------+   +-----------+  +-----------+</w:t>
        <w:br/>
        <w:t xml:space="preserve">    | PostgreSQL |   |   Redis    |   |  S3 / FS  |  | Sentry    |</w:t>
        <w:br/>
        <w:t xml:space="preserve">    | 16-alpine  |   | 7-alpine   |   | Storage   |  | (errors)  |</w:t>
        <w:br/>
        <w:t xml:space="preserve">    | + PgBouncer|   |            |   |           |  |           |</w:t>
        <w:br/>
        <w:t xml:space="preserve">    +------------+   +------------+   +-----------+  +-----------+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Container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Container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Port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React SPA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React 18 + TypeScript + Vite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Single-page application served as static files from FastAPI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8000 (same origin)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FastAPI Backend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Python 3.10 + uvicorn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API server, business logic, document generation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8000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16 Alpine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Primary data store (24 tables, Alembic migrations)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5432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PgBouncer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edoburu/pgbouncer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Connection pooling (transaction mode, 200 max clients)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6432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Redis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Redis 7 Alpine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Caching, rate limiting, session store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6379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S3 / Local FS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AWS S3 / MinIO / local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Artifact storage (PDFs, DOCX, HTML, datasets)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Sentry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sentry.io (SaaS)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Error tracking, APM, performance monitoring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pg-backup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postgres-backup-local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Automated daily PostgreSQL backups (30-day retention)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C3: Component Diagram (Backend)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The C3 diagram decomposes the FastAPI backend into its internal components.</w:t>
      </w:r>
    </w:p>
    <w:p>
      <w:pPr>
        <w:pStyle w:val="Heading2"/>
      </w:pPr>
      <w:r>
        <w:rPr>
          <w:rFonts w:ascii="Calibri" w:hAnsi="Calibri"/>
          <w:color w:val="1E3A5F"/>
        </w:rPr>
        <w:t>API Layer (142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Endpoints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Auth Required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Rate Limited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Authentication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8 (login, logout, refresh, password reset)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Partial (login/reset public)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 (5/min login, 3/5min reset)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 (CRUD, upload, discover)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 (20/min create, 5/min discover)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&amp; Analysis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 (anchors, comparability, bias, critique)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 (5/min bias)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 &amp; Decisions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9 (assignments, comments, decisions, conflicts)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Study Configuration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27 (GET/PUT for 5 sections + compute endpoints)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Regulatory Artifacts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14 (CSR, ADRG, Define-XML, eCTD, SAP)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 (10/min generate)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CDISC Datasets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10 (ADaM + SDTM generate/validate)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Search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10 (semantic, hybrid, citation, Semantic Scholar)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 (30/min search)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Statistics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 (full analysis, Bayesian, interim)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Background Tasks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4 (status, result, list, cancel)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Yes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System / Admin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7 (metrics, health, cache, storage, users)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Admin only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Organization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 (invite, role, activate, deactivate)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Admin only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Service Layer (24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Services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Key Capabilities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Statistical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StatisticalAnalysisService, BayesianMethods, InterimAnalysis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Cox PH, IPTW, KM, propensity scores, MI, MMRM, E-value, meta-analysis, O'Brien-Fleming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CDISC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AdamService, SDTMService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ADSL/ADAE/ADTTE/ADLB generation, DM/AE/LB/VS/EX/DS, validation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Documents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DocumentGenerator, CSRGenerator, TFLGenerator, ADRGGenerator, DefineXMLGenerator, ECTDPackager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SAR, CSR sections, demographics/AE/KM/forest/Love plots, ADRG, Define-XML 2.1, eCTD Module 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ExternalAPIs, SemanticScholar, AdvancedSearch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PubMed/ClinTrials queries, semantic search, citation network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CollaborativeReview, IntelligentWorkflow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Assignments, comments, conflict resolution, workflow orchestration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AI/ML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EnhancedAI, LLMIntegration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critique, entity extraction, quality assessment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Infrastructure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EmailService, TaskQueue, ProgramDashboard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SMTP/console email, async tasks, portfolio analytics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Core Layer (10 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Security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security.py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JWT (access + refresh + rotation), bcrypt, RBAC (4 roles), HTTPS redirect, CSP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Database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database.py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Async SQLAlchemy (SQLite/PostgreSQL), connection pooling, health checks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Config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config.py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170+ settings from .env, auto SECRET_KEY generation, production validation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cache.py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Redis + in-memory LRU (2000 keys), TTL, pattern delete, @cached decorator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Rate Limiter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rate_limiter.py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Redis + in-memory fallback (fail-closed), sliding window, per-endpoint limits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Storage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storage.py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S3 + local filesystem, SHA-256 integrity, signed URLs, artifact persistence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Observability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observability.py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Sentry init, RequestMetrics (p50/p95/p99), Server-Timing header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Pagination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pagination.py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PaginationParams dependency, paginate_query(), standardized envelope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Task Queue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task_queue.py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InProcessTaskQueue, TaskResult lifecycle, progress tracking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Exceptions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exceptions.py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Custom exception hierarchy, standardized error responses, correlation IDs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Data Flow Diagram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This diagram traces data from ingestion through processing to regulatory output.</w:t>
      </w:r>
    </w:p>
    <w:p/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INGESTION                    PROCESSING                      OUTPUT</w:t>
        <w:br/>
        <w:t xml:space="preserve">  =========                    ==========                      ======</w:t>
        <w:br/>
        <w:br/>
        <w:t xml:space="preserve">  Protocol (PDF/DOCX)          Parsed Specification</w:t>
        <w:br/>
        <w:t xml:space="preserve">       |                            |</w:t>
        <w:br/>
        <w:t xml:space="preserve">       v                            v</w:t>
        <w:br/>
        <w:t xml:space="preserve">  [Protocol Parser] ---------&gt; processing_config.study_definition</w:t>
        <w:br/>
        <w:t xml:space="preserve">       |                            |</w:t>
        <w:br/>
        <w:t xml:space="preserve">       |                     +------+------+</w:t>
        <w:br/>
        <w:t xml:space="preserve">       |                     |             |</w:t>
        <w:br/>
        <w:t xml:space="preserve">       v                     v             v</w:t>
        <w:br/>
        <w:t xml:space="preserve">  [Evidence Discovery]  [Cohort Builder]  [Covariate Config]</w:t>
        <w:br/>
        <w:t xml:space="preserve">   PubMed API  ----+         |                  |</w:t>
        <w:br/>
        <w:t xml:space="preserve">   ClinTrials  ----|         v                  v</w:t>
        <w:br/>
        <w:t xml:space="preserve">   Sem. Scholar ---+--&gt; EvidenceRecord    processing_config.cohort</w:t>
        <w:br/>
        <w:t xml:space="preserve">                        table (n rows)    processing_config.covariates</w:t>
        <w:br/>
        <w:t xml:space="preserve">                            |</w:t>
        <w:br/>
        <w:t xml:space="preserve">                   +--------+--------+</w:t>
        <w:br/>
        <w:t xml:space="preserve">                   |                 |</w:t>
        <w:br/>
        <w:t xml:space="preserve">                   v                 v</w:t>
        <w:br/>
        <w:t xml:space="preserve">            [Comparability     [ADaM Generator]</w:t>
        <w:br/>
        <w:t xml:space="preserve">             Scoring]               |</w:t>
        <w:br/>
        <w:t xml:space="preserve">                   |          +-----+-----+</w:t>
        <w:br/>
        <w:t xml:space="preserve">                   v          |     |     |</w:t>
        <w:br/>
        <w:t xml:space="preserve">            ComparabilityScore ADSL ADAE ADTTE</w:t>
        <w:br/>
        <w:t xml:space="preserve">                   |          |     |     |</w:t>
        <w:br/>
        <w:t xml:space="preserve">                   v          +-----+-----+</w:t>
        <w:br/>
        <w:t xml:space="preserve">            [Bias Analysis]        |</w:t>
        <w:br/>
        <w:t xml:space="preserve">                   |               v</w:t>
        <w:br/>
        <w:t xml:space="preserve">                   v          [Statistical Engine]</w:t>
        <w:br/>
        <w:t xml:space="preserve">            BiasAnalysis       Cox PH, IPTW, KM</w:t>
        <w:br/>
        <w:t xml:space="preserve">                   |           Propensity Scores</w:t>
        <w:br/>
        <w:t xml:space="preserve">                   |           MI, MMRM, Bayesian</w:t>
        <w:br/>
        <w:t xml:space="preserve">                   |               |</w:t>
        <w:br/>
        <w:t xml:space="preserve">                   v               v</w:t>
        <w:br/>
        <w:t xml:space="preserve">            [Evidence Review]  [TFL Generator]</w:t>
        <w:br/>
        <w:t xml:space="preserve">            ReviewDecision     Demographics Table</w:t>
        <w:br/>
        <w:t xml:space="preserve">            (e-signed)         AE Table, KM Curves</w:t>
        <w:br/>
        <w:t xml:space="preserve">                   |           Forest Plot, Love Plot</w:t>
        <w:br/>
        <w:t xml:space="preserve">                   |               |</w:t>
        <w:br/>
        <w:t xml:space="preserve">                   v               v</w:t>
        <w:br/>
        <w:t xml:space="preserve">            [SAP Generator]    [CSR Generator]</w:t>
        <w:br/>
        <w:t xml:space="preserve">                   |           Synopsis, Sec 11/12</w:t>
        <w:br/>
        <w:t xml:space="preserve">                   |           Appendix 16</w:t>
        <w:br/>
        <w:t xml:space="preserve">                   v               |</w:t>
        <w:br/>
        <w:t xml:space="preserve">            [Define-XML Gen]       |</w:t>
        <w:br/>
        <w:t xml:space="preserve">            [ADRG Generator]       |</w:t>
        <w:br/>
        <w:t xml:space="preserve">                   |               |</w:t>
        <w:br/>
        <w:t xml:space="preserve">                   +-------+-------+</w:t>
        <w:br/>
        <w:t xml:space="preserve">                           |</w:t>
        <w:br/>
        <w:t xml:space="preserve">                           v</w:t>
        <w:br/>
        <w:t xml:space="preserve">                    [eCTD Packager]</w:t>
        <w:br/>
        <w:t xml:space="preserve">                    m5/datasets/</w:t>
        <w:br/>
        <w:t xml:space="preserve">                    m5/clinical-study-reports/</w:t>
        <w:br/>
        <w:t xml:space="preserve">                    m5/literature-references/</w:t>
        <w:br/>
        <w:t xml:space="preserve">                    Study Tagging File</w:t>
        <w:br/>
        <w:t xml:space="preserve">                           |</w:t>
        <w:br/>
        <w:t xml:space="preserve">                           v</w:t>
        <w:br/>
        <w:t xml:space="preserve">                    FDA/EMA SUBMISSION</w:t>
        <w:br/>
      </w:r>
    </w:p>
    <w:p>
      <w:pPr>
        <w:pStyle w:val="Heading2"/>
      </w:pPr>
      <w:r>
        <w:rPr>
          <w:rFonts w:ascii="Calibri" w:hAnsi="Calibri"/>
          <w:color w:val="1E3A5F"/>
        </w:rPr>
        <w:t>Data Flow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Storage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1. Ingestion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Protocol PDF/DOCX, research intent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Text extraction + NLP parsing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Structured specification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Project.processing_config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2. Discovery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Search terms from specification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PubMed/ClinTrials API queries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records (n=50-100)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evidence_records table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3. Scoring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+ specification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6-dimension comparability scoring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Scores per evidence item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comparability_scores table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4. Bias Analysis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Comparability scores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5 bias type detection + E-value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Bias severity + fragility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bias_analyses table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5. Dataset Generation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Specification + cohort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CDISC variable derivation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ADaM (ADSL/ADAE/ADTTE)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adam_datasets table + storage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6. Statistical Analysis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ADaM datasets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Cox PH, IPTW, KM, MI, MMRM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Effect estimates + CIs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processing_config.results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7. TFL Generation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Statistical results + datasets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Table/figure rendering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Demographics, KM, forest plots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regulatory_artifacts + storage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8. Document Generation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All above outputs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Template assembly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CSR, SAP, ADRG, Define-XML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regulatory_artifacts + storage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9. Submission Packaging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All documents + datasets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eCTD directory assembly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eCTD Module 5 package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storage (S3/local)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Data Persistence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Primary Store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Secondary Store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Retention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 credentials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(users table)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Account lifetime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Session tokens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(session_tokens)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7 days (auto-purge)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config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(projects.processing_config JSON)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Cache (30s TTL)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lifetime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 records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(evidence_records)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Cache (120s TTL)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lifetime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Statistical results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(processing_config)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lifetime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Generated documents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Storage (S3/local)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(regulatory_artifacts metadata)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7 years (regulatory)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Audit logs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PostgreSQL (audit_logs)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7 years (21 CFR Part 11)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Cache entries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Redis / in-memory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N/A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TTL-based (30s-120s)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Entity Relationship Diagram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24 tables organized into 5 domain groups.</w:t>
      </w:r>
    </w:p>
    <w:p>
      <w:pPr>
        <w:pStyle w:val="Heading2"/>
      </w:pPr>
      <w:r>
        <w:rPr>
          <w:rFonts w:ascii="Calibri" w:hAnsi="Calibri"/>
          <w:color w:val="1E3A5F"/>
        </w:rPr>
        <w:t>Domain 1: Identity &amp; Multi-Tenancy</w:t>
      </w:r>
    </w:p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+----------------+       +----------------+</w:t>
        <w:br/>
        <w:t xml:space="preserve">  | organizations  |       |     users      |</w:t>
        <w:br/>
        <w:t xml:space="preserve">  |----------------|       |----------------|</w:t>
        <w:br/>
        <w:t xml:space="preserve">  | id (PK)        |&lt;------| organization_id|</w:t>
        <w:br/>
        <w:t xml:space="preserve">  | name (UNIQUE)  |       | id (PK)        |</w:t>
        <w:br/>
        <w:t xml:space="preserve">  | slug (UNIQUE)  |       | email (UNIQUE) |</w:t>
        <w:br/>
        <w:t xml:space="preserve">  | is_active      |       | full_name      |</w:t>
        <w:br/>
        <w:t xml:space="preserve">  | created_at     |       | role (ENUM)    |</w:t>
        <w:br/>
        <w:t xml:space="preserve">  +----------------+       | hashed_password|</w:t>
        <w:br/>
        <w:t xml:space="preserve">         |                 | is_active      |</w:t>
        <w:br/>
        <w:t xml:space="preserve">         |                 +----------------+</w:t>
        <w:br/>
        <w:t xml:space="preserve">         |                        |</w:t>
        <w:br/>
        <w:t xml:space="preserve">         v                        v</w:t>
        <w:br/>
        <w:t xml:space="preserve">  +----------------+       +------------------+</w:t>
        <w:br/>
        <w:t xml:space="preserve">  |   projects     |       | session_tokens   |</w:t>
        <w:br/>
        <w:t xml:space="preserve">  |----------------|       |------------------|</w:t>
        <w:br/>
        <w:t xml:space="preserve">  | id (PK)        |       | id (PK)          |</w:t>
        <w:br/>
        <w:t xml:space="preserve">  | organization_id|       | user_id (FK)     |</w:t>
        <w:br/>
        <w:t xml:space="preserve">  | title          |       | token_hash       |</w:t>
        <w:br/>
        <w:t xml:space="preserve">  | status (ENUM)  |       | token_type       |</w:t>
        <w:br/>
        <w:t xml:space="preserve">  | created_by(FK) |       | code_hash        |</w:t>
        <w:br/>
        <w:t xml:space="preserve">  | research_intent|       | expires_at       |</w:t>
        <w:br/>
        <w:t xml:space="preserve">  | processing_cfg |       | is_revoked       |</w:t>
        <w:br/>
        <w:t xml:space="preserve">  +----------------+       +------------------+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Domain 2: Evidence Pipeline</w:t>
      </w:r>
    </w:p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projects</w:t>
        <w:br/>
        <w:t xml:space="preserve">      |</w:t>
        <w:br/>
        <w:t xml:space="preserve">      | 1:N</w:t>
        <w:br/>
        <w:t xml:space="preserve">      v</w:t>
        <w:br/>
        <w:t xml:space="preserve">  +--------------------+      +------------------------+</w:t>
        <w:br/>
        <w:t xml:space="preserve">  | evidence_records   |      | comparability_scores   |</w:t>
        <w:br/>
        <w:t xml:space="preserve">  |--------------------|      |------------------------|</w:t>
        <w:br/>
        <w:t xml:space="preserve">  | id (PK)            |&lt;-----| evidence_record_id(FK) |</w:t>
        <w:br/>
        <w:t xml:space="preserve">  | project_id (FK)    |      | id (PK)                |</w:t>
        <w:br/>
        <w:t xml:space="preserve">  | source_type (ENUM) |      | population_similarity  |</w:t>
        <w:br/>
        <w:t xml:space="preserve">  | source_id          |      | endpoint_alignment     |</w:t>
        <w:br/>
        <w:t xml:space="preserve">  | title, abstract    |      | covariate_coverage     |</w:t>
        <w:br/>
        <w:t xml:space="preserve">  | authors (JSON)     |      | temporal_alignment     |</w:t>
        <w:br/>
        <w:t xml:space="preserve">  | journal, year      |      | evidence_quality       |</w:t>
        <w:br/>
        <w:t xml:space="preserve">  | structured_data    |      | overall_score          |</w:t>
        <w:br/>
        <w:t xml:space="preserve">  | extraction_conf    |      | regulatory_viability   |</w:t>
        <w:br/>
        <w:t xml:space="preserve">  +--------------------+      +------------------------+</w:t>
        <w:br/>
        <w:t xml:space="preserve">      |                              |</w:t>
        <w:br/>
        <w:t xml:space="preserve">      | 1:N                          | 1:N</w:t>
        <w:br/>
        <w:t xml:space="preserve">      v                              v</w:t>
        <w:br/>
        <w:t xml:space="preserve">  +--------------------+      +--------------------+</w:t>
        <w:br/>
        <w:t xml:space="preserve">  | evidence_embeddings|      | bias_analyses      |</w:t>
        <w:br/>
        <w:t xml:space="preserve">  |--------------------|      |--------------------|</w:t>
        <w:br/>
        <w:t xml:space="preserve">  | id (PK)            |      | id (PK)            |</w:t>
        <w:br/>
        <w:t xml:space="preserve">  | evidence_id (FK)   |      | comp_score_id (FK) |</w:t>
        <w:br/>
        <w:t xml:space="preserve">  | embedding_vector   |      | bias_type (ENUM)   |</w:t>
        <w:br/>
        <w:t xml:space="preserve">  | embedding_model    |      | bias_severity      |</w:t>
        <w:br/>
        <w:t xml:space="preserve">  +--------------------+      | fragility_score    |</w:t>
        <w:br/>
        <w:t xml:space="preserve">                              | regulatory_risk    |</w:t>
        <w:br/>
        <w:t xml:space="preserve">  +--------------------+      +--------------------+</w:t>
        <w:br/>
        <w:t xml:space="preserve">  | citation_relations |</w:t>
        <w:br/>
        <w:t xml:space="preserve">  |--------------------|</w:t>
        <w:br/>
        <w:t xml:space="preserve">  | citing_evidence(FK)|</w:t>
        <w:br/>
        <w:t xml:space="preserve">  | cited_evidence(FK) |</w:t>
        <w:br/>
        <w:t xml:space="preserve">  | relationship_type  |</w:t>
        <w:br/>
        <w:t xml:space="preserve">  | confidence_score   |</w:t>
        <w:br/>
        <w:t xml:space="preserve">  +--------------------+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Domain 3: Review &amp; Decisions</w:t>
      </w:r>
    </w:p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evidence_records          users</w:t>
        <w:br/>
        <w:t xml:space="preserve">       |                      |</w:t>
        <w:br/>
        <w:t xml:space="preserve">       | N:1                  | N:1</w:t>
        <w:br/>
        <w:t xml:space="preserve">       v                      v</w:t>
        <w:br/>
        <w:t xml:space="preserve">  +--------------------+  +--------------------+</w:t>
        <w:br/>
        <w:t xml:space="preserve">  | review_decisions   |  | review_assignments |</w:t>
        <w:br/>
        <w:t xml:space="preserve">  |--------------------|  |--------------------|</w:t>
        <w:br/>
        <w:t xml:space="preserve">  | id (PK)            |  | id (PK)            |</w:t>
        <w:br/>
        <w:t xml:space="preserve">  | project_id (FK)    |  | evidence_id (FK)   |</w:t>
        <w:br/>
        <w:t xml:space="preserve">  | evidence_id (FK)   |  | reviewer_id (FK)   |</w:t>
        <w:br/>
        <w:t xml:space="preserve">  | reviewer_id (FK)   |  | assigned_by (FK)   |</w:t>
        <w:br/>
        <w:t xml:space="preserve">  | decision (ENUM)    |  | role, status       |</w:t>
        <w:br/>
        <w:t xml:space="preserve">  | confidence_level   |  | due_date           |</w:t>
        <w:br/>
        <w:t xml:space="preserve">  | rationale          |  +--------------------+</w:t>
        <w:br/>
        <w:t xml:space="preserve">  | decided_at         |</w:t>
        <w:br/>
        <w:t xml:space="preserve">  +--------------------+  +--------------------+</w:t>
        <w:br/>
        <w:t xml:space="preserve">                          | review_comments    |</w:t>
        <w:br/>
        <w:t xml:space="preserve">  +--------------------+  |--------------------|</w:t>
        <w:br/>
        <w:t xml:space="preserve">  | evidence_critiques |  | id (PK)            |</w:t>
        <w:br/>
        <w:t xml:space="preserve">  |--------------------|  | evidence_id (FK)   |</w:t>
        <w:br/>
        <w:t xml:space="preserve">  | id (PK)            |  | author_id (FK)     |</w:t>
        <w:br/>
        <w:t xml:space="preserve">  | project_id (FK)    |  | parent_id (FK self)|</w:t>
        <w:br/>
        <w:t xml:space="preserve">  | overall_assessment |  | content            |</w:t>
        <w:br/>
        <w:t xml:space="preserve">  | strengths (JSON)   |  | mentions (JSON)    |</w:t>
        <w:br/>
        <w:t xml:space="preserve">  | weaknesses (JSON)  |  | resolved_by (FK)   |</w:t>
        <w:br/>
        <w:t xml:space="preserve">  | fda_likelihood     |  +--------------------+</w:t>
        <w:br/>
        <w:t xml:space="preserve">  +--------------------+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Domain 4: Regulatory Outputs</w:t>
      </w:r>
    </w:p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projects</w:t>
        <w:br/>
        <w:t xml:space="preserve">      |</w:t>
        <w:br/>
        <w:t xml:space="preserve">      | 1:N                    1:N</w:t>
        <w:br/>
        <w:t xml:space="preserve">      +----------------+-------------------+</w:t>
        <w:br/>
        <w:t xml:space="preserve">      v                v                   v</w:t>
        <w:br/>
        <w:t xml:space="preserve">  +------------------+ +----------------+ +----------------+</w:t>
        <w:br/>
        <w:t xml:space="preserve">  | regulatory_      | | adam_datasets   | | parsed_        |</w:t>
        <w:br/>
        <w:t xml:space="preserve">  |   artifacts      | |----------------|  | specifications |</w:t>
        <w:br/>
        <w:t xml:space="preserve">  |------------------| | id (PK)        | |----------------|</w:t>
        <w:br/>
        <w:t xml:space="preserve">  | id (PK)          | | project_id(FK) | | id (PK)        |</w:t>
        <w:br/>
        <w:t xml:space="preserve">  | project_id (FK)  | | dataset_name   | | project_id(FK) |</w:t>
        <w:br/>
        <w:t xml:space="preserve">  | artifact_type    | | dataset_label  | | indication     |</w:t>
        <w:br/>
        <w:t xml:space="preserve">  | title, format    | | variables(JSON)| | population_def |</w:t>
        <w:br/>
        <w:t xml:space="preserve">  | file_path        | | records_count  | | primary_endpt  |</w:t>
        <w:br/>
        <w:t xml:space="preserve">  | file_size        | | data_content   | | inclusion_crit |</w:t>
        <w:br/>
        <w:t xml:space="preserve">  | checksum (SHA256)| | validation_stat| | sample_size    |</w:t>
        <w:br/>
        <w:t xml:space="preserve">  | generated_by(FK) | +----------------+ +----------------+</w:t>
        <w:br/>
        <w:t xml:space="preserve">  | regulatory_agency|</w:t>
        <w:br/>
        <w:t xml:space="preserve">  +------------------+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Domain 5: System &amp; Audit</w:t>
      </w:r>
    </w:p>
    <w:p>
      <w:pPr>
        <w:spacing w:after="80"/>
      </w:pPr>
      <w:r>
        <w:rPr>
          <w:rFonts w:ascii="Consolas" w:hAnsi="Consolas"/>
          <w:color w:val="1F2A36"/>
          <w:sz w:val="16"/>
        </w:rPr>
        <w:br/>
        <w:t xml:space="preserve">  +--------------------+  +--------------------+  +--------------------+</w:t>
        <w:br/>
        <w:t xml:space="preserve">  | audit_logs         |  | workflow_steps     |  | user_presence      |</w:t>
        <w:br/>
        <w:t xml:space="preserve">  |--------------------|  |--------------------|  |--------------------|</w:t>
        <w:br/>
        <w:t xml:space="preserve">  | id (PK)            |  | id (PK)            |  | id (PK)            |</w:t>
        <w:br/>
        <w:t xml:space="preserve">  | project_id (FK)    |  | workflow_id        |  | user_id (FK)       |</w:t>
        <w:br/>
        <w:t xml:space="preserve">  | user_id (FK)       |  | step_type          |  | resource_type      |</w:t>
        <w:br/>
        <w:t xml:space="preserve">  | action             |  | step_order         |  | resource_id        |</w:t>
        <w:br/>
        <w:t xml:space="preserve">  | resource_type/id   |  | required_reviewers |  | activity           |</w:t>
        <w:br/>
        <w:t xml:space="preserve">  | old_values (JSON)  |  | status             |  | cursor_position    |</w:t>
        <w:br/>
        <w:t xml:space="preserve">  | new_values (JSON)  |  +--------------------+  +--------------------+</w:t>
        <w:br/>
        <w:t xml:space="preserve">  | ip_address         |</w:t>
        <w:br/>
        <w:t xml:space="preserve">  | regulatory_signif  |  +--------------------+  +--------------------+</w:t>
        <w:br/>
        <w:t xml:space="preserve">  | retention_years(7) |  | saved_searches     |  | notification_sets  |</w:t>
        <w:br/>
        <w:t xml:space="preserve">  +--------------------+  |--------------------|  |--------------------|</w:t>
        <w:br/>
        <w:t xml:space="preserve">                          | id, user_id (FK)   |  | id, user_id (FK)   |</w:t>
        <w:br/>
        <w:t xml:space="preserve">  +--------------------+  | name, query        |  | notification_type  |</w:t>
        <w:br/>
        <w:t xml:space="preserve">  | federated_nodes    |  | search_type        |  | email_enabled      |</w:t>
        <w:br/>
        <w:t xml:space="preserve">  |--------------------|  | filters (JSON)     |  | frequency          |</w:t>
        <w:br/>
        <w:t xml:space="preserve">  | node_id (UNIQUE)   |  +--------------------+  +--------------------+</w:t>
        <w:br/>
        <w:t xml:space="preserve">  | institution_name   |</w:t>
        <w:br/>
        <w:t xml:space="preserve">  | endpoint_url       |  +--------------------+  +--------------------+</w:t>
        <w:br/>
        <w:t xml:space="preserve">  | trust_score        |  | constraint_patterns|  | evidence_patterns  |</w:t>
        <w:br/>
        <w:t xml:space="preserve">  +--------------------+  |--------------------|  |--------------------|</w:t>
        <w:br/>
        <w:t xml:space="preserve">                          | pattern_name/type  |  | pattern_name       |</w:t>
        <w:br/>
        <w:t xml:space="preserve">                          | pattern_logic(JSON)|  | indication_category|</w:t>
        <w:br/>
        <w:t xml:space="preserve">                          | severity_weight    |  | regulatory_outcome |</w:t>
        <w:br/>
        <w:t xml:space="preserve">                          | usage_count        |  | approval_likelihood|</w:t>
        <w:br/>
        <w:t xml:space="preserve">                          +--------------------+  +--------------------+</w:t>
        <w:br/>
      </w:r>
    </w:p>
    <w:p>
      <w:pPr>
        <w:pStyle w:val="Heading2"/>
      </w:pPr>
      <w:r>
        <w:rPr>
          <w:rFonts w:ascii="Calibri" w:hAnsi="Calibri"/>
          <w:color w:val="1E3A5F"/>
        </w:rPr>
        <w:t>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Cardinality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Organization -&gt; Users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org : N users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Organization -&gt; Projects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org : N projects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 -&gt; Projects (created_by)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user : N projects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-&gt; EvidenceRecords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project : N evidence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-&gt; ParsedSpecifications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project : N specs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-&gt; RegulatoryArtifacts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project : N artifacts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-&gt; AdamDatasets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project : N datasets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 -&gt; AuditLogs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project : N logs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EvidenceRecord -&gt; ComparabilityScores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evidence : N scores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ComparabilityScore -&gt; BiasAnalyses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score : N biases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EvidenceRecord -&gt; ReviewDecisions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evidence : N decisions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EvidenceRecord -&gt; ReviewComments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evidence : N comments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ReviewComment -&gt; ReviewComment (parent)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Self-referential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Thread nesting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EvidenceRecord -&gt; CitationRelationship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Self-referential (2 FKs)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Citation network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 -&gt; SessionTokens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user : N tokens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 -&gt; ReviewAssignments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user : N assignments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 -&gt; ReviewComments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One-to-Many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1 user : N comments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Enum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Enum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Values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Used By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UserRole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ADMIN, REVIEWER, ANALYST, VIEWER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users.role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ProjectStatus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DRAFT, PROCESSING, REVIEW, COMPLETED, ARCHIVED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projects.status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EvidenceSourceType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PUBMED, CLINICALTRIALS, UPLOADED_DOCUMENT, INSTITUTIONAL_DATA, FEDERATED_SOURCE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evidence_records.source_type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BiasType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SELECTION_BIAS, CONFOUNDING, MEASUREMENT_BIAS, TEMPORAL_BIAS, PUBLICATION_BIAS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bias_analyses.bias_type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ReviewDecisionEnum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ACCEPTED, REJECTED, DEFERRED, PENDING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F2A36"/>
                <w:sz w:val="16"/>
              </w:rPr>
              <w:t>review_decisions.decision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6B7280"/>
          <w:sz w:val="18"/>
        </w:rPr>
        <w:t>Afarensis Enterprise v2.1 — Synthetic Ascension — Confidential</w:t>
      </w:r>
    </w:p>
    <w:sectPr w:rsidR="00FC693F" w:rsidRPr="0006063C" w:rsidSect="00034616">
      <w:pgSz w:w="12240" w:h="15840"/>
      <w:pgMar w:top="129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