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9573" w14:textId="16B1284F" w:rsidR="00FF3415" w:rsidRDefault="00FF3415">
      <w:r>
        <w:t>PARTE 1</w:t>
      </w:r>
    </w:p>
    <w:p w14:paraId="09CB3917" w14:textId="77777777" w:rsidR="00FF3415" w:rsidRDefault="00FF3415"/>
    <w:p w14:paraId="16313EDC" w14:textId="5A74442A" w:rsidR="00FF3415" w:rsidRDefault="00FF3415">
      <w:r>
        <w:t xml:space="preserve">UNA STELLA: </w:t>
      </w:r>
      <w:r>
        <w:fldChar w:fldCharType="begin"/>
      </w:r>
      <w:r>
        <w:instrText xml:space="preserve"> INCLUDEPICTURE "/Users/andreapanni/Library/Group Containers/UBF8T346G9.ms/WebArchiveCopyPasteTempFiles/com.microsoft.Word/sources-datasets-examples-read-user.png?locale=en"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244C43" wp14:editId="23D375C3">
            <wp:extent cx="6120130" cy="3144520"/>
            <wp:effectExtent l="0" t="0" r="1270" b="5080"/>
            <wp:docPr id="1" name="Immagine 1" descr="SAS Help Center: Examples: Create and Read SAS Data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S Help Center: Examples: Create and Read SAS Data Se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45EE23B" w14:textId="77777777" w:rsidR="00FF3415" w:rsidRDefault="00FF3415"/>
    <w:p w14:paraId="12675BD0" w14:textId="77777777" w:rsidR="00FF3415" w:rsidRDefault="00FF3415"/>
    <w:p w14:paraId="66C0D8B9" w14:textId="6548E2CB" w:rsidR="00FF3415" w:rsidRDefault="00FF3415">
      <w:r>
        <w:t>Immagine o pdf, dato disponibile sul web, non strutturato e formato proprietario</w:t>
      </w:r>
    </w:p>
    <w:p w14:paraId="5B6035D1" w14:textId="77777777" w:rsidR="00FF3415" w:rsidRDefault="00FF3415"/>
    <w:p w14:paraId="58E0B145" w14:textId="77777777" w:rsidR="00FF3415" w:rsidRDefault="00FF3415"/>
    <w:p w14:paraId="5ECC8462" w14:textId="77777777" w:rsidR="00FF3415" w:rsidRDefault="00FF3415">
      <w:r>
        <w:t xml:space="preserve">DUE STELLE: </w:t>
      </w:r>
    </w:p>
    <w:p w14:paraId="194E60E4" w14:textId="77777777" w:rsidR="00FF3415" w:rsidRDefault="00FF3415"/>
    <w:tbl>
      <w:tblPr>
        <w:tblW w:w="8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000"/>
        <w:gridCol w:w="1620"/>
        <w:gridCol w:w="1700"/>
        <w:gridCol w:w="1080"/>
      </w:tblGrid>
      <w:tr w:rsidR="00FF3415" w:rsidRPr="00FF3415" w14:paraId="49FAC1CC" w14:textId="77777777" w:rsidTr="00FF3415">
        <w:trPr>
          <w:trHeight w:val="320"/>
        </w:trPr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6FF8C6D" w14:textId="77777777" w:rsidR="00FF3415" w:rsidRPr="00FF3415" w:rsidRDefault="00FF3415" w:rsidP="00FF34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Giocatore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BB0FDB" w14:textId="77777777" w:rsidR="00FF3415" w:rsidRPr="00FF3415" w:rsidRDefault="00FF3415" w:rsidP="00FF34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Squadra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5C31BB" w14:textId="77777777" w:rsidR="00FF3415" w:rsidRPr="00FF3415" w:rsidRDefault="00FF3415" w:rsidP="00FF34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Presenze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EC9F70" w14:textId="77777777" w:rsidR="00FF3415" w:rsidRPr="00FF3415" w:rsidRDefault="00FF3415" w:rsidP="00FF34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Minuti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AD509F" w14:textId="77777777" w:rsidR="00FF3415" w:rsidRPr="00FF3415" w:rsidRDefault="00FF3415" w:rsidP="00FF341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Gol</w:t>
            </w:r>
          </w:p>
        </w:tc>
      </w:tr>
      <w:tr w:rsidR="00FF3415" w:rsidRPr="00FF3415" w14:paraId="44E8B4EF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E98760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K. </w:t>
            </w:r>
            <w:proofErr w:type="spellStart"/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Kvaratskhelia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FB46AB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NAP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D2CAF6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C12C16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1922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C53756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12</w:t>
            </w:r>
          </w:p>
        </w:tc>
      </w:tr>
      <w:tr w:rsidR="00FF3415" w:rsidRPr="00FF3415" w14:paraId="299F8BD0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14BC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V. </w:t>
            </w:r>
            <w:proofErr w:type="spellStart"/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Osimhen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36F4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NAP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137F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B557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1916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D261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21</w:t>
            </w:r>
          </w:p>
        </w:tc>
      </w:tr>
      <w:tr w:rsidR="00FF3415" w:rsidRPr="00FF3415" w14:paraId="5C71EA9E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C3635B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M. </w:t>
            </w:r>
            <w:proofErr w:type="spellStart"/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Lautaro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C78E20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INT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A422F6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DE2031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85D60F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14</w:t>
            </w:r>
          </w:p>
        </w:tc>
      </w:tr>
      <w:tr w:rsidR="00FF3415" w:rsidRPr="00FF3415" w14:paraId="0E38D653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A231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M. Zaccagni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EFC5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LAZ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145C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E551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1991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0A60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9</w:t>
            </w:r>
          </w:p>
        </w:tc>
      </w:tr>
      <w:tr w:rsidR="00FF3415" w:rsidRPr="00FF3415" w14:paraId="745466D1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82F2A3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R. Leao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A331CD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MIL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BA7677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5F89C7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1940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3542E6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10</w:t>
            </w:r>
          </w:p>
        </w:tc>
      </w:tr>
      <w:tr w:rsidR="00FF3415" w:rsidRPr="00FF3415" w14:paraId="737E27C9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441A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Felipe Anderson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941A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LAZ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908B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224E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2204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BCE9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6</w:t>
            </w:r>
          </w:p>
        </w:tc>
      </w:tr>
      <w:tr w:rsidR="00FF3415" w:rsidRPr="00FF3415" w14:paraId="4DCC8BA1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C92E80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A. </w:t>
            </w:r>
            <w:proofErr w:type="spellStart"/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Lookman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09AE4E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ATA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70BCF3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0DB596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1588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FBDFFC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13</w:t>
            </w:r>
          </w:p>
        </w:tc>
      </w:tr>
      <w:tr w:rsidR="00FF3415" w:rsidRPr="00FF3415" w14:paraId="111FF6E0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8B76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P. Dybala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FDE4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ROM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ED5D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0B4F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1533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BFB8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10</w:t>
            </w:r>
          </w:p>
        </w:tc>
      </w:tr>
      <w:tr w:rsidR="00FF3415" w:rsidRPr="00FF3415" w14:paraId="7D0F0C51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4E9AC3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A. </w:t>
            </w:r>
            <w:proofErr w:type="spellStart"/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Lauriente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93E4D5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SAS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BEAFDA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6CE409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1742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74FCB2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7</w:t>
            </w:r>
          </w:p>
        </w:tc>
      </w:tr>
      <w:tr w:rsidR="00FF3415" w:rsidRPr="00FF3415" w14:paraId="4006F991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8B34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B. Dia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3137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SAL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F755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1E2C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2A7D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10</w:t>
            </w:r>
          </w:p>
        </w:tc>
      </w:tr>
      <w:tr w:rsidR="00FF3415" w:rsidRPr="00FF3415" w14:paraId="4B281725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A108C3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Beto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A1FEB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UDI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07569C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26927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1894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D8C5C6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10</w:t>
            </w:r>
          </w:p>
        </w:tc>
      </w:tr>
      <w:tr w:rsidR="00FF3415" w:rsidRPr="00FF3415" w14:paraId="3B447C26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B497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G. Strefezza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F000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LEC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2677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5D72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1857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E3C9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7</w:t>
            </w:r>
          </w:p>
        </w:tc>
      </w:tr>
      <w:tr w:rsidR="00FF3415" w:rsidRPr="00FF3415" w14:paraId="56FBCE0F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5B8762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M'</w:t>
            </w:r>
            <w:proofErr w:type="spellStart"/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Bala</w:t>
            </w:r>
            <w:proofErr w:type="spellEnd"/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Nzola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65A2AD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SPE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1EAC27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F1DD2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1987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E7F055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13</w:t>
            </w:r>
          </w:p>
        </w:tc>
      </w:tr>
      <w:tr w:rsidR="00FF3415" w:rsidRPr="00FF3415" w14:paraId="37687F5A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05D8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T. Abraham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F4A1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ROM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9110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0513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AA2E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6</w:t>
            </w:r>
          </w:p>
        </w:tc>
      </w:tr>
      <w:tr w:rsidR="00FF3415" w:rsidRPr="00FF3415" w14:paraId="71720369" w14:textId="77777777" w:rsidTr="00FF3415">
        <w:trPr>
          <w:trHeight w:val="340"/>
        </w:trPr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EEA74F7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000000"/>
                <w:lang w:eastAsia="it-IT"/>
              </w:rPr>
              <w:t>Pedro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95F655" w14:textId="77777777" w:rsidR="00FF3415" w:rsidRPr="00FF3415" w:rsidRDefault="00FF3415" w:rsidP="00FF3415">
            <w:pPr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LAZ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B17E31C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26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7086E9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1515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F4551D" w14:textId="77777777" w:rsidR="00FF3415" w:rsidRPr="00FF3415" w:rsidRDefault="00FF3415" w:rsidP="00FF3415">
            <w:pPr>
              <w:jc w:val="right"/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</w:pPr>
            <w:r w:rsidRPr="00FF3415">
              <w:rPr>
                <w:rFonts w:ascii="Calibri" w:eastAsia="Times New Roman" w:hAnsi="Calibri" w:cs="Calibri"/>
                <w:color w:val="212529"/>
                <w:sz w:val="26"/>
                <w:szCs w:val="26"/>
                <w:lang w:eastAsia="it-IT"/>
              </w:rPr>
              <w:t>4</w:t>
            </w:r>
          </w:p>
        </w:tc>
      </w:tr>
    </w:tbl>
    <w:p w14:paraId="2182D489" w14:textId="3373067C" w:rsidR="00FF3415" w:rsidRDefault="00FF3415"/>
    <w:p w14:paraId="394ADA4D" w14:textId="6A7C826F" w:rsidR="00FF3415" w:rsidRDefault="00FF3415">
      <w:r>
        <w:t>Formato .</w:t>
      </w:r>
      <w:proofErr w:type="spellStart"/>
      <w:r>
        <w:t>xlsx</w:t>
      </w:r>
      <w:proofErr w:type="spellEnd"/>
      <w:r>
        <w:t xml:space="preserve">, dato strutturato apribile solamente tramite Excel </w:t>
      </w:r>
    </w:p>
    <w:p w14:paraId="5BDBD032" w14:textId="6ED25F62" w:rsidR="00FF3415" w:rsidRDefault="00FF3415">
      <w:r>
        <w:lastRenderedPageBreak/>
        <w:t xml:space="preserve">TRE STELLE: </w:t>
      </w:r>
    </w:p>
    <w:p w14:paraId="4081A8D4" w14:textId="4EF42504" w:rsidR="00FF3415" w:rsidRDefault="00FF3415"/>
    <w:p w14:paraId="79BC9383" w14:textId="77777777" w:rsidR="00BC08A7" w:rsidRPr="00BC08A7" w:rsidRDefault="00BC08A7" w:rsidP="00BC0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Year,Industry</w:t>
      </w:r>
      <w:proofErr w:type="gram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_aggregation_NZSIOC,Industry_code_NZSIOC,Industry_name_NZSIOC,Units,Variable_code,Variable_name,Variable_category,Value,Industry_code_ANZSIC06</w:t>
      </w:r>
    </w:p>
    <w:p w14:paraId="527407D1" w14:textId="77777777" w:rsidR="00BC08A7" w:rsidRPr="00BC08A7" w:rsidRDefault="00BC08A7" w:rsidP="00BC0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2021,Level</w:t>
      </w:r>
      <w:proofErr w:type="gram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1,99999,All </w:t>
      </w:r>
      <w:proofErr w:type="spell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industries,Dollars</w:t>
      </w:r>
      <w:proofErr w:type="spell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(millions),H01,Total </w:t>
      </w:r>
      <w:proofErr w:type="spell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income,Financial</w:t>
      </w:r>
      <w:proofErr w:type="spell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performance,"757,504","ANZSIC06 divisions A-S (excluding classes K6330, L6711, O7552, O760, O771, O772, S9540, S9601, S9602, and S9603)"</w:t>
      </w:r>
    </w:p>
    <w:p w14:paraId="485CC740" w14:textId="77777777" w:rsidR="00BC08A7" w:rsidRPr="00BC08A7" w:rsidRDefault="00BC08A7" w:rsidP="00BC0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2021,Level</w:t>
      </w:r>
      <w:proofErr w:type="gram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1,99999,All </w:t>
      </w:r>
      <w:proofErr w:type="spell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industries,Dollars</w:t>
      </w:r>
      <w:proofErr w:type="spell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(millions),H04,"Sales, government funding, grants and </w:t>
      </w:r>
      <w:proofErr w:type="spell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subsidies",Financial</w:t>
      </w:r>
      <w:proofErr w:type="spell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performance,"674,890","ANZSIC06 divisions A-S (excluding classes K6330, L6711, O7552, O760, O771, O772, S9540, S9601, S9602, and S9603)"</w:t>
      </w:r>
    </w:p>
    <w:p w14:paraId="2A54B26D" w14:textId="77777777" w:rsidR="00BC08A7" w:rsidRPr="00BC08A7" w:rsidRDefault="00BC08A7" w:rsidP="00BC0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2021,Level</w:t>
      </w:r>
      <w:proofErr w:type="gram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1,99999,All </w:t>
      </w:r>
      <w:proofErr w:type="spell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industries,Dollars</w:t>
      </w:r>
      <w:proofErr w:type="spell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(millions),H05,"Interest, dividends and </w:t>
      </w:r>
      <w:proofErr w:type="spell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donations",Financial</w:t>
      </w:r>
      <w:proofErr w:type="spell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performance,"49,593","ANZSIC06 divisions A-S (excluding classes K6330, L6711, O7552, O760, O771, O772, S9540, S9601, S9602, and S9603)"</w:t>
      </w:r>
    </w:p>
    <w:p w14:paraId="0E4DC0B7" w14:textId="77777777" w:rsidR="00BC08A7" w:rsidRPr="00BC08A7" w:rsidRDefault="00BC08A7" w:rsidP="00BC0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2021,Level</w:t>
      </w:r>
      <w:proofErr w:type="gram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1,99999,All </w:t>
      </w:r>
      <w:proofErr w:type="spell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industries,Dollars</w:t>
      </w:r>
      <w:proofErr w:type="spell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(millions),H07,Non-operating </w:t>
      </w:r>
      <w:proofErr w:type="spellStart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income,Financial</w:t>
      </w:r>
      <w:proofErr w:type="spellEnd"/>
      <w:r w:rsidRPr="00BC08A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performance,"33,020","ANZSIC06 divisions A-S (excluding classes K6330, L6711, O7552, O760, O771, O772, S9540, S9601, S9602, and S9603)"</w:t>
      </w:r>
    </w:p>
    <w:p w14:paraId="1BD44066" w14:textId="60889136" w:rsidR="00FF3415" w:rsidRDefault="00FF3415">
      <w:pPr>
        <w:rPr>
          <w:lang w:val="en-US"/>
        </w:rPr>
      </w:pPr>
    </w:p>
    <w:p w14:paraId="5CA6CA94" w14:textId="23316D21" w:rsidR="00BC08A7" w:rsidRDefault="00BC08A7">
      <w:r w:rsidRPr="00BC08A7">
        <w:t>Formato csv, non serve u</w:t>
      </w:r>
      <w:r>
        <w:t>n software preciso per aprirlo perché è in formato non proprietario</w:t>
      </w:r>
    </w:p>
    <w:p w14:paraId="0366B4B9" w14:textId="77777777" w:rsidR="00BC08A7" w:rsidRDefault="00BC08A7"/>
    <w:p w14:paraId="42D301D8" w14:textId="5E2E5157" w:rsidR="00BC08A7" w:rsidRDefault="00BC08A7">
      <w:r>
        <w:t xml:space="preserve">QUATTRO STELLE: </w:t>
      </w:r>
    </w:p>
    <w:p w14:paraId="5DCF5DAE" w14:textId="77777777" w:rsidR="00BC08A7" w:rsidRDefault="00BC08A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380"/>
        <w:gridCol w:w="1380"/>
        <w:gridCol w:w="1409"/>
        <w:gridCol w:w="1395"/>
      </w:tblGrid>
      <w:tr w:rsidR="00BC08A7" w:rsidRPr="00BC08A7" w14:paraId="48F764A6" w14:textId="77777777" w:rsidTr="00BC08A7">
        <w:trPr>
          <w:tblCellSpacing w:w="15" w:type="dxa"/>
        </w:trPr>
        <w:tc>
          <w:tcPr>
            <w:tcW w:w="0" w:type="auto"/>
            <w:shd w:val="clear" w:color="auto" w:fill="B8C5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E5163B" w14:textId="77777777" w:rsidR="00BC08A7" w:rsidRPr="00BC08A7" w:rsidRDefault="00BC08A7" w:rsidP="00BC08A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Livello</w:t>
            </w:r>
          </w:p>
        </w:tc>
        <w:tc>
          <w:tcPr>
            <w:tcW w:w="1350" w:type="dxa"/>
            <w:shd w:val="clear" w:color="auto" w:fill="B8C5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92CD3F" w14:textId="77777777" w:rsidR="00BC08A7" w:rsidRPr="00BC08A7" w:rsidRDefault="00BC08A7" w:rsidP="00BC08A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Minimo</w:t>
            </w:r>
          </w:p>
        </w:tc>
        <w:tc>
          <w:tcPr>
            <w:tcW w:w="1350" w:type="dxa"/>
            <w:shd w:val="clear" w:color="auto" w:fill="B8C5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D8AE73" w14:textId="77777777" w:rsidR="00BC08A7" w:rsidRPr="00BC08A7" w:rsidRDefault="00BC08A7" w:rsidP="00BC08A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Elemento aggiuntivo retribuzione</w:t>
            </w:r>
          </w:p>
        </w:tc>
        <w:tc>
          <w:tcPr>
            <w:tcW w:w="1350" w:type="dxa"/>
            <w:shd w:val="clear" w:color="auto" w:fill="B8C5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92CF9" w14:textId="77777777" w:rsidR="00BC08A7" w:rsidRPr="00BC08A7" w:rsidRDefault="00BC08A7" w:rsidP="00BC08A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Indennità di posizione organizzativa</w:t>
            </w:r>
          </w:p>
        </w:tc>
        <w:tc>
          <w:tcPr>
            <w:tcW w:w="1350" w:type="dxa"/>
            <w:shd w:val="clear" w:color="auto" w:fill="B8C5C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2F12F8" w14:textId="77777777" w:rsidR="00BC08A7" w:rsidRPr="00BC08A7" w:rsidRDefault="00BC08A7" w:rsidP="00BC08A7">
            <w:pPr>
              <w:spacing w:before="100" w:beforeAutospacing="1" w:after="100" w:afterAutospacing="1"/>
              <w:jc w:val="center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Totale</w:t>
            </w:r>
          </w:p>
        </w:tc>
      </w:tr>
      <w:tr w:rsidR="00BC08A7" w:rsidRPr="00BC08A7" w14:paraId="36D37F7B" w14:textId="77777777" w:rsidTr="00BC08A7">
        <w:trPr>
          <w:tblCellSpacing w:w="15" w:type="dxa"/>
        </w:trPr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DD02C1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A 1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BF86C6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2.386,52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2198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190,00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BACB81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492,96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DDDD2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3.069,48</w:t>
            </w:r>
          </w:p>
        </w:tc>
      </w:tr>
      <w:tr w:rsidR="00BC08A7" w:rsidRPr="00BC08A7" w14:paraId="6FC40579" w14:textId="77777777" w:rsidTr="00BC08A7">
        <w:trPr>
          <w:tblCellSpacing w:w="15" w:type="dxa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CE6261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A 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11522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2.386,52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B4706C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190,00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9CC7C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279,07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365E13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2.855,59</w:t>
            </w:r>
          </w:p>
        </w:tc>
      </w:tr>
      <w:tr w:rsidR="00BC08A7" w:rsidRPr="00BC08A7" w14:paraId="46C88661" w14:textId="77777777" w:rsidTr="00BC08A7">
        <w:trPr>
          <w:tblCellSpacing w:w="15" w:type="dxa"/>
        </w:trPr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12D57D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A 3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4F0D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2.386,52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8D03C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190,00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895CFF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221,70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C17C41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2.798,22</w:t>
            </w:r>
          </w:p>
        </w:tc>
      </w:tr>
      <w:tr w:rsidR="00BC08A7" w:rsidRPr="00BC08A7" w14:paraId="6A0A02A4" w14:textId="77777777" w:rsidTr="00BC08A7">
        <w:trPr>
          <w:tblCellSpacing w:w="15" w:type="dxa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D81CFE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B 1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DD0961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2.202,22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BD7E32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100,00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F013C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277,76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FF0FB3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2.579,98</w:t>
            </w:r>
          </w:p>
        </w:tc>
      </w:tr>
      <w:tr w:rsidR="00BC08A7" w:rsidRPr="00BC08A7" w14:paraId="3570A88F" w14:textId="77777777" w:rsidTr="00BC08A7">
        <w:trPr>
          <w:tblCellSpacing w:w="15" w:type="dxa"/>
        </w:trPr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144BC3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B 2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B26D2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2.202,22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FD1BD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100,00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28B08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193,39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3C9018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2.495,61</w:t>
            </w:r>
          </w:p>
        </w:tc>
      </w:tr>
      <w:tr w:rsidR="00BC08A7" w:rsidRPr="00BC08A7" w14:paraId="3514C29D" w14:textId="77777777" w:rsidTr="00BC08A7">
        <w:trPr>
          <w:tblCellSpacing w:w="15" w:type="dxa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F467F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C 1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05A18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1.971,25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CD0A09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6C168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291,40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3666DC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2.262,65</w:t>
            </w:r>
          </w:p>
        </w:tc>
      </w:tr>
      <w:tr w:rsidR="00BC08A7" w:rsidRPr="00BC08A7" w14:paraId="6E725647" w14:textId="77777777" w:rsidTr="00BC08A7">
        <w:trPr>
          <w:tblCellSpacing w:w="15" w:type="dxa"/>
        </w:trPr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7ADFD1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C 2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E94C84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1.971,25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91388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F2F5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213,61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28A5ED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2.184,86</w:t>
            </w:r>
          </w:p>
        </w:tc>
      </w:tr>
      <w:tr w:rsidR="00BC08A7" w:rsidRPr="00BC08A7" w14:paraId="04C86719" w14:textId="77777777" w:rsidTr="00BC08A7">
        <w:trPr>
          <w:tblCellSpacing w:w="15" w:type="dxa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4D243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D 1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3208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1.822,03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6443E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8E7CE5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290,23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5A0D98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2.112,26</w:t>
            </w:r>
          </w:p>
        </w:tc>
      </w:tr>
      <w:tr w:rsidR="00BC08A7" w:rsidRPr="00BC08A7" w14:paraId="2F02725E" w14:textId="77777777" w:rsidTr="00BC08A7">
        <w:trPr>
          <w:tblCellSpacing w:w="15" w:type="dxa"/>
        </w:trPr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27EC9F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D 2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AD4EA0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1.822,03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AE392D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D4404C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200,74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3925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2.022,77</w:t>
            </w:r>
          </w:p>
        </w:tc>
      </w:tr>
      <w:tr w:rsidR="00BC08A7" w:rsidRPr="00BC08A7" w14:paraId="71F56A62" w14:textId="77777777" w:rsidTr="00BC08A7">
        <w:trPr>
          <w:tblCellSpacing w:w="15" w:type="dxa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EA5AAA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D 3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A4EF6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1.822,03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81B689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44775E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150,73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A42392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1.972,76</w:t>
            </w:r>
          </w:p>
        </w:tc>
      </w:tr>
      <w:tr w:rsidR="00BC08A7" w:rsidRPr="00BC08A7" w14:paraId="2BAFA688" w14:textId="77777777" w:rsidTr="00BC08A7">
        <w:trPr>
          <w:tblCellSpacing w:w="15" w:type="dxa"/>
        </w:trPr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FF2357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E 1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FBB69E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1.646,87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99A888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E36124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231,41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12861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1.878,28</w:t>
            </w:r>
          </w:p>
        </w:tc>
      </w:tr>
      <w:tr w:rsidR="00BC08A7" w:rsidRPr="00BC08A7" w14:paraId="3D9A7A61" w14:textId="77777777" w:rsidTr="00BC08A7">
        <w:trPr>
          <w:tblCellSpacing w:w="15" w:type="dxa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47864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E 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DB44A8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1.646,87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E5C0F1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27A435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143,27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D36A1C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1.790,14</w:t>
            </w:r>
          </w:p>
        </w:tc>
      </w:tr>
      <w:tr w:rsidR="00BC08A7" w:rsidRPr="00BC08A7" w14:paraId="542C81DA" w14:textId="77777777" w:rsidTr="00BC08A7">
        <w:trPr>
          <w:tblCellSpacing w:w="15" w:type="dxa"/>
        </w:trPr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5BCA5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E 3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32E4DF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1.646,87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834489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E9099E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84,42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2E80A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1.731,29</w:t>
            </w:r>
          </w:p>
        </w:tc>
      </w:tr>
      <w:tr w:rsidR="00BC08A7" w:rsidRPr="00BC08A7" w14:paraId="6F962FA9" w14:textId="77777777" w:rsidTr="00BC08A7">
        <w:trPr>
          <w:tblCellSpacing w:w="15" w:type="dxa"/>
        </w:trPr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E6734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E 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A1C04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1.646,87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1B566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38CBEB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41,17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3C340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1.688,04</w:t>
            </w:r>
          </w:p>
        </w:tc>
      </w:tr>
      <w:tr w:rsidR="00BC08A7" w:rsidRPr="00BC08A7" w14:paraId="3AE5606B" w14:textId="77777777" w:rsidTr="00BC08A7">
        <w:trPr>
          <w:tblCellSpacing w:w="15" w:type="dxa"/>
        </w:trPr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AF562F" w14:textId="77777777" w:rsidR="00BC08A7" w:rsidRPr="00BC08A7" w:rsidRDefault="00BC08A7" w:rsidP="00BC08A7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F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8A4994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1.613,46</w:t>
            </w: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357A06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97080D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EEF1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1CCCB1" w14:textId="77777777" w:rsidR="00BC08A7" w:rsidRPr="00BC08A7" w:rsidRDefault="00BC08A7" w:rsidP="00BC08A7">
            <w:pPr>
              <w:spacing w:before="100" w:beforeAutospacing="1" w:after="100" w:afterAutospacing="1"/>
              <w:jc w:val="righ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</w:pPr>
            <w:r w:rsidRPr="00BC08A7"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it-IT"/>
              </w:rPr>
              <w:t>1.613,46</w:t>
            </w:r>
          </w:p>
        </w:tc>
      </w:tr>
    </w:tbl>
    <w:p w14:paraId="6488E37C" w14:textId="77777777" w:rsidR="00BC08A7" w:rsidRPr="00BC08A7" w:rsidRDefault="00BC08A7"/>
    <w:p w14:paraId="3B5E7B9A" w14:textId="1AD3EC94" w:rsidR="00FF3415" w:rsidRDefault="00BC08A7">
      <w:r>
        <w:t xml:space="preserve">Dato condiviso sul web con URI </w:t>
      </w:r>
      <w:hyperlink r:id="rId5" w:history="1">
        <w:r w:rsidRPr="000D33A5">
          <w:rPr>
            <w:rStyle w:val="Collegamentoipertestuale"/>
          </w:rPr>
          <w:t>https://www.kitech.it/Retribuzione-stipendio-ccnl.aspx?CodiceCateg=105</w:t>
        </w:r>
      </w:hyperlink>
      <w:r>
        <w:t xml:space="preserve"> che lo rende univoco</w:t>
      </w:r>
    </w:p>
    <w:p w14:paraId="3F3DD462" w14:textId="77777777" w:rsidR="00BC08A7" w:rsidRDefault="00BC08A7"/>
    <w:p w14:paraId="03A6782D" w14:textId="77777777" w:rsidR="00BC08A7" w:rsidRDefault="00BC08A7"/>
    <w:p w14:paraId="1E94093E" w14:textId="0587A40D" w:rsidR="00BC08A7" w:rsidRDefault="00BC08A7">
      <w:r>
        <w:lastRenderedPageBreak/>
        <w:t>CINQUE STELLE:</w:t>
      </w:r>
    </w:p>
    <w:p w14:paraId="7211DA0B" w14:textId="77777777" w:rsidR="00BC08A7" w:rsidRDefault="00BC08A7"/>
    <w:tbl>
      <w:tblPr>
        <w:tblW w:w="7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724"/>
        <w:gridCol w:w="1321"/>
        <w:gridCol w:w="2405"/>
      </w:tblGrid>
      <w:tr w:rsidR="00027D2D" w14:paraId="71C344F1" w14:textId="77777777" w:rsidTr="00027D2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611FE0C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18"/>
                <w:szCs w:val="18"/>
              </w:rPr>
              <w:t>Giocatore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C000E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18"/>
                <w:szCs w:val="18"/>
              </w:rPr>
              <w:t>Squadra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75" w:type="dxa"/>
            </w:tcMar>
            <w:vAlign w:val="center"/>
            <w:hideMark/>
          </w:tcPr>
          <w:p w14:paraId="0DAAEFEE" w14:textId="77777777" w:rsidR="00027D2D" w:rsidRDefault="00027D2D">
            <w:pPr>
              <w:spacing w:line="240" w:lineRule="atLeast"/>
              <w:jc w:val="right"/>
              <w:rPr>
                <w:rFonts w:ascii="Source Sans Pro" w:hAnsi="Source Sans Pro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Source Sans Pro" w:hAnsi="Source Sans Pro"/>
                <w:b/>
                <w:bCs/>
                <w:color w:val="333333"/>
                <w:sz w:val="18"/>
                <w:szCs w:val="18"/>
              </w:rPr>
              <w:t>Costo</w:t>
            </w:r>
          </w:p>
        </w:tc>
      </w:tr>
      <w:tr w:rsidR="00027D2D" w14:paraId="2E5DE52D" w14:textId="77777777" w:rsidTr="00027D2D"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8B654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57585A"/>
                <w:sz w:val="18"/>
                <w:szCs w:val="18"/>
              </w:rPr>
            </w:pPr>
            <w:hyperlink r:id="rId6" w:tooltip="Joaquín Correa" w:history="1"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Joaquín Correa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79B79A31" w14:textId="67E6F003" w:rsidR="00027D2D" w:rsidRDefault="00027D2D">
            <w:pPr>
              <w:spacing w:line="240" w:lineRule="atLeast"/>
              <w:jc w:val="center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noProof/>
                <w:color w:val="1D75A3"/>
                <w:sz w:val="18"/>
                <w:szCs w:val="18"/>
              </w:rPr>
              <w:drawing>
                <wp:inline distT="0" distB="0" distL="0" distR="0" wp14:anchorId="7C244D93" wp14:editId="06F45ED6">
                  <wp:extent cx="194945" cy="194945"/>
                  <wp:effectExtent l="0" t="0" r="0" b="0"/>
                  <wp:docPr id="9" name="Immagine 9" descr="SS Lazio">
                    <a:hlinkClick xmlns:a="http://schemas.openxmlformats.org/drawingml/2006/main" r:id="rId7" tooltip="&quot;SS Laz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S Lazio">
                            <a:hlinkClick r:id="rId7" tooltip="&quot;SS Laz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13A33660" w14:textId="77777777" w:rsidR="00027D2D" w:rsidRDefault="00027D2D">
            <w:pPr>
              <w:spacing w:line="240" w:lineRule="atLeas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hyperlink r:id="rId9" w:tooltip="SS Lazio" w:history="1">
              <w:r>
                <w:rPr>
                  <w:rStyle w:val="Collegamentoipertestuale"/>
                  <w:rFonts w:ascii="Source Sans Pro" w:hAnsi="Source Sans Pro"/>
                  <w:color w:val="1D75A3"/>
                  <w:sz w:val="18"/>
                  <w:szCs w:val="18"/>
                </w:rPr>
                <w:t>Lazio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150" w:type="dxa"/>
            </w:tcMar>
            <w:vAlign w:val="center"/>
            <w:hideMark/>
          </w:tcPr>
          <w:p w14:paraId="7769BBFE" w14:textId="77777777" w:rsidR="00027D2D" w:rsidRDefault="00027D2D">
            <w:pPr>
              <w:spacing w:line="240" w:lineRule="atLeast"/>
              <w:jc w:val="righ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color w:val="57585A"/>
                <w:sz w:val="18"/>
                <w:szCs w:val="18"/>
              </w:rPr>
              <w:t>23,60 mln €</w:t>
            </w:r>
          </w:p>
        </w:tc>
      </w:tr>
      <w:tr w:rsidR="00027D2D" w14:paraId="2CB834BD" w14:textId="77777777" w:rsidTr="00027D2D"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DCA62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57585A"/>
                <w:sz w:val="18"/>
                <w:szCs w:val="18"/>
              </w:rPr>
            </w:pPr>
            <w:hyperlink r:id="rId10" w:tooltip="Romelu Lukaku" w:history="1">
              <w:proofErr w:type="spellStart"/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Romelu</w:t>
              </w:r>
              <w:proofErr w:type="spellEnd"/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Lukaku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6EBA060A" w14:textId="2521F57F" w:rsidR="00027D2D" w:rsidRDefault="00027D2D">
            <w:pPr>
              <w:spacing w:line="240" w:lineRule="atLeast"/>
              <w:jc w:val="center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noProof/>
                <w:color w:val="1D75A3"/>
                <w:sz w:val="18"/>
                <w:szCs w:val="18"/>
              </w:rPr>
              <w:drawing>
                <wp:inline distT="0" distB="0" distL="0" distR="0" wp14:anchorId="17C10D7F" wp14:editId="0889AF97">
                  <wp:extent cx="194945" cy="194945"/>
                  <wp:effectExtent l="0" t="0" r="0" b="0"/>
                  <wp:docPr id="8" name="Immagine 8" descr="Chelsea FC">
                    <a:hlinkClick xmlns:a="http://schemas.openxmlformats.org/drawingml/2006/main" r:id="rId11" tooltip="&quot;Chelsea FC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helsea FC">
                            <a:hlinkClick r:id="rId11" tooltip="&quot;Chelsea FC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718691CF" w14:textId="77777777" w:rsidR="00027D2D" w:rsidRDefault="00027D2D">
            <w:pPr>
              <w:spacing w:line="240" w:lineRule="atLeas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hyperlink r:id="rId13" w:tooltip="Chelsea FC" w:history="1">
              <w:r>
                <w:rPr>
                  <w:rStyle w:val="Collegamentoipertestuale"/>
                  <w:rFonts w:ascii="Source Sans Pro" w:hAnsi="Source Sans Pro"/>
                  <w:color w:val="1D75A3"/>
                  <w:sz w:val="18"/>
                  <w:szCs w:val="18"/>
                </w:rPr>
                <w:t>Chelsea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150" w:type="dxa"/>
            </w:tcMar>
            <w:vAlign w:val="center"/>
            <w:hideMark/>
          </w:tcPr>
          <w:p w14:paraId="5294ACDB" w14:textId="77777777" w:rsidR="00027D2D" w:rsidRDefault="00027D2D">
            <w:pPr>
              <w:spacing w:line="240" w:lineRule="atLeast"/>
              <w:jc w:val="righ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color w:val="57585A"/>
                <w:sz w:val="18"/>
                <w:szCs w:val="18"/>
              </w:rPr>
              <w:t>Spesa prestito:</w:t>
            </w:r>
            <w:r>
              <w:rPr>
                <w:rFonts w:ascii="Source Sans Pro" w:hAnsi="Source Sans Pro"/>
                <w:color w:val="57585A"/>
                <w:sz w:val="18"/>
                <w:szCs w:val="18"/>
              </w:rPr>
              <w:br/>
              <w:t>7,80 mln €</w:t>
            </w:r>
          </w:p>
        </w:tc>
      </w:tr>
      <w:tr w:rsidR="00027D2D" w14:paraId="053B9B87" w14:textId="77777777" w:rsidTr="00027D2D"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CBEEB5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57585A"/>
                <w:sz w:val="18"/>
                <w:szCs w:val="18"/>
              </w:rPr>
            </w:pPr>
            <w:hyperlink r:id="rId14" w:tooltip="Kristjan Asllani" w:history="1"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 xml:space="preserve">Kristjan </w:t>
              </w:r>
              <w:proofErr w:type="spellStart"/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Asllani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77916A7F" w14:textId="5F45CAC1" w:rsidR="00027D2D" w:rsidRDefault="00027D2D">
            <w:pPr>
              <w:spacing w:line="240" w:lineRule="atLeast"/>
              <w:jc w:val="center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noProof/>
                <w:color w:val="1D75A3"/>
                <w:sz w:val="18"/>
                <w:szCs w:val="18"/>
              </w:rPr>
              <w:drawing>
                <wp:inline distT="0" distB="0" distL="0" distR="0" wp14:anchorId="642F75CF" wp14:editId="52A6ACF3">
                  <wp:extent cx="194945" cy="194945"/>
                  <wp:effectExtent l="0" t="0" r="0" b="0"/>
                  <wp:docPr id="7" name="Immagine 7" descr="Empoli FC">
                    <a:hlinkClick xmlns:a="http://schemas.openxmlformats.org/drawingml/2006/main" r:id="rId15" tooltip="&quot;Empoli FC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mpoli FC">
                            <a:hlinkClick r:id="rId15" tooltip="&quot;Empoli FC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20AF74B0" w14:textId="77777777" w:rsidR="00027D2D" w:rsidRDefault="00027D2D">
            <w:pPr>
              <w:spacing w:line="240" w:lineRule="atLeas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hyperlink r:id="rId17" w:tooltip="Empoli FC" w:history="1">
              <w:r>
                <w:rPr>
                  <w:rStyle w:val="Collegamentoipertestuale"/>
                  <w:rFonts w:ascii="Source Sans Pro" w:hAnsi="Source Sans Pro"/>
                  <w:color w:val="1D75A3"/>
                  <w:sz w:val="18"/>
                  <w:szCs w:val="18"/>
                </w:rPr>
                <w:t>Empoli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150" w:type="dxa"/>
            </w:tcMar>
            <w:vAlign w:val="center"/>
            <w:hideMark/>
          </w:tcPr>
          <w:p w14:paraId="061C42CE" w14:textId="77777777" w:rsidR="00027D2D" w:rsidRDefault="00027D2D">
            <w:pPr>
              <w:spacing w:line="240" w:lineRule="atLeast"/>
              <w:jc w:val="righ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color w:val="57585A"/>
                <w:sz w:val="18"/>
                <w:szCs w:val="18"/>
              </w:rPr>
              <w:t>Spesa prestito:</w:t>
            </w:r>
            <w:r>
              <w:rPr>
                <w:rFonts w:ascii="Source Sans Pro" w:hAnsi="Source Sans Pro"/>
                <w:color w:val="57585A"/>
                <w:sz w:val="18"/>
                <w:szCs w:val="18"/>
              </w:rPr>
              <w:br/>
              <w:t>4,50 mln €</w:t>
            </w:r>
          </w:p>
        </w:tc>
      </w:tr>
      <w:tr w:rsidR="00027D2D" w14:paraId="07FEA93A" w14:textId="77777777" w:rsidTr="00027D2D"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CA307B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57585A"/>
                <w:sz w:val="18"/>
                <w:szCs w:val="18"/>
              </w:rPr>
            </w:pPr>
            <w:hyperlink r:id="rId18" w:tooltip="Raoul Bellanova" w:history="1"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Raoul Bellanova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19B2BF7E" w14:textId="3369F771" w:rsidR="00027D2D" w:rsidRDefault="00027D2D">
            <w:pPr>
              <w:spacing w:line="240" w:lineRule="atLeast"/>
              <w:jc w:val="center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noProof/>
                <w:color w:val="1D75A3"/>
                <w:sz w:val="18"/>
                <w:szCs w:val="18"/>
              </w:rPr>
              <w:drawing>
                <wp:inline distT="0" distB="0" distL="0" distR="0" wp14:anchorId="0BC77AA4" wp14:editId="4A72DBE0">
                  <wp:extent cx="194945" cy="194945"/>
                  <wp:effectExtent l="0" t="0" r="0" b="0"/>
                  <wp:docPr id="6" name="Immagine 6" descr="Cagliari Calcio">
                    <a:hlinkClick xmlns:a="http://schemas.openxmlformats.org/drawingml/2006/main" r:id="rId19" tooltip="&quot;Cagliari Calc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gliari Calcio">
                            <a:hlinkClick r:id="rId19" tooltip="&quot;Cagliari Calc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79691252" w14:textId="77777777" w:rsidR="00027D2D" w:rsidRDefault="00027D2D">
            <w:pPr>
              <w:spacing w:line="240" w:lineRule="atLeas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hyperlink r:id="rId21" w:tooltip="Cagliari Calcio" w:history="1">
              <w:r>
                <w:rPr>
                  <w:rStyle w:val="Collegamentoipertestuale"/>
                  <w:rFonts w:ascii="Source Sans Pro" w:hAnsi="Source Sans Pro"/>
                  <w:color w:val="1D75A3"/>
                  <w:sz w:val="18"/>
                  <w:szCs w:val="18"/>
                </w:rPr>
                <w:t>Cagliari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150" w:type="dxa"/>
            </w:tcMar>
            <w:vAlign w:val="center"/>
            <w:hideMark/>
          </w:tcPr>
          <w:p w14:paraId="4EF0D3EA" w14:textId="77777777" w:rsidR="00027D2D" w:rsidRDefault="00027D2D">
            <w:pPr>
              <w:spacing w:line="240" w:lineRule="atLeast"/>
              <w:jc w:val="righ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color w:val="57585A"/>
                <w:sz w:val="18"/>
                <w:szCs w:val="18"/>
              </w:rPr>
              <w:t>Spesa prestito:</w:t>
            </w:r>
            <w:r>
              <w:rPr>
                <w:rFonts w:ascii="Source Sans Pro" w:hAnsi="Source Sans Pro"/>
                <w:color w:val="57585A"/>
                <w:sz w:val="18"/>
                <w:szCs w:val="18"/>
              </w:rPr>
              <w:br/>
              <w:t>3,00 mln €</w:t>
            </w:r>
          </w:p>
        </w:tc>
      </w:tr>
      <w:tr w:rsidR="00027D2D" w14:paraId="2E43F8B7" w14:textId="77777777" w:rsidTr="00027D2D"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EDB27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57585A"/>
                <w:sz w:val="18"/>
                <w:szCs w:val="18"/>
              </w:rPr>
            </w:pPr>
            <w:hyperlink r:id="rId22" w:tooltip="Francesco Acerbi" w:history="1"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Francesco Acerbi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021A5325" w14:textId="49563815" w:rsidR="00027D2D" w:rsidRDefault="00027D2D">
            <w:pPr>
              <w:spacing w:line="240" w:lineRule="atLeast"/>
              <w:jc w:val="center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noProof/>
                <w:color w:val="1D75A3"/>
                <w:sz w:val="18"/>
                <w:szCs w:val="18"/>
              </w:rPr>
              <w:drawing>
                <wp:inline distT="0" distB="0" distL="0" distR="0" wp14:anchorId="7EB8A364" wp14:editId="1AD3C5C1">
                  <wp:extent cx="194945" cy="194945"/>
                  <wp:effectExtent l="0" t="0" r="0" b="0"/>
                  <wp:docPr id="5" name="Immagine 5" descr="SS Lazio">
                    <a:hlinkClick xmlns:a="http://schemas.openxmlformats.org/drawingml/2006/main" r:id="rId9" tooltip="&quot;SS Lazio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S Lazio">
                            <a:hlinkClick r:id="rId9" tooltip="&quot;SS Lazio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46F45C1A" w14:textId="77777777" w:rsidR="00027D2D" w:rsidRDefault="00027D2D">
            <w:pPr>
              <w:spacing w:line="240" w:lineRule="atLeas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hyperlink r:id="rId23" w:tooltip="SS Lazio" w:history="1">
              <w:r>
                <w:rPr>
                  <w:rStyle w:val="Collegamentoipertestuale"/>
                  <w:rFonts w:ascii="Source Sans Pro" w:hAnsi="Source Sans Pro"/>
                  <w:color w:val="1D75A3"/>
                  <w:sz w:val="18"/>
                  <w:szCs w:val="18"/>
                </w:rPr>
                <w:t>Lazio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150" w:type="dxa"/>
            </w:tcMar>
            <w:vAlign w:val="center"/>
            <w:hideMark/>
          </w:tcPr>
          <w:p w14:paraId="277E2AFD" w14:textId="77777777" w:rsidR="00027D2D" w:rsidRDefault="00027D2D">
            <w:pPr>
              <w:spacing w:line="240" w:lineRule="atLeast"/>
              <w:jc w:val="righ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color w:val="57585A"/>
                <w:sz w:val="18"/>
                <w:szCs w:val="18"/>
              </w:rPr>
              <w:t>Prestito</w:t>
            </w:r>
          </w:p>
        </w:tc>
      </w:tr>
      <w:tr w:rsidR="00027D2D" w14:paraId="1B477A1F" w14:textId="77777777" w:rsidTr="00027D2D"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93EEE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57585A"/>
                <w:sz w:val="18"/>
                <w:szCs w:val="18"/>
              </w:rPr>
            </w:pPr>
            <w:hyperlink r:id="rId24" w:tooltip="Henrikh Mkhitaryan" w:history="1">
              <w:proofErr w:type="spellStart"/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Henrikh</w:t>
              </w:r>
              <w:proofErr w:type="spellEnd"/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Mkhitaryan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77DFD7A5" w14:textId="04483F30" w:rsidR="00027D2D" w:rsidRDefault="00027D2D">
            <w:pPr>
              <w:spacing w:line="240" w:lineRule="atLeast"/>
              <w:jc w:val="center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noProof/>
                <w:color w:val="1D75A3"/>
                <w:sz w:val="18"/>
                <w:szCs w:val="18"/>
              </w:rPr>
              <w:drawing>
                <wp:inline distT="0" distB="0" distL="0" distR="0" wp14:anchorId="0C612DEA" wp14:editId="4AD5B9DD">
                  <wp:extent cx="194945" cy="194945"/>
                  <wp:effectExtent l="0" t="0" r="0" b="0"/>
                  <wp:docPr id="4" name="Immagine 4" descr="AS Roma">
                    <a:hlinkClick xmlns:a="http://schemas.openxmlformats.org/drawingml/2006/main" r:id="rId25" tooltip="&quot;AS Rom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 Roma">
                            <a:hlinkClick r:id="rId25" tooltip="&quot;AS Rom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6160D511" w14:textId="77777777" w:rsidR="00027D2D" w:rsidRDefault="00027D2D">
            <w:pPr>
              <w:spacing w:line="240" w:lineRule="atLeas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hyperlink r:id="rId27" w:tooltip="AS Roma" w:history="1">
              <w:r>
                <w:rPr>
                  <w:rStyle w:val="Collegamentoipertestuale"/>
                  <w:rFonts w:ascii="Source Sans Pro" w:hAnsi="Source Sans Pro"/>
                  <w:color w:val="1D75A3"/>
                  <w:sz w:val="18"/>
                  <w:szCs w:val="18"/>
                </w:rPr>
                <w:t>Roma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150" w:type="dxa"/>
            </w:tcMar>
            <w:vAlign w:val="center"/>
            <w:hideMark/>
          </w:tcPr>
          <w:p w14:paraId="5ADAE9C8" w14:textId="77777777" w:rsidR="00027D2D" w:rsidRDefault="00027D2D">
            <w:pPr>
              <w:spacing w:line="240" w:lineRule="atLeast"/>
              <w:jc w:val="righ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color w:val="57585A"/>
                <w:sz w:val="18"/>
                <w:szCs w:val="18"/>
              </w:rPr>
              <w:t>gratuito</w:t>
            </w:r>
          </w:p>
        </w:tc>
      </w:tr>
      <w:tr w:rsidR="00027D2D" w14:paraId="7793FF4D" w14:textId="77777777" w:rsidTr="00027D2D"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4B049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57585A"/>
                <w:sz w:val="18"/>
                <w:szCs w:val="18"/>
              </w:rPr>
            </w:pPr>
            <w:hyperlink r:id="rId28" w:tooltip="André Onana" w:history="1"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 xml:space="preserve">André </w:t>
              </w:r>
              <w:proofErr w:type="spellStart"/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Onana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3A8B9CC3" w14:textId="0F038F98" w:rsidR="00027D2D" w:rsidRDefault="00027D2D">
            <w:pPr>
              <w:spacing w:line="240" w:lineRule="atLeast"/>
              <w:jc w:val="center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noProof/>
                <w:color w:val="1D75A3"/>
                <w:sz w:val="18"/>
                <w:szCs w:val="18"/>
              </w:rPr>
              <w:drawing>
                <wp:inline distT="0" distB="0" distL="0" distR="0" wp14:anchorId="072B23C8" wp14:editId="124F808E">
                  <wp:extent cx="194945" cy="194945"/>
                  <wp:effectExtent l="0" t="0" r="0" b="0"/>
                  <wp:docPr id="3" name="Immagine 3" descr="Ajax Amsterdam">
                    <a:hlinkClick xmlns:a="http://schemas.openxmlformats.org/drawingml/2006/main" r:id="rId29" tooltip="&quot;Ajax Amsterdam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jax Amsterdam">
                            <a:hlinkClick r:id="rId29" tooltip="&quot;Ajax Amsterdam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1909C02E" w14:textId="77777777" w:rsidR="00027D2D" w:rsidRDefault="00027D2D">
            <w:pPr>
              <w:spacing w:line="240" w:lineRule="atLeas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hyperlink r:id="rId31" w:tooltip="Ajax Amsterdam" w:history="1">
              <w:r>
                <w:rPr>
                  <w:rStyle w:val="Collegamentoipertestuale"/>
                  <w:rFonts w:ascii="Source Sans Pro" w:hAnsi="Source Sans Pro"/>
                  <w:color w:val="1D75A3"/>
                  <w:sz w:val="18"/>
                  <w:szCs w:val="18"/>
                </w:rPr>
                <w:t>Ajax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150" w:type="dxa"/>
            </w:tcMar>
            <w:vAlign w:val="center"/>
            <w:hideMark/>
          </w:tcPr>
          <w:p w14:paraId="261E684C" w14:textId="77777777" w:rsidR="00027D2D" w:rsidRDefault="00027D2D">
            <w:pPr>
              <w:spacing w:line="240" w:lineRule="atLeast"/>
              <w:jc w:val="righ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color w:val="57585A"/>
                <w:sz w:val="18"/>
                <w:szCs w:val="18"/>
              </w:rPr>
              <w:t>gratuito</w:t>
            </w:r>
          </w:p>
        </w:tc>
      </w:tr>
      <w:tr w:rsidR="00027D2D" w14:paraId="7BD3C5E1" w14:textId="77777777" w:rsidTr="00027D2D"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B6290F" w14:textId="77777777" w:rsidR="00027D2D" w:rsidRDefault="00027D2D">
            <w:pPr>
              <w:spacing w:line="240" w:lineRule="atLeast"/>
              <w:rPr>
                <w:rFonts w:ascii="Source Sans Pro" w:hAnsi="Source Sans Pro"/>
                <w:b/>
                <w:bCs/>
                <w:color w:val="57585A"/>
                <w:sz w:val="18"/>
                <w:szCs w:val="18"/>
              </w:rPr>
            </w:pPr>
            <w:hyperlink r:id="rId32" w:tooltip="Gabriel Brazão" w:history="1"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 xml:space="preserve">Gabriel </w:t>
              </w:r>
              <w:proofErr w:type="spellStart"/>
              <w:r>
                <w:rPr>
                  <w:rStyle w:val="Collegamentoipertestuale"/>
                  <w:rFonts w:ascii="Source Sans Pro" w:hAnsi="Source Sans Pro"/>
                  <w:b/>
                  <w:bCs/>
                  <w:color w:val="1D75A3"/>
                  <w:sz w:val="18"/>
                  <w:szCs w:val="18"/>
                </w:rPr>
                <w:t>Brazão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7E51D021" w14:textId="45D0FE03" w:rsidR="00027D2D" w:rsidRDefault="00027D2D">
            <w:pPr>
              <w:spacing w:line="240" w:lineRule="atLeast"/>
              <w:jc w:val="center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noProof/>
                <w:color w:val="1D75A3"/>
                <w:sz w:val="18"/>
                <w:szCs w:val="18"/>
              </w:rPr>
              <w:drawing>
                <wp:inline distT="0" distB="0" distL="0" distR="0" wp14:anchorId="1D0864DC" wp14:editId="647DB68C">
                  <wp:extent cx="194945" cy="194945"/>
                  <wp:effectExtent l="0" t="0" r="0" b="0"/>
                  <wp:docPr id="2" name="Immagine 2" descr="Cruzeiro Esporte Clube">
                    <a:hlinkClick xmlns:a="http://schemas.openxmlformats.org/drawingml/2006/main" r:id="rId33" tooltip="&quot;Cruzeiro Esporte Club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ruzeiro Esporte Clube">
                            <a:hlinkClick r:id="rId33" tooltip="&quot;Cruzeiro Esporte Club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E4E4E4"/>
              <w:left w:val="nil"/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14:paraId="23AA7E39" w14:textId="77777777" w:rsidR="00027D2D" w:rsidRDefault="00027D2D">
            <w:pPr>
              <w:spacing w:line="240" w:lineRule="atLeas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hyperlink r:id="rId35" w:tooltip="Cruzeiro Esporte Clube" w:history="1">
              <w:r>
                <w:rPr>
                  <w:rStyle w:val="Collegamentoipertestuale"/>
                  <w:rFonts w:ascii="Source Sans Pro" w:hAnsi="Source Sans Pro"/>
                  <w:color w:val="1D75A3"/>
                  <w:sz w:val="18"/>
                  <w:szCs w:val="18"/>
                </w:rPr>
                <w:t>Cruzeiro</w:t>
              </w:r>
            </w:hyperlink>
          </w:p>
        </w:tc>
        <w:tc>
          <w:tcPr>
            <w:tcW w:w="0" w:type="auto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nil"/>
            </w:tcBorders>
            <w:shd w:val="clear" w:color="auto" w:fill="FFFFFF"/>
            <w:tcMar>
              <w:top w:w="60" w:type="dxa"/>
              <w:left w:w="45" w:type="dxa"/>
              <w:bottom w:w="60" w:type="dxa"/>
              <w:right w:w="150" w:type="dxa"/>
            </w:tcMar>
            <w:vAlign w:val="center"/>
            <w:hideMark/>
          </w:tcPr>
          <w:p w14:paraId="5EB90A7A" w14:textId="77777777" w:rsidR="00027D2D" w:rsidRDefault="00027D2D">
            <w:pPr>
              <w:spacing w:line="240" w:lineRule="atLeast"/>
              <w:jc w:val="right"/>
              <w:rPr>
                <w:rFonts w:ascii="Source Sans Pro" w:hAnsi="Source Sans Pro"/>
                <w:color w:val="57585A"/>
                <w:sz w:val="18"/>
                <w:szCs w:val="18"/>
              </w:rPr>
            </w:pPr>
            <w:r>
              <w:rPr>
                <w:rFonts w:ascii="Source Sans Pro" w:hAnsi="Source Sans Pro"/>
                <w:color w:val="57585A"/>
                <w:sz w:val="18"/>
                <w:szCs w:val="18"/>
              </w:rPr>
              <w:t>Fine prestito</w:t>
            </w:r>
          </w:p>
        </w:tc>
      </w:tr>
    </w:tbl>
    <w:p w14:paraId="7EECFAB0" w14:textId="77777777" w:rsidR="00BC08A7" w:rsidRPr="00BC08A7" w:rsidRDefault="00BC08A7"/>
    <w:p w14:paraId="420AC838" w14:textId="03A32A32" w:rsidR="00FF3415" w:rsidRPr="00BC08A7" w:rsidRDefault="00FF3415"/>
    <w:p w14:paraId="5E24BE46" w14:textId="04D8E891" w:rsidR="00FF3415" w:rsidRPr="00BC08A7" w:rsidRDefault="00027D2D">
      <w:r>
        <w:t>Dato strutturato con contenuti pertinenti linkati al proprio interno</w:t>
      </w:r>
    </w:p>
    <w:p w14:paraId="73E77B76" w14:textId="77777777" w:rsidR="00FF3415" w:rsidRPr="00BC08A7" w:rsidRDefault="00FF3415"/>
    <w:p w14:paraId="2A84DAEA" w14:textId="77777777" w:rsidR="00FF3415" w:rsidRPr="00BC08A7" w:rsidRDefault="00FF3415"/>
    <w:p w14:paraId="066AC76D" w14:textId="0A132057" w:rsidR="009D428C" w:rsidRDefault="009D428C">
      <w:r>
        <w:t>PARTE 2</w:t>
      </w:r>
    </w:p>
    <w:p w14:paraId="1A857326" w14:textId="77777777" w:rsidR="009D428C" w:rsidRDefault="009D428C"/>
    <w:p w14:paraId="60F2C97D" w14:textId="49714C35" w:rsidR="009955DF" w:rsidRDefault="005476D8">
      <w:r>
        <w:t>Giocatore, Squadra, Gol, Assist</w:t>
      </w:r>
    </w:p>
    <w:p w14:paraId="4CEFEC65" w14:textId="49DBB465" w:rsidR="005476D8" w:rsidRDefault="005476D8">
      <w:proofErr w:type="spellStart"/>
      <w:r>
        <w:t>Osimhen</w:t>
      </w:r>
      <w:proofErr w:type="spellEnd"/>
      <w:r>
        <w:t>, Napoli, 21, 4</w:t>
      </w:r>
    </w:p>
    <w:p w14:paraId="1BD293A8" w14:textId="020BDB32" w:rsidR="005476D8" w:rsidRDefault="005476D8">
      <w:proofErr w:type="spellStart"/>
      <w:r>
        <w:t>Lautaro</w:t>
      </w:r>
      <w:proofErr w:type="spellEnd"/>
      <w:r>
        <w:t xml:space="preserve"> Martinez, Inter, 14, 3</w:t>
      </w:r>
    </w:p>
    <w:p w14:paraId="341ACA18" w14:textId="2A70A87B" w:rsidR="005476D8" w:rsidRDefault="005476D8">
      <w:proofErr w:type="spellStart"/>
      <w:r>
        <w:t>Lookman</w:t>
      </w:r>
      <w:proofErr w:type="spellEnd"/>
      <w:r>
        <w:t>, Atalanta, 13, 4</w:t>
      </w:r>
    </w:p>
    <w:p w14:paraId="7008FD97" w14:textId="683AB4B6" w:rsidR="005476D8" w:rsidRDefault="005476D8">
      <w:proofErr w:type="spellStart"/>
      <w:r>
        <w:t>Nzola</w:t>
      </w:r>
      <w:proofErr w:type="spellEnd"/>
      <w:r>
        <w:t>, Spezia, 13, 2</w:t>
      </w:r>
    </w:p>
    <w:p w14:paraId="698D5AD1" w14:textId="7F81329B" w:rsidR="005476D8" w:rsidRDefault="005476D8">
      <w:proofErr w:type="spellStart"/>
      <w:r>
        <w:t>Kvaratskhelia</w:t>
      </w:r>
      <w:proofErr w:type="spellEnd"/>
      <w:r>
        <w:t>, Napoli, 12, 10</w:t>
      </w:r>
    </w:p>
    <w:p w14:paraId="24D5409D" w14:textId="7D988CE5" w:rsidR="005476D8" w:rsidRDefault="009D428C">
      <w:r>
        <w:t>Dybala, Roma, 11, 6</w:t>
      </w:r>
    </w:p>
    <w:p w14:paraId="56C15497" w14:textId="1AF33042" w:rsidR="009D428C" w:rsidRDefault="009D428C">
      <w:r>
        <w:t>Leao, Milan, 10, 6</w:t>
      </w:r>
    </w:p>
    <w:p w14:paraId="6E16EF63" w14:textId="293D103B" w:rsidR="009D428C" w:rsidRDefault="009D428C">
      <w:r>
        <w:t>Dia, Salernitana, 10, 5</w:t>
      </w:r>
    </w:p>
    <w:p w14:paraId="49567F89" w14:textId="370FBE10" w:rsidR="009D428C" w:rsidRDefault="009D428C">
      <w:r>
        <w:t>Zaccagni, Lazio, 10, 5</w:t>
      </w:r>
    </w:p>
    <w:p w14:paraId="3AEFE5C9" w14:textId="180E0C72" w:rsidR="009D428C" w:rsidRPr="00FF3415" w:rsidRDefault="009D428C">
      <w:pPr>
        <w:rPr>
          <w:lang w:val="en-US"/>
        </w:rPr>
      </w:pPr>
      <w:proofErr w:type="spellStart"/>
      <w:r w:rsidRPr="00FF3415">
        <w:rPr>
          <w:lang w:val="en-US"/>
        </w:rPr>
        <w:t>Beto</w:t>
      </w:r>
      <w:proofErr w:type="spellEnd"/>
      <w:r w:rsidRPr="00FF3415">
        <w:rPr>
          <w:lang w:val="en-US"/>
        </w:rPr>
        <w:t>, Udinese, 10, 1</w:t>
      </w:r>
    </w:p>
    <w:p w14:paraId="23EA5EC1" w14:textId="77777777" w:rsidR="009D428C" w:rsidRPr="00FF3415" w:rsidRDefault="009D428C">
      <w:pPr>
        <w:rPr>
          <w:lang w:val="en-US"/>
        </w:rPr>
      </w:pPr>
    </w:p>
    <w:p w14:paraId="06A17CDD" w14:textId="77777777" w:rsidR="009D428C" w:rsidRPr="00FF3415" w:rsidRDefault="009D428C">
      <w:pPr>
        <w:rPr>
          <w:lang w:val="en-US"/>
        </w:rPr>
      </w:pPr>
    </w:p>
    <w:p w14:paraId="31D32919" w14:textId="170F1614" w:rsidR="009D428C" w:rsidRPr="00FF3415" w:rsidRDefault="00073AB8">
      <w:pPr>
        <w:rPr>
          <w:lang w:val="en-US"/>
        </w:rPr>
      </w:pPr>
      <w:r w:rsidRPr="00FF3415">
        <w:rPr>
          <w:lang w:val="en-US"/>
        </w:rPr>
        <w:t>Artist</w:t>
      </w:r>
      <w:r w:rsidR="00442236" w:rsidRPr="00FF3415">
        <w:rPr>
          <w:lang w:val="en-US"/>
        </w:rPr>
        <w:t>; Lead Stream; Tracks</w:t>
      </w:r>
    </w:p>
    <w:p w14:paraId="59D4093C" w14:textId="1C2BA64A" w:rsidR="00076E01" w:rsidRPr="00076E01" w:rsidRDefault="00442236">
      <w:pPr>
        <w:rPr>
          <w:lang w:val="en-US"/>
        </w:rPr>
      </w:pPr>
      <w:r w:rsidRPr="00076E01">
        <w:rPr>
          <w:lang w:val="en-US"/>
        </w:rPr>
        <w:t>Drake;</w:t>
      </w:r>
      <w:r w:rsidR="00076E01" w:rsidRPr="00076E01">
        <w:rPr>
          <w:lang w:val="en-US"/>
        </w:rPr>
        <w:t xml:space="preserve"> 5</w:t>
      </w:r>
      <w:r w:rsidR="00076E01">
        <w:rPr>
          <w:lang w:val="en-US"/>
        </w:rPr>
        <w:t>7234069086; 243</w:t>
      </w:r>
    </w:p>
    <w:p w14:paraId="32989568" w14:textId="2E5126B4" w:rsidR="00442236" w:rsidRPr="00076E01" w:rsidRDefault="00442236">
      <w:pPr>
        <w:rPr>
          <w:lang w:val="en-US"/>
        </w:rPr>
      </w:pPr>
      <w:r w:rsidRPr="00076E01">
        <w:rPr>
          <w:lang w:val="en-US"/>
        </w:rPr>
        <w:t>Bad Bunny;</w:t>
      </w:r>
      <w:r w:rsidR="00076E01">
        <w:rPr>
          <w:lang w:val="en-US"/>
        </w:rPr>
        <w:t xml:space="preserve"> 52347292764; 164</w:t>
      </w:r>
    </w:p>
    <w:p w14:paraId="3CC5579D" w14:textId="41EF1FBB" w:rsidR="00442236" w:rsidRPr="00076E01" w:rsidRDefault="00442236">
      <w:pPr>
        <w:rPr>
          <w:lang w:val="en-US"/>
        </w:rPr>
      </w:pPr>
      <w:r w:rsidRPr="00076E01">
        <w:rPr>
          <w:lang w:val="en-US"/>
        </w:rPr>
        <w:t xml:space="preserve">Taylor Swift; </w:t>
      </w:r>
      <w:r w:rsidR="00076E01">
        <w:rPr>
          <w:lang w:val="en-US"/>
        </w:rPr>
        <w:t>44986352840; 122</w:t>
      </w:r>
    </w:p>
    <w:p w14:paraId="7B2CAB2B" w14:textId="644846FD" w:rsidR="00442236" w:rsidRPr="00076E01" w:rsidRDefault="00442236">
      <w:pPr>
        <w:rPr>
          <w:lang w:val="en-US"/>
        </w:rPr>
      </w:pPr>
      <w:r w:rsidRPr="00076E01">
        <w:rPr>
          <w:lang w:val="en-US"/>
        </w:rPr>
        <w:t>Ed Sheeran;</w:t>
      </w:r>
      <w:r w:rsidR="00076E01">
        <w:rPr>
          <w:lang w:val="en-US"/>
        </w:rPr>
        <w:t xml:space="preserve"> 41274839287; 341</w:t>
      </w:r>
    </w:p>
    <w:p w14:paraId="435E37C9" w14:textId="2B1B4567" w:rsidR="00442236" w:rsidRPr="00076E01" w:rsidRDefault="00442236">
      <w:pPr>
        <w:rPr>
          <w:lang w:val="en-US"/>
        </w:rPr>
      </w:pPr>
      <w:r w:rsidRPr="00076E01">
        <w:rPr>
          <w:lang w:val="en-US"/>
        </w:rPr>
        <w:t>The Weekend;</w:t>
      </w:r>
      <w:r w:rsidR="00076E01">
        <w:rPr>
          <w:lang w:val="en-US"/>
        </w:rPr>
        <w:t xml:space="preserve"> 41373628908; 145</w:t>
      </w:r>
    </w:p>
    <w:p w14:paraId="256AAA6B" w14:textId="2B523D2C" w:rsidR="00442236" w:rsidRPr="00076E01" w:rsidRDefault="00442236">
      <w:pPr>
        <w:rPr>
          <w:lang w:val="en-US"/>
        </w:rPr>
      </w:pPr>
      <w:r w:rsidRPr="00076E01">
        <w:rPr>
          <w:lang w:val="en-US"/>
        </w:rPr>
        <w:t>Justin Bieber</w:t>
      </w:r>
      <w:proofErr w:type="gramStart"/>
      <w:r w:rsidRPr="00076E01">
        <w:rPr>
          <w:lang w:val="en-US"/>
        </w:rPr>
        <w:t>;</w:t>
      </w:r>
      <w:r w:rsidR="00076E01">
        <w:rPr>
          <w:lang w:val="en-US"/>
        </w:rPr>
        <w:t xml:space="preserve"> ;</w:t>
      </w:r>
      <w:proofErr w:type="gramEnd"/>
      <w:r w:rsidR="00076E01">
        <w:rPr>
          <w:lang w:val="en-US"/>
        </w:rPr>
        <w:t xml:space="preserve"> 98</w:t>
      </w:r>
    </w:p>
    <w:p w14:paraId="3A0AF000" w14:textId="2D8B841A" w:rsidR="00442236" w:rsidRPr="00076E01" w:rsidRDefault="00442236">
      <w:pPr>
        <w:rPr>
          <w:lang w:val="en-US"/>
        </w:rPr>
      </w:pPr>
      <w:r w:rsidRPr="00076E01">
        <w:rPr>
          <w:lang w:val="en-US"/>
        </w:rPr>
        <w:t xml:space="preserve">Ariana Grande; </w:t>
      </w:r>
      <w:r w:rsidR="00076E01">
        <w:rPr>
          <w:lang w:val="en-US"/>
        </w:rPr>
        <w:t>35678909878; 210</w:t>
      </w:r>
    </w:p>
    <w:p w14:paraId="446438AF" w14:textId="18C0611E" w:rsidR="00442236" w:rsidRPr="00FF3415" w:rsidRDefault="00442236">
      <w:r w:rsidRPr="00FF3415">
        <w:t>Eminem;</w:t>
      </w:r>
      <w:r w:rsidR="00076E01" w:rsidRPr="00FF3415">
        <w:t xml:space="preserve"> 347584930347; 215</w:t>
      </w:r>
    </w:p>
    <w:p w14:paraId="3AF76E69" w14:textId="1A3C2768" w:rsidR="00442236" w:rsidRPr="00FF3415" w:rsidRDefault="00442236">
      <w:r w:rsidRPr="00FF3415">
        <w:t>BTS</w:t>
      </w:r>
      <w:proofErr w:type="gramStart"/>
      <w:r w:rsidRPr="00FF3415">
        <w:t>;</w:t>
      </w:r>
      <w:r w:rsidR="00076E01" w:rsidRPr="00FF3415">
        <w:t xml:space="preserve"> ;</w:t>
      </w:r>
      <w:proofErr w:type="gramEnd"/>
      <w:r w:rsidR="00076E01" w:rsidRPr="00FF3415">
        <w:t xml:space="preserve"> 13</w:t>
      </w:r>
    </w:p>
    <w:p w14:paraId="7FA20176" w14:textId="15F162C1" w:rsidR="00442236" w:rsidRPr="00FF3415" w:rsidRDefault="00442236">
      <w:r w:rsidRPr="00FF3415">
        <w:t xml:space="preserve">Post Malone; </w:t>
      </w:r>
      <w:r w:rsidR="00076E01" w:rsidRPr="00FF3415">
        <w:t>310987547489; 190</w:t>
      </w:r>
    </w:p>
    <w:p w14:paraId="3679B37C" w14:textId="77777777" w:rsidR="00076E01" w:rsidRPr="00FF3415" w:rsidRDefault="00076E01"/>
    <w:p w14:paraId="47D3E2FA" w14:textId="7F2A29F2" w:rsidR="00076E01" w:rsidRDefault="00E26661">
      <w:r w:rsidRPr="00E26661">
        <w:t>Vincitore miglior regista</w:t>
      </w:r>
      <w:r>
        <w:tab/>
        <w:t>a</w:t>
      </w:r>
      <w:r w:rsidRPr="00E26661">
        <w:t>nno</w:t>
      </w:r>
      <w:r>
        <w:tab/>
      </w:r>
      <w:r w:rsidRPr="00E26661">
        <w:t>film</w:t>
      </w:r>
    </w:p>
    <w:p w14:paraId="1FF7D226" w14:textId="7F274076" w:rsidR="00E26661" w:rsidRDefault="00E26661">
      <w:pPr>
        <w:rPr>
          <w:lang w:val="en-US"/>
        </w:rPr>
      </w:pPr>
      <w:r>
        <w:rPr>
          <w:lang w:val="en-US"/>
        </w:rPr>
        <w:t>“</w:t>
      </w:r>
      <w:r w:rsidRPr="00E26661">
        <w:rPr>
          <w:lang w:val="en-US"/>
        </w:rPr>
        <w:t xml:space="preserve">Daniel Kwan /n Daniel </w:t>
      </w:r>
      <w:proofErr w:type="spellStart"/>
      <w:r w:rsidRPr="00E26661">
        <w:rPr>
          <w:lang w:val="en-US"/>
        </w:rPr>
        <w:t>S</w:t>
      </w:r>
      <w:r>
        <w:rPr>
          <w:lang w:val="en-US"/>
        </w:rPr>
        <w:t>cheinert</w:t>
      </w:r>
      <w:proofErr w:type="spellEnd"/>
      <w:r>
        <w:rPr>
          <w:lang w:val="en-US"/>
        </w:rPr>
        <w:t>”</w:t>
      </w:r>
      <w:r>
        <w:rPr>
          <w:lang w:val="en-US"/>
        </w:rPr>
        <w:tab/>
        <w:t>2023</w:t>
      </w:r>
      <w:r>
        <w:rPr>
          <w:lang w:val="en-US"/>
        </w:rPr>
        <w:tab/>
        <w:t>“</w:t>
      </w:r>
      <w:proofErr w:type="gramStart"/>
      <w:r>
        <w:rPr>
          <w:lang w:val="en-US"/>
        </w:rPr>
        <w:t>””Everything</w:t>
      </w:r>
      <w:proofErr w:type="gramEnd"/>
      <w:r>
        <w:rPr>
          <w:lang w:val="en-US"/>
        </w:rPr>
        <w:t xml:space="preserve"> everywhere all at once”””</w:t>
      </w:r>
    </w:p>
    <w:p w14:paraId="0FD39ECF" w14:textId="489FAB45" w:rsidR="00E26661" w:rsidRDefault="00E26661">
      <w:r w:rsidRPr="00E26661">
        <w:t>Jane Campion</w:t>
      </w:r>
      <w:r w:rsidRPr="00E26661">
        <w:tab/>
      </w:r>
      <w:r w:rsidRPr="00E26661">
        <w:tab/>
        <w:t>2022</w:t>
      </w:r>
      <w:r w:rsidRPr="00E26661">
        <w:tab/>
        <w:t>“</w:t>
      </w:r>
      <w:proofErr w:type="gramStart"/>
      <w:r w:rsidRPr="00E26661">
        <w:t>””Il</w:t>
      </w:r>
      <w:proofErr w:type="gramEnd"/>
      <w:r w:rsidRPr="00E26661">
        <w:t xml:space="preserve"> potere del ca</w:t>
      </w:r>
      <w:r>
        <w:t>ne”””</w:t>
      </w:r>
    </w:p>
    <w:p w14:paraId="0A8E6C44" w14:textId="77777777" w:rsidR="00E26661" w:rsidRPr="00FF3415" w:rsidRDefault="00E26661">
      <w:pPr>
        <w:rPr>
          <w:lang w:val="en-US"/>
        </w:rPr>
      </w:pPr>
      <w:r w:rsidRPr="00FF3415">
        <w:rPr>
          <w:lang w:val="en-US"/>
        </w:rPr>
        <w:t>Chloe Zhao</w:t>
      </w:r>
      <w:r w:rsidRPr="00FF3415">
        <w:rPr>
          <w:lang w:val="en-US"/>
        </w:rPr>
        <w:tab/>
        <w:t>2021</w:t>
      </w:r>
      <w:r w:rsidRPr="00FF3415">
        <w:rPr>
          <w:lang w:val="en-US"/>
        </w:rPr>
        <w:tab/>
        <w:t>“</w:t>
      </w:r>
      <w:proofErr w:type="gramStart"/>
      <w:r w:rsidRPr="00FF3415">
        <w:rPr>
          <w:lang w:val="en-US"/>
        </w:rPr>
        <w:t>””</w:t>
      </w:r>
      <w:proofErr w:type="spellStart"/>
      <w:r w:rsidRPr="00FF3415">
        <w:rPr>
          <w:lang w:val="en-US"/>
        </w:rPr>
        <w:t>Nomadland</w:t>
      </w:r>
      <w:proofErr w:type="spellEnd"/>
      <w:proofErr w:type="gramEnd"/>
      <w:r w:rsidRPr="00FF3415">
        <w:rPr>
          <w:lang w:val="en-US"/>
        </w:rPr>
        <w:t>”””</w:t>
      </w:r>
    </w:p>
    <w:p w14:paraId="2C1C48A4" w14:textId="77777777" w:rsidR="00E26661" w:rsidRPr="00FF3415" w:rsidRDefault="00E26661">
      <w:pPr>
        <w:rPr>
          <w:lang w:val="en-US"/>
        </w:rPr>
      </w:pPr>
      <w:r w:rsidRPr="00FF3415">
        <w:rPr>
          <w:lang w:val="en-US"/>
        </w:rPr>
        <w:t>Bong Joon-ho</w:t>
      </w:r>
      <w:r w:rsidRPr="00FF3415">
        <w:rPr>
          <w:lang w:val="en-US"/>
        </w:rPr>
        <w:tab/>
      </w:r>
      <w:r w:rsidRPr="00FF3415">
        <w:rPr>
          <w:lang w:val="en-US"/>
        </w:rPr>
        <w:tab/>
        <w:t>2020</w:t>
      </w:r>
      <w:r w:rsidRPr="00FF3415">
        <w:rPr>
          <w:lang w:val="en-US"/>
        </w:rPr>
        <w:tab/>
        <w:t>“</w:t>
      </w:r>
      <w:proofErr w:type="gramStart"/>
      <w:r w:rsidRPr="00FF3415">
        <w:rPr>
          <w:lang w:val="en-US"/>
        </w:rPr>
        <w:t>””Parasite</w:t>
      </w:r>
      <w:proofErr w:type="gramEnd"/>
      <w:r w:rsidRPr="00FF3415">
        <w:rPr>
          <w:lang w:val="en-US"/>
        </w:rPr>
        <w:t>”””</w:t>
      </w:r>
    </w:p>
    <w:p w14:paraId="63175759" w14:textId="77777777" w:rsidR="00E26661" w:rsidRDefault="00E26661">
      <w:r>
        <w:t xml:space="preserve">Alfonso </w:t>
      </w:r>
      <w:proofErr w:type="spellStart"/>
      <w:r>
        <w:t>Cuaron</w:t>
      </w:r>
      <w:proofErr w:type="spellEnd"/>
      <w:r>
        <w:tab/>
        <w:t>2019</w:t>
      </w:r>
      <w:r>
        <w:tab/>
        <w:t>“</w:t>
      </w:r>
      <w:proofErr w:type="gramStart"/>
      <w:r>
        <w:t>””Roma</w:t>
      </w:r>
      <w:proofErr w:type="gramEnd"/>
      <w:r>
        <w:t>”””</w:t>
      </w:r>
    </w:p>
    <w:p w14:paraId="181E111B" w14:textId="77777777" w:rsidR="00E26661" w:rsidRDefault="00E26661">
      <w:r>
        <w:t>Guillermo del Toro</w:t>
      </w:r>
      <w:r>
        <w:tab/>
        <w:t>2018</w:t>
      </w:r>
      <w:r>
        <w:tab/>
        <w:t>“</w:t>
      </w:r>
      <w:proofErr w:type="gramStart"/>
      <w:r>
        <w:t>””La</w:t>
      </w:r>
      <w:proofErr w:type="gramEnd"/>
      <w:r>
        <w:t xml:space="preserve"> forma dell’acqua”””</w:t>
      </w:r>
    </w:p>
    <w:p w14:paraId="2167EF59" w14:textId="77777777" w:rsidR="00E26661" w:rsidRDefault="00E26661">
      <w:r>
        <w:t xml:space="preserve">Damien </w:t>
      </w:r>
      <w:proofErr w:type="spellStart"/>
      <w:r>
        <w:t>Chazelle</w:t>
      </w:r>
      <w:proofErr w:type="spellEnd"/>
      <w:r>
        <w:tab/>
        <w:t>2017</w:t>
      </w:r>
      <w:r>
        <w:tab/>
        <w:t>“</w:t>
      </w:r>
      <w:proofErr w:type="gramStart"/>
      <w:r>
        <w:t>””La</w:t>
      </w:r>
      <w:proofErr w:type="gramEnd"/>
      <w:r>
        <w:t xml:space="preserve"> </w:t>
      </w:r>
      <w:proofErr w:type="spellStart"/>
      <w:r>
        <w:t>La</w:t>
      </w:r>
      <w:proofErr w:type="spellEnd"/>
      <w:r>
        <w:t xml:space="preserve"> Land”””</w:t>
      </w:r>
    </w:p>
    <w:p w14:paraId="5D8C5DA5" w14:textId="5E64FCA2" w:rsidR="00E26661" w:rsidRDefault="00E26661">
      <w:r>
        <w:t xml:space="preserve">Alejandro Gonzales </w:t>
      </w:r>
      <w:proofErr w:type="spellStart"/>
      <w:r>
        <w:t>Inarritu</w:t>
      </w:r>
      <w:proofErr w:type="spellEnd"/>
      <w:r>
        <w:tab/>
        <w:t>2016</w:t>
      </w:r>
      <w:r>
        <w:tab/>
        <w:t>“</w:t>
      </w:r>
      <w:proofErr w:type="gramStart"/>
      <w:r>
        <w:t>””Revenant</w:t>
      </w:r>
      <w:proofErr w:type="gramEnd"/>
      <w:r>
        <w:t>”””</w:t>
      </w:r>
    </w:p>
    <w:p w14:paraId="2BCCD115" w14:textId="77777777" w:rsidR="00E26661" w:rsidRDefault="00E26661">
      <w:r>
        <w:t xml:space="preserve">Alejandro Gonzales </w:t>
      </w:r>
      <w:proofErr w:type="spellStart"/>
      <w:r>
        <w:t>Inarritu</w:t>
      </w:r>
      <w:proofErr w:type="spellEnd"/>
      <w:r>
        <w:tab/>
        <w:t>2015</w:t>
      </w:r>
      <w:r>
        <w:tab/>
        <w:t>“</w:t>
      </w:r>
      <w:proofErr w:type="gramStart"/>
      <w:r>
        <w:t>””Birdman</w:t>
      </w:r>
      <w:proofErr w:type="gramEnd"/>
      <w:r>
        <w:t>”””</w:t>
      </w:r>
    </w:p>
    <w:p w14:paraId="2DD8C483" w14:textId="6802BAD6" w:rsidR="00E26661" w:rsidRPr="00E26661" w:rsidRDefault="00E26661">
      <w:r>
        <w:t xml:space="preserve">Alfonso </w:t>
      </w:r>
      <w:proofErr w:type="spellStart"/>
      <w:r>
        <w:t>Cuaron</w:t>
      </w:r>
      <w:proofErr w:type="spellEnd"/>
      <w:r>
        <w:tab/>
        <w:t>2014</w:t>
      </w:r>
      <w:r>
        <w:tab/>
        <w:t>“””</w:t>
      </w:r>
      <w:proofErr w:type="spellStart"/>
      <w:r>
        <w:t>Gravity</w:t>
      </w:r>
      <w:proofErr w:type="spellEnd"/>
      <w:r>
        <w:t>”””</w:t>
      </w:r>
      <w:r>
        <w:tab/>
      </w:r>
    </w:p>
    <w:p w14:paraId="7EA45D43" w14:textId="77777777" w:rsidR="009D428C" w:rsidRPr="00E26661" w:rsidRDefault="009D428C"/>
    <w:sectPr w:rsidR="009D428C" w:rsidRPr="00E266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D8"/>
    <w:rsid w:val="00027D2D"/>
    <w:rsid w:val="00073AB8"/>
    <w:rsid w:val="00076E01"/>
    <w:rsid w:val="000B1246"/>
    <w:rsid w:val="00442236"/>
    <w:rsid w:val="005476D8"/>
    <w:rsid w:val="005A4863"/>
    <w:rsid w:val="009955DF"/>
    <w:rsid w:val="009D428C"/>
    <w:rsid w:val="00A37D12"/>
    <w:rsid w:val="00BC08A7"/>
    <w:rsid w:val="00E26661"/>
    <w:rsid w:val="00FF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F19A0"/>
  <w15:chartTrackingRefBased/>
  <w15:docId w15:val="{DB3AC276-5F6A-B14B-9BDE-10CAC3A36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C0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C08A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C08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0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ransfermarkt.it/fc-chelsea/transfers/verein/631/saison_id/2022" TargetMode="External"/><Relationship Id="rId18" Type="http://schemas.openxmlformats.org/officeDocument/2006/relationships/hyperlink" Target="https://www.transfermarkt.it/raoul-bellanova/profil/spieler/357992" TargetMode="External"/><Relationship Id="rId26" Type="http://schemas.openxmlformats.org/officeDocument/2006/relationships/image" Target="media/image6.png"/><Relationship Id="rId21" Type="http://schemas.openxmlformats.org/officeDocument/2006/relationships/hyperlink" Target="https://www.transfermarkt.it/cagliari-calcio/transfers/verein/1390/saison_id/2022" TargetMode="External"/><Relationship Id="rId34" Type="http://schemas.openxmlformats.org/officeDocument/2006/relationships/image" Target="media/image8.png"/><Relationship Id="rId7" Type="http://schemas.openxmlformats.org/officeDocument/2006/relationships/hyperlink" Target="https://www.transfermarkt.it/lazio-rom/transfers/verein/398/saison_id/2022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transfermarkt.it/fc-empoli/transfers/verein/749/saison_id/2022" TargetMode="External"/><Relationship Id="rId25" Type="http://schemas.openxmlformats.org/officeDocument/2006/relationships/hyperlink" Target="https://www.transfermarkt.it/as-rom/transfers/verein/12/saison_id/2022" TargetMode="External"/><Relationship Id="rId33" Type="http://schemas.openxmlformats.org/officeDocument/2006/relationships/hyperlink" Target="https://www.transfermarkt.it/ec-cruzeiro-belo-horizonte/transfers/verein/609/saison_id/202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hyperlink" Target="https://www.transfermarkt.it/ajax-amsterdam/transfers/verein/610/saison_id/202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ransfermarkt.it/joaquin-correa/profil/spieler/227081" TargetMode="External"/><Relationship Id="rId11" Type="http://schemas.openxmlformats.org/officeDocument/2006/relationships/hyperlink" Target="https://www.transfermarkt.it/fc-chelsea/transfers/verein/631/saison_id/2022" TargetMode="External"/><Relationship Id="rId24" Type="http://schemas.openxmlformats.org/officeDocument/2006/relationships/hyperlink" Target="https://www.transfermarkt.it/henrikh-mkhitaryan/profil/spieler/55735" TargetMode="External"/><Relationship Id="rId32" Type="http://schemas.openxmlformats.org/officeDocument/2006/relationships/hyperlink" Target="https://www.transfermarkt.it/gabriel-brazao/profil/spieler/371247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kitech.it/Retribuzione-stipendio-ccnl.aspx?CodiceCateg=105" TargetMode="External"/><Relationship Id="rId15" Type="http://schemas.openxmlformats.org/officeDocument/2006/relationships/hyperlink" Target="https://www.transfermarkt.it/fc-empoli/transfers/verein/749/saison_id/2022" TargetMode="External"/><Relationship Id="rId23" Type="http://schemas.openxmlformats.org/officeDocument/2006/relationships/hyperlink" Target="https://www.transfermarkt.it/lazio-rom/transfers/verein/398/saison_id/2022" TargetMode="External"/><Relationship Id="rId28" Type="http://schemas.openxmlformats.org/officeDocument/2006/relationships/hyperlink" Target="https://www.transfermarkt.it/andre-onana/profil/spieler/23450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transfermarkt.it/romelu-lukaku/profil/spieler/96341" TargetMode="External"/><Relationship Id="rId19" Type="http://schemas.openxmlformats.org/officeDocument/2006/relationships/hyperlink" Target="https://www.transfermarkt.it/cagliari-calcio/transfers/verein/1390/saison_id/2022" TargetMode="External"/><Relationship Id="rId31" Type="http://schemas.openxmlformats.org/officeDocument/2006/relationships/hyperlink" Target="https://www.transfermarkt.it/ajax-amsterdam/transfers/verein/610/saison_id/202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transfermarkt.it/lazio-rom/transfers/verein/398/saison_id/2022" TargetMode="External"/><Relationship Id="rId14" Type="http://schemas.openxmlformats.org/officeDocument/2006/relationships/hyperlink" Target="https://www.transfermarkt.it/kristjan-asllani/profil/spieler/543771" TargetMode="External"/><Relationship Id="rId22" Type="http://schemas.openxmlformats.org/officeDocument/2006/relationships/hyperlink" Target="https://www.transfermarkt.it/francesco-acerbi/profil/spieler/131075" TargetMode="External"/><Relationship Id="rId27" Type="http://schemas.openxmlformats.org/officeDocument/2006/relationships/hyperlink" Target="https://www.transfermarkt.it/as-rom/transfers/verein/12/saison_id/2022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www.transfermarkt.it/ec-cruzeiro-belo-horizonte/transfers/verein/609/saison_id/2022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Pannilunghi</dc:creator>
  <cp:keywords/>
  <dc:description/>
  <cp:lastModifiedBy>Andrea Pannilunghi</cp:lastModifiedBy>
  <cp:revision>2</cp:revision>
  <dcterms:created xsi:type="dcterms:W3CDTF">2023-04-13T16:39:00Z</dcterms:created>
  <dcterms:modified xsi:type="dcterms:W3CDTF">2023-04-13T16:39:00Z</dcterms:modified>
</cp:coreProperties>
</file>