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96B7" w14:textId="77777777" w:rsidR="00FF7FA8" w:rsidRPr="00FF7FA8" w:rsidRDefault="00FF7FA8" w:rsidP="00FF7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FF7F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FF7F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FF7F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FF7F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FF7F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FF7F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FF7F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78F8FACD" w14:textId="77777777" w:rsidR="009038CE" w:rsidRDefault="009038CE" w:rsidP="009038CE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>
        <w:rPr>
          <w:color w:val="000000"/>
          <w:sz w:val="21"/>
          <w:szCs w:val="21"/>
        </w:rPr>
        <w:t>dellos</w:t>
      </w:r>
      <w:proofErr w:type="spellEnd"/>
      <w:r>
        <w:rPr>
          <w:color w:val="000000"/>
          <w:sz w:val="21"/>
          <w:szCs w:val="21"/>
        </w:rPr>
        <w:t xml:space="preserve">; y de todos, ningunos le parecían tan bien como los que compuso el famoso Feliciano de Silva; porque la claridad de su prosa y aquellas </w:t>
      </w:r>
      <w:proofErr w:type="spellStart"/>
      <w:r>
        <w:rPr>
          <w:color w:val="000000"/>
          <w:sz w:val="21"/>
          <w:szCs w:val="21"/>
        </w:rPr>
        <w:t>entricadas</w:t>
      </w:r>
      <w:proofErr w:type="spellEnd"/>
      <w:r>
        <w:rPr>
          <w:color w:val="000000"/>
          <w:sz w:val="21"/>
          <w:szCs w:val="21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>
        <w:rPr>
          <w:color w:val="000000"/>
          <w:sz w:val="21"/>
          <w:szCs w:val="21"/>
        </w:rPr>
        <w:t>fermosura</w:t>
      </w:r>
      <w:proofErr w:type="spellEnd"/>
      <w:r>
        <w:rPr>
          <w:color w:val="000000"/>
          <w:sz w:val="21"/>
          <w:szCs w:val="21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1245B7F5" w14:textId="77777777" w:rsidR="00656A03" w:rsidRDefault="00656A03"/>
    <w:sectPr w:rsidR="00656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F6"/>
    <w:rsid w:val="00656A03"/>
    <w:rsid w:val="009038CE"/>
    <w:rsid w:val="00AE2DF6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48E44-C8EF-4576-AFE1-D1BE3971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7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7FA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2021-05-31T10:10:00Z</dcterms:created>
  <dcterms:modified xsi:type="dcterms:W3CDTF">2021-05-31T10:19:00Z</dcterms:modified>
</cp:coreProperties>
</file>