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B275" w14:textId="77777777" w:rsidR="001E2862" w:rsidRDefault="001E2862" w:rsidP="001E2862">
      <w:pPr>
        <w:spacing w:before="240" w:after="0" w:line="240" w:lineRule="auto"/>
        <w:jc w:val="center"/>
        <w:rPr>
          <w:rFonts w:ascii="Times New Roman" w:eastAsia="Times New Roman" w:hAnsi="Times New Roman" w:cs="Times New Roman"/>
          <w:sz w:val="24"/>
          <w:szCs w:val="24"/>
          <w:lang w:eastAsia="es-MX"/>
        </w:rPr>
      </w:pPr>
    </w:p>
    <w:p w14:paraId="2A678344" w14:textId="77777777" w:rsidR="001E2862" w:rsidRDefault="001E2862" w:rsidP="001E2862">
      <w:pPr>
        <w:spacing w:before="240" w:after="0" w:line="240" w:lineRule="auto"/>
        <w:jc w:val="center"/>
        <w:rPr>
          <w:rFonts w:ascii="Times New Roman" w:eastAsia="Times New Roman" w:hAnsi="Times New Roman" w:cs="Times New Roman"/>
          <w:sz w:val="24"/>
          <w:szCs w:val="24"/>
          <w:lang w:eastAsia="es-MX"/>
        </w:rPr>
      </w:pPr>
    </w:p>
    <w:p w14:paraId="76B4D151" w14:textId="77777777" w:rsidR="001E2862" w:rsidRDefault="001E2862" w:rsidP="001E2862">
      <w:pPr>
        <w:spacing w:before="240" w:after="0" w:line="240" w:lineRule="auto"/>
        <w:jc w:val="center"/>
        <w:rPr>
          <w:rFonts w:ascii="Times New Roman" w:eastAsia="Times New Roman" w:hAnsi="Times New Roman" w:cs="Times New Roman"/>
          <w:sz w:val="24"/>
          <w:szCs w:val="24"/>
          <w:lang w:eastAsia="es-MX"/>
        </w:rPr>
      </w:pPr>
    </w:p>
    <w:p w14:paraId="26B61A48" w14:textId="62BC8E88" w:rsidR="001E2862" w:rsidRPr="0085406A" w:rsidRDefault="001E2862" w:rsidP="001E2862">
      <w:pPr>
        <w:spacing w:before="240" w:after="0" w:line="240" w:lineRule="auto"/>
        <w:jc w:val="center"/>
        <w:rPr>
          <w:rFonts w:ascii="Times New Roman" w:eastAsia="Times New Roman" w:hAnsi="Times New Roman" w:cs="Times New Roman"/>
          <w:sz w:val="24"/>
          <w:szCs w:val="24"/>
          <w:u w:val="single"/>
          <w:lang w:eastAsia="es-MX"/>
        </w:rPr>
      </w:pPr>
      <w:r w:rsidRPr="004F69A1">
        <w:rPr>
          <w:rFonts w:ascii="Times New Roman" w:eastAsia="Times New Roman" w:hAnsi="Times New Roman" w:cs="Times New Roman"/>
          <w:b/>
          <w:bCs/>
          <w:noProof/>
          <w:color w:val="000000"/>
          <w:sz w:val="36"/>
          <w:szCs w:val="36"/>
          <w:bdr w:val="none" w:sz="0" w:space="0" w:color="auto" w:frame="1"/>
          <w:lang w:eastAsia="es-MX"/>
        </w:rPr>
        <w:drawing>
          <wp:inline distT="0" distB="0" distL="0" distR="0" wp14:anchorId="40CB36A1" wp14:editId="4EFB9807">
            <wp:extent cx="2355215" cy="2355215"/>
            <wp:effectExtent l="0" t="0" r="6985" b="6985"/>
            <wp:docPr id="9" name="Imagen 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5215" cy="2355215"/>
                    </a:xfrm>
                    <a:prstGeom prst="rect">
                      <a:avLst/>
                    </a:prstGeom>
                    <a:noFill/>
                    <a:ln>
                      <a:noFill/>
                    </a:ln>
                  </pic:spPr>
                </pic:pic>
              </a:graphicData>
            </a:graphic>
          </wp:inline>
        </w:drawing>
      </w:r>
    </w:p>
    <w:p w14:paraId="331B05A9" w14:textId="198D11DA" w:rsidR="001E2862" w:rsidRDefault="001E2862" w:rsidP="001E2862">
      <w:pPr>
        <w:spacing w:before="240" w:after="0" w:line="240" w:lineRule="auto"/>
        <w:jc w:val="center"/>
        <w:rPr>
          <w:rFonts w:ascii="Times New Roman" w:eastAsia="Times New Roman" w:hAnsi="Times New Roman" w:cs="Times New Roman"/>
          <w:b/>
          <w:bCs/>
          <w:color w:val="000000"/>
          <w:sz w:val="36"/>
          <w:szCs w:val="36"/>
          <w:lang w:eastAsia="es-MX"/>
        </w:rPr>
      </w:pPr>
      <w:r>
        <w:rPr>
          <w:rFonts w:ascii="Times New Roman" w:eastAsia="Times New Roman" w:hAnsi="Times New Roman" w:cs="Times New Roman"/>
          <w:b/>
          <w:bCs/>
          <w:color w:val="000000"/>
          <w:sz w:val="36"/>
          <w:szCs w:val="36"/>
          <w:lang w:eastAsia="es-MX"/>
        </w:rPr>
        <w:t>Inteligencia Artificial Avanzada Para La Ciencia de Datos (TC3007C)</w:t>
      </w:r>
    </w:p>
    <w:p w14:paraId="2EB50581" w14:textId="5719D056" w:rsidR="001E2862" w:rsidRPr="004F69A1" w:rsidRDefault="001E2862" w:rsidP="001E2862">
      <w:pPr>
        <w:spacing w:before="240"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6"/>
          <w:szCs w:val="36"/>
          <w:lang w:eastAsia="es-MX"/>
        </w:rPr>
        <w:t xml:space="preserve">Grupo </w:t>
      </w:r>
      <w:r>
        <w:rPr>
          <w:rFonts w:ascii="Times New Roman" w:eastAsia="Times New Roman" w:hAnsi="Times New Roman" w:cs="Times New Roman"/>
          <w:b/>
          <w:bCs/>
          <w:color w:val="000000"/>
          <w:sz w:val="36"/>
          <w:szCs w:val="36"/>
          <w:lang w:eastAsia="es-MX"/>
        </w:rPr>
        <w:t>50</w:t>
      </w:r>
      <w:r>
        <w:rPr>
          <w:rFonts w:ascii="Times New Roman" w:eastAsia="Times New Roman" w:hAnsi="Times New Roman" w:cs="Times New Roman"/>
          <w:b/>
          <w:bCs/>
          <w:color w:val="000000"/>
          <w:sz w:val="36"/>
          <w:szCs w:val="36"/>
          <w:lang w:eastAsia="es-MX"/>
        </w:rPr>
        <w:t>2</w:t>
      </w:r>
    </w:p>
    <w:p w14:paraId="71A0E8EC" w14:textId="77777777" w:rsidR="001E2862" w:rsidRPr="004F69A1" w:rsidRDefault="001E2862" w:rsidP="001E2862">
      <w:pPr>
        <w:spacing w:before="240" w:after="0" w:line="240" w:lineRule="auto"/>
        <w:rPr>
          <w:rFonts w:ascii="Times New Roman" w:eastAsia="Times New Roman" w:hAnsi="Times New Roman" w:cs="Times New Roman"/>
          <w:sz w:val="24"/>
          <w:szCs w:val="24"/>
          <w:lang w:eastAsia="es-MX"/>
        </w:rPr>
      </w:pPr>
      <w:r w:rsidRPr="004F69A1">
        <w:rPr>
          <w:rFonts w:ascii="Times New Roman" w:eastAsia="Times New Roman" w:hAnsi="Times New Roman" w:cs="Times New Roman"/>
          <w:color w:val="000000"/>
          <w:sz w:val="24"/>
          <w:szCs w:val="24"/>
          <w:lang w:eastAsia="es-MX"/>
        </w:rPr>
        <w:t> </w:t>
      </w:r>
    </w:p>
    <w:p w14:paraId="45149561" w14:textId="18BB4115" w:rsidR="001E2862" w:rsidRPr="004F69A1" w:rsidRDefault="001E2862" w:rsidP="001E2862">
      <w:pPr>
        <w:spacing w:before="61" w:after="0" w:line="240" w:lineRule="auto"/>
        <w:ind w:left="1464" w:right="1464"/>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6"/>
          <w:szCs w:val="36"/>
          <w:lang w:eastAsia="es-MX"/>
        </w:rPr>
        <w:t xml:space="preserve">Generar </w:t>
      </w:r>
      <w:proofErr w:type="spellStart"/>
      <w:r>
        <w:rPr>
          <w:rFonts w:ascii="Times New Roman" w:eastAsia="Times New Roman" w:hAnsi="Times New Roman" w:cs="Times New Roman"/>
          <w:b/>
          <w:bCs/>
          <w:color w:val="000000"/>
          <w:sz w:val="36"/>
          <w:szCs w:val="36"/>
          <w:lang w:eastAsia="es-MX"/>
        </w:rPr>
        <w:t>Dashboard</w:t>
      </w:r>
      <w:proofErr w:type="spellEnd"/>
      <w:r>
        <w:rPr>
          <w:rFonts w:ascii="Times New Roman" w:eastAsia="Times New Roman" w:hAnsi="Times New Roman" w:cs="Times New Roman"/>
          <w:b/>
          <w:bCs/>
          <w:color w:val="000000"/>
          <w:sz w:val="36"/>
          <w:szCs w:val="36"/>
          <w:lang w:eastAsia="es-MX"/>
        </w:rPr>
        <w:t xml:space="preserve"> en </w:t>
      </w:r>
      <w:proofErr w:type="spellStart"/>
      <w:r>
        <w:rPr>
          <w:rFonts w:ascii="Times New Roman" w:eastAsia="Times New Roman" w:hAnsi="Times New Roman" w:cs="Times New Roman"/>
          <w:b/>
          <w:bCs/>
          <w:color w:val="000000"/>
          <w:sz w:val="36"/>
          <w:szCs w:val="36"/>
          <w:lang w:eastAsia="es-MX"/>
        </w:rPr>
        <w:t>Tableau</w:t>
      </w:r>
      <w:proofErr w:type="spellEnd"/>
    </w:p>
    <w:p w14:paraId="58B20B7E" w14:textId="77777777" w:rsidR="001E2862" w:rsidRPr="004F69A1" w:rsidRDefault="001E2862" w:rsidP="001E2862">
      <w:pPr>
        <w:spacing w:before="240" w:after="0" w:line="240" w:lineRule="auto"/>
        <w:rPr>
          <w:rFonts w:ascii="Times New Roman" w:eastAsia="Times New Roman" w:hAnsi="Times New Roman" w:cs="Times New Roman"/>
          <w:sz w:val="24"/>
          <w:szCs w:val="24"/>
          <w:lang w:eastAsia="es-MX"/>
        </w:rPr>
      </w:pPr>
    </w:p>
    <w:p w14:paraId="416FC09B" w14:textId="77777777" w:rsidR="001E2862" w:rsidRPr="004F69A1" w:rsidRDefault="001E2862" w:rsidP="001E2862">
      <w:pPr>
        <w:spacing w:after="0" w:line="240" w:lineRule="auto"/>
        <w:rPr>
          <w:rFonts w:ascii="Times New Roman" w:eastAsia="Times New Roman" w:hAnsi="Times New Roman" w:cs="Times New Roman"/>
          <w:sz w:val="24"/>
          <w:szCs w:val="24"/>
          <w:lang w:eastAsia="es-MX"/>
        </w:rPr>
      </w:pPr>
    </w:p>
    <w:p w14:paraId="773CE05C" w14:textId="77777777" w:rsidR="001E2862" w:rsidRPr="001E2862" w:rsidRDefault="001E2862" w:rsidP="001E2862">
      <w:pPr>
        <w:spacing w:before="240" w:after="240" w:line="240" w:lineRule="auto"/>
        <w:jc w:val="center"/>
        <w:rPr>
          <w:rFonts w:ascii="Times New Roman" w:eastAsia="Times New Roman" w:hAnsi="Times New Roman" w:cs="Times New Roman"/>
          <w:color w:val="000000"/>
          <w:sz w:val="32"/>
          <w:szCs w:val="32"/>
          <w:lang w:eastAsia="es-MX"/>
        </w:rPr>
      </w:pPr>
      <w:r w:rsidRPr="001E2862">
        <w:rPr>
          <w:rFonts w:ascii="Times New Roman" w:eastAsia="Times New Roman" w:hAnsi="Times New Roman" w:cs="Times New Roman"/>
          <w:sz w:val="28"/>
          <w:szCs w:val="28"/>
          <w:lang w:eastAsia="es-MX"/>
        </w:rPr>
        <w:t>Andrea Piñeiro Cavazos</w:t>
      </w:r>
      <w:r w:rsidRPr="001E2862">
        <w:rPr>
          <w:rFonts w:ascii="Times New Roman" w:eastAsia="Times New Roman" w:hAnsi="Times New Roman" w:cs="Times New Roman"/>
          <w:color w:val="000000"/>
          <w:sz w:val="32"/>
          <w:szCs w:val="32"/>
          <w:lang w:eastAsia="es-MX"/>
        </w:rPr>
        <w:t xml:space="preserve"> </w:t>
      </w:r>
    </w:p>
    <w:p w14:paraId="75781265" w14:textId="77777777" w:rsidR="001E2862" w:rsidRPr="001E2862" w:rsidRDefault="001E2862" w:rsidP="001E2862">
      <w:pPr>
        <w:spacing w:before="240" w:after="240" w:line="240" w:lineRule="auto"/>
        <w:jc w:val="center"/>
        <w:rPr>
          <w:rFonts w:ascii="Times New Roman" w:eastAsia="Times New Roman" w:hAnsi="Times New Roman" w:cs="Times New Roman"/>
          <w:sz w:val="28"/>
          <w:szCs w:val="28"/>
          <w:lang w:eastAsia="es-MX"/>
        </w:rPr>
      </w:pPr>
      <w:r w:rsidRPr="001E2862">
        <w:rPr>
          <w:rFonts w:ascii="Times New Roman" w:eastAsia="Times New Roman" w:hAnsi="Times New Roman" w:cs="Times New Roman"/>
          <w:sz w:val="28"/>
          <w:szCs w:val="28"/>
          <w:lang w:eastAsia="es-MX"/>
        </w:rPr>
        <w:t>A01705681</w:t>
      </w:r>
    </w:p>
    <w:p w14:paraId="4F8FC44E" w14:textId="77777777" w:rsidR="001E2862" w:rsidRDefault="001E2862" w:rsidP="001E2862">
      <w:pPr>
        <w:spacing w:before="240" w:after="0" w:line="240" w:lineRule="auto"/>
        <w:rPr>
          <w:rFonts w:ascii="Times New Roman" w:eastAsia="Times New Roman" w:hAnsi="Times New Roman" w:cs="Times New Roman"/>
          <w:color w:val="000000"/>
          <w:lang w:eastAsia="es-MX"/>
        </w:rPr>
      </w:pPr>
    </w:p>
    <w:p w14:paraId="1A6698F7" w14:textId="0EE6618E" w:rsidR="001E2862" w:rsidRPr="004F69A1" w:rsidRDefault="001E2862" w:rsidP="001E2862">
      <w:pPr>
        <w:spacing w:before="240" w:after="0" w:line="240" w:lineRule="auto"/>
        <w:rPr>
          <w:rFonts w:ascii="Times New Roman" w:eastAsia="Times New Roman" w:hAnsi="Times New Roman" w:cs="Times New Roman"/>
          <w:sz w:val="24"/>
          <w:szCs w:val="24"/>
          <w:lang w:eastAsia="es-MX"/>
        </w:rPr>
      </w:pPr>
      <w:r w:rsidRPr="004F69A1">
        <w:rPr>
          <w:rFonts w:ascii="Times New Roman" w:eastAsia="Times New Roman" w:hAnsi="Times New Roman" w:cs="Times New Roman"/>
          <w:color w:val="000000"/>
          <w:lang w:eastAsia="es-MX"/>
        </w:rPr>
        <w:t xml:space="preserve">Campus </w:t>
      </w:r>
      <w:r>
        <w:rPr>
          <w:rFonts w:ascii="Times New Roman" w:eastAsia="Times New Roman" w:hAnsi="Times New Roman" w:cs="Times New Roman"/>
          <w:color w:val="000000"/>
          <w:lang w:eastAsia="es-MX"/>
        </w:rPr>
        <w:t>Monterrey</w:t>
      </w:r>
      <w:r w:rsidRPr="004F69A1">
        <w:rPr>
          <w:rFonts w:ascii="Times New Roman" w:eastAsia="Times New Roman" w:hAnsi="Times New Roman" w:cs="Times New Roman"/>
          <w:color w:val="000000"/>
          <w:lang w:eastAsia="es-MX"/>
        </w:rPr>
        <w:t>, </w:t>
      </w:r>
    </w:p>
    <w:p w14:paraId="6D070156" w14:textId="4498501E" w:rsidR="001E2862" w:rsidRDefault="001E2862" w:rsidP="001E2862">
      <w:pPr>
        <w:spacing w:before="240"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Miércoles</w:t>
      </w:r>
      <w:r w:rsidRPr="004F69A1">
        <w:rPr>
          <w:rFonts w:ascii="Times New Roman" w:eastAsia="Times New Roman" w:hAnsi="Times New Roman" w:cs="Times New Roman"/>
          <w:color w:val="000000"/>
          <w:lang w:eastAsia="es-MX"/>
        </w:rPr>
        <w:t xml:space="preserve"> </w:t>
      </w:r>
      <w:r>
        <w:rPr>
          <w:rFonts w:ascii="Times New Roman" w:eastAsia="Times New Roman" w:hAnsi="Times New Roman" w:cs="Times New Roman"/>
          <w:color w:val="000000"/>
          <w:lang w:eastAsia="es-MX"/>
        </w:rPr>
        <w:t>26</w:t>
      </w:r>
      <w:r w:rsidRPr="004F69A1">
        <w:rPr>
          <w:rFonts w:ascii="Times New Roman" w:eastAsia="Times New Roman" w:hAnsi="Times New Roman" w:cs="Times New Roman"/>
          <w:color w:val="000000"/>
          <w:lang w:eastAsia="es-MX"/>
        </w:rPr>
        <w:t xml:space="preserve"> de </w:t>
      </w:r>
      <w:r>
        <w:rPr>
          <w:rFonts w:ascii="Times New Roman" w:eastAsia="Times New Roman" w:hAnsi="Times New Roman" w:cs="Times New Roman"/>
          <w:color w:val="000000"/>
          <w:lang w:eastAsia="es-MX"/>
        </w:rPr>
        <w:t>octubre</w:t>
      </w:r>
      <w:r w:rsidRPr="004F69A1">
        <w:rPr>
          <w:rFonts w:ascii="Times New Roman" w:eastAsia="Times New Roman" w:hAnsi="Times New Roman" w:cs="Times New Roman"/>
          <w:color w:val="000000"/>
          <w:lang w:eastAsia="es-MX"/>
        </w:rPr>
        <w:t xml:space="preserve"> de 202</w:t>
      </w:r>
      <w:r>
        <w:rPr>
          <w:rFonts w:ascii="Times New Roman" w:eastAsia="Times New Roman" w:hAnsi="Times New Roman" w:cs="Times New Roman"/>
          <w:color w:val="000000"/>
          <w:lang w:eastAsia="es-MX"/>
        </w:rPr>
        <w:t>2</w:t>
      </w:r>
    </w:p>
    <w:p w14:paraId="22466B5D" w14:textId="77777777" w:rsidR="001E2862" w:rsidRPr="004F69A1" w:rsidRDefault="001E2862" w:rsidP="001E2862">
      <w:pPr>
        <w:spacing w:before="240" w:after="0" w:line="240" w:lineRule="auto"/>
        <w:rPr>
          <w:rFonts w:ascii="Times New Roman" w:eastAsia="Times New Roman" w:hAnsi="Times New Roman" w:cs="Times New Roman"/>
          <w:sz w:val="24"/>
          <w:szCs w:val="24"/>
          <w:lang w:eastAsia="es-MX"/>
        </w:rPr>
      </w:pPr>
    </w:p>
    <w:p w14:paraId="44A45899" w14:textId="77777777" w:rsidR="001E2862" w:rsidRDefault="001E2862" w:rsidP="001E2862">
      <w:pPr>
        <w:pStyle w:val="Ttulo"/>
      </w:pPr>
    </w:p>
    <w:p w14:paraId="2800AD42" w14:textId="1A6F8DEC" w:rsidR="00271A2E" w:rsidRDefault="001E2862" w:rsidP="001E2862">
      <w:pPr>
        <w:pStyle w:val="Ttulo"/>
      </w:pPr>
      <w:proofErr w:type="spellStart"/>
      <w:r>
        <w:lastRenderedPageBreak/>
        <w:t>Tableau</w:t>
      </w:r>
      <w:proofErr w:type="spellEnd"/>
    </w:p>
    <w:p w14:paraId="22B410C5" w14:textId="70F428E2" w:rsidR="001E2862" w:rsidRDefault="001E2862" w:rsidP="001E2862"/>
    <w:p w14:paraId="61D165B4" w14:textId="0B32DE0E" w:rsidR="001E2862" w:rsidRDefault="001E2862" w:rsidP="001E2862">
      <w:pPr>
        <w:jc w:val="both"/>
      </w:pPr>
      <w:r>
        <w:t>Para esta tarea se uso el archivo de global_superstore_2016_es-es1. Las métricas generadas fueron las siguientes:</w:t>
      </w:r>
    </w:p>
    <w:p w14:paraId="397D6F1E" w14:textId="2C1C6D0D" w:rsidR="001E2862" w:rsidRDefault="001E2862" w:rsidP="001E2862">
      <w:pPr>
        <w:pStyle w:val="Subttulo"/>
        <w:jc w:val="both"/>
      </w:pPr>
    </w:p>
    <w:p w14:paraId="59905899" w14:textId="13312DF5" w:rsidR="001E2862" w:rsidRDefault="001E2862" w:rsidP="001E2862">
      <w:pPr>
        <w:pStyle w:val="Subttulo"/>
        <w:jc w:val="both"/>
      </w:pPr>
      <w:r>
        <w:t>Ventas por País</w:t>
      </w:r>
    </w:p>
    <w:p w14:paraId="60BCC4AD" w14:textId="62482834" w:rsidR="001E2862" w:rsidRDefault="001E2862" w:rsidP="001E2862">
      <w:pPr>
        <w:jc w:val="both"/>
      </w:pPr>
      <w:r w:rsidRPr="001E2862">
        <w:drawing>
          <wp:inline distT="0" distB="0" distL="0" distR="0" wp14:anchorId="21A09758" wp14:editId="38B7C182">
            <wp:extent cx="5612130" cy="2963545"/>
            <wp:effectExtent l="0" t="0" r="7620" b="825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5"/>
                    <a:stretch>
                      <a:fillRect/>
                    </a:stretch>
                  </pic:blipFill>
                  <pic:spPr>
                    <a:xfrm>
                      <a:off x="0" y="0"/>
                      <a:ext cx="5612130" cy="2963545"/>
                    </a:xfrm>
                    <a:prstGeom prst="rect">
                      <a:avLst/>
                    </a:prstGeom>
                  </pic:spPr>
                </pic:pic>
              </a:graphicData>
            </a:graphic>
          </wp:inline>
        </w:drawing>
      </w:r>
    </w:p>
    <w:p w14:paraId="053B50D9" w14:textId="5006DD09" w:rsidR="001E2862" w:rsidRDefault="001E2862" w:rsidP="001E2862">
      <w:pPr>
        <w:jc w:val="both"/>
      </w:pPr>
      <w:r>
        <w:t xml:space="preserve">Este gráfico nos muestra un gráfico en el cuál cada país tiene un color diferente dependiendo de la suma de sus ventas totales. Esto es útil para saber qué países tienen mayores ventas y cuáles tienen muy poco. </w:t>
      </w:r>
    </w:p>
    <w:p w14:paraId="6E687C3E" w14:textId="3ED37F48" w:rsidR="001E2862" w:rsidRDefault="001E2862" w:rsidP="001E2862">
      <w:pPr>
        <w:jc w:val="both"/>
      </w:pPr>
      <w:r>
        <w:t>De igual forma al seleccionar sobre un país se puede ver el detalle de la suma de las ventas.</w:t>
      </w:r>
    </w:p>
    <w:p w14:paraId="52C6B7EF" w14:textId="00FA2CAD" w:rsidR="001E2862" w:rsidRDefault="001E2862" w:rsidP="001E2862">
      <w:pPr>
        <w:jc w:val="center"/>
      </w:pPr>
      <w:r w:rsidRPr="001E2862">
        <w:drawing>
          <wp:inline distT="0" distB="0" distL="0" distR="0" wp14:anchorId="535C9E89" wp14:editId="5B024411">
            <wp:extent cx="2581367" cy="2156347"/>
            <wp:effectExtent l="0" t="0" r="0" b="0"/>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pic:nvPicPr>
                  <pic:blipFill>
                    <a:blip r:embed="rId6"/>
                    <a:stretch>
                      <a:fillRect/>
                    </a:stretch>
                  </pic:blipFill>
                  <pic:spPr>
                    <a:xfrm>
                      <a:off x="0" y="0"/>
                      <a:ext cx="2585905" cy="2160138"/>
                    </a:xfrm>
                    <a:prstGeom prst="rect">
                      <a:avLst/>
                    </a:prstGeom>
                  </pic:spPr>
                </pic:pic>
              </a:graphicData>
            </a:graphic>
          </wp:inline>
        </w:drawing>
      </w:r>
    </w:p>
    <w:p w14:paraId="2D6CDC70" w14:textId="44516F0F" w:rsidR="001E2862" w:rsidRDefault="001E2862" w:rsidP="001E2862"/>
    <w:p w14:paraId="01A938CC" w14:textId="53F4AA9F" w:rsidR="001E2862" w:rsidRPr="001E2862" w:rsidRDefault="001E2862" w:rsidP="0085406A">
      <w:pPr>
        <w:pStyle w:val="Subttulo"/>
        <w:jc w:val="both"/>
      </w:pPr>
      <w:r>
        <w:lastRenderedPageBreak/>
        <w:t>Tiempo de Entrega por Modo de Envío</w:t>
      </w:r>
    </w:p>
    <w:p w14:paraId="4949D1C6" w14:textId="6C427EA9" w:rsidR="001E2862" w:rsidRDefault="001E2862" w:rsidP="0085406A">
      <w:pPr>
        <w:jc w:val="both"/>
      </w:pPr>
      <w:r w:rsidRPr="001E2862">
        <w:drawing>
          <wp:inline distT="0" distB="0" distL="0" distR="0" wp14:anchorId="11321454" wp14:editId="7856DC0C">
            <wp:extent cx="5612130" cy="2957195"/>
            <wp:effectExtent l="0" t="0" r="7620" b="0"/>
            <wp:docPr id="3" name="Imagen 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Word&#10;&#10;Descripción generada automáticamente"/>
                    <pic:cNvPicPr/>
                  </pic:nvPicPr>
                  <pic:blipFill>
                    <a:blip r:embed="rId7"/>
                    <a:stretch>
                      <a:fillRect/>
                    </a:stretch>
                  </pic:blipFill>
                  <pic:spPr>
                    <a:xfrm>
                      <a:off x="0" y="0"/>
                      <a:ext cx="5612130" cy="2957195"/>
                    </a:xfrm>
                    <a:prstGeom prst="rect">
                      <a:avLst/>
                    </a:prstGeom>
                  </pic:spPr>
                </pic:pic>
              </a:graphicData>
            </a:graphic>
          </wp:inline>
        </w:drawing>
      </w:r>
    </w:p>
    <w:p w14:paraId="4E020A16" w14:textId="6734A104" w:rsidR="001E2862" w:rsidRDefault="001E2862" w:rsidP="0085406A">
      <w:pPr>
        <w:jc w:val="both"/>
      </w:pPr>
      <w:r>
        <w:t xml:space="preserve">Para esta métrica se usa una gráfica de barras para mostrar los tiempos de Entre por Modo de envío. Para esto se creó una variable </w:t>
      </w:r>
      <w:r>
        <w:rPr>
          <w:b/>
          <w:bCs/>
          <w:i/>
          <w:iCs/>
        </w:rPr>
        <w:t>calculada</w:t>
      </w:r>
      <w:r>
        <w:t xml:space="preserve"> llamada tiempo de entrega que se calcula así:</w:t>
      </w:r>
    </w:p>
    <w:p w14:paraId="442CCC1B" w14:textId="6911FEAD" w:rsidR="001E2862" w:rsidRPr="001E2862" w:rsidRDefault="001E2862" w:rsidP="0085406A">
      <w:pPr>
        <w:jc w:val="both"/>
        <w:rPr>
          <w:rFonts w:eastAsiaTheme="minorEastAsia"/>
        </w:rPr>
      </w:pPr>
      <m:oMathPara>
        <m:oMath>
          <m:r>
            <w:rPr>
              <w:rFonts w:ascii="Cambria Math" w:hAnsi="Cambria Math"/>
            </w:rPr>
            <m:t>tiempoDeEntrega= fechaDeEnvio-fechaDePedido</m:t>
          </m:r>
        </m:oMath>
      </m:oMathPara>
    </w:p>
    <w:p w14:paraId="72642616" w14:textId="54888B2E" w:rsidR="001E2862" w:rsidRDefault="001E2862" w:rsidP="0085406A">
      <w:pPr>
        <w:jc w:val="both"/>
        <w:rPr>
          <w:rFonts w:eastAsiaTheme="minorEastAsia"/>
        </w:rPr>
      </w:pPr>
      <w:r>
        <w:rPr>
          <w:rFonts w:eastAsiaTheme="minorEastAsia"/>
        </w:rPr>
        <w:t>Con esto obtenemos los días que tardó en entregarse el producto.</w:t>
      </w:r>
    </w:p>
    <w:p w14:paraId="15505228" w14:textId="0DD4ADF4" w:rsidR="001E2862" w:rsidRDefault="001E2862" w:rsidP="0085406A">
      <w:pPr>
        <w:jc w:val="both"/>
        <w:rPr>
          <w:rFonts w:eastAsiaTheme="minorEastAsia"/>
        </w:rPr>
      </w:pPr>
      <w:r>
        <w:rPr>
          <w:rFonts w:eastAsiaTheme="minorEastAsia"/>
        </w:rPr>
        <w:t>Esta métrica podría ser útil para saber que estamos cumpliendo con los tiempos de envío de acuerdo con el modo.</w:t>
      </w:r>
    </w:p>
    <w:p w14:paraId="33222057" w14:textId="14778104" w:rsidR="001E2862" w:rsidRDefault="001E2862" w:rsidP="0085406A">
      <w:pPr>
        <w:pStyle w:val="Subttulo"/>
        <w:jc w:val="both"/>
      </w:pPr>
      <w:r>
        <w:t>Beneficio por Categoría y Mercado</w:t>
      </w:r>
    </w:p>
    <w:p w14:paraId="0409B8AA" w14:textId="479D2283" w:rsidR="001E2862" w:rsidRDefault="001E2862" w:rsidP="0085406A">
      <w:pPr>
        <w:jc w:val="both"/>
      </w:pPr>
      <w:r w:rsidRPr="001E2862">
        <w:drawing>
          <wp:inline distT="0" distB="0" distL="0" distR="0" wp14:anchorId="1E3D921F" wp14:editId="38CC39DD">
            <wp:extent cx="5612130" cy="2960370"/>
            <wp:effectExtent l="0" t="0" r="7620" b="0"/>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8"/>
                    <a:stretch>
                      <a:fillRect/>
                    </a:stretch>
                  </pic:blipFill>
                  <pic:spPr>
                    <a:xfrm>
                      <a:off x="0" y="0"/>
                      <a:ext cx="5612130" cy="2960370"/>
                    </a:xfrm>
                    <a:prstGeom prst="rect">
                      <a:avLst/>
                    </a:prstGeom>
                  </pic:spPr>
                </pic:pic>
              </a:graphicData>
            </a:graphic>
          </wp:inline>
        </w:drawing>
      </w:r>
    </w:p>
    <w:p w14:paraId="72385B36" w14:textId="1278F3DA" w:rsidR="001E2862" w:rsidRDefault="001E2862" w:rsidP="0085406A">
      <w:pPr>
        <w:jc w:val="both"/>
      </w:pPr>
      <w:r>
        <w:lastRenderedPageBreak/>
        <w:t xml:space="preserve">Esta gráfica muestra el beneficio separado por categoría y mercado. De esta manera podemos saber en qué mercados (África, Asia, Europa, </w:t>
      </w:r>
      <w:proofErr w:type="spellStart"/>
      <w:r>
        <w:t>Latam</w:t>
      </w:r>
      <w:proofErr w:type="spellEnd"/>
      <w:r>
        <w:t xml:space="preserve"> o </w:t>
      </w:r>
      <w:proofErr w:type="spellStart"/>
      <w:r>
        <w:t>Usca</w:t>
      </w:r>
      <w:proofErr w:type="spellEnd"/>
      <w:r>
        <w:t>) se obtiene mayor beneficio de qué productos; y de esta manera tomar mejores decisiones.</w:t>
      </w:r>
    </w:p>
    <w:p w14:paraId="452FADB0" w14:textId="51271B51" w:rsidR="001E2862" w:rsidRDefault="001E2862" w:rsidP="0085406A">
      <w:pPr>
        <w:jc w:val="both"/>
      </w:pPr>
    </w:p>
    <w:p w14:paraId="644FDF38" w14:textId="57FCF063" w:rsidR="001E2862" w:rsidRDefault="0085406A" w:rsidP="0085406A">
      <w:pPr>
        <w:pStyle w:val="Subttulo"/>
        <w:jc w:val="both"/>
      </w:pPr>
      <w:r>
        <w:t>Beneficio por Subcategoría</w:t>
      </w:r>
    </w:p>
    <w:p w14:paraId="2C0C75C9" w14:textId="1D9EFAC8" w:rsidR="0085406A" w:rsidRDefault="0085406A" w:rsidP="0085406A">
      <w:pPr>
        <w:jc w:val="both"/>
      </w:pPr>
      <w:r w:rsidRPr="0085406A">
        <w:drawing>
          <wp:inline distT="0" distB="0" distL="0" distR="0" wp14:anchorId="7F5CE9E2" wp14:editId="0C706767">
            <wp:extent cx="5048250" cy="2470432"/>
            <wp:effectExtent l="0" t="0" r="0" b="6350"/>
            <wp:docPr id="5" name="Imagen 5"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urbujas&#10;&#10;Descripción generada automáticamente"/>
                    <pic:cNvPicPr/>
                  </pic:nvPicPr>
                  <pic:blipFill>
                    <a:blip r:embed="rId9"/>
                    <a:stretch>
                      <a:fillRect/>
                    </a:stretch>
                  </pic:blipFill>
                  <pic:spPr>
                    <a:xfrm>
                      <a:off x="0" y="0"/>
                      <a:ext cx="5054007" cy="2473249"/>
                    </a:xfrm>
                    <a:prstGeom prst="rect">
                      <a:avLst/>
                    </a:prstGeom>
                  </pic:spPr>
                </pic:pic>
              </a:graphicData>
            </a:graphic>
          </wp:inline>
        </w:drawing>
      </w:r>
    </w:p>
    <w:p w14:paraId="3C42A44A" w14:textId="4F3B8653" w:rsidR="0085406A" w:rsidRDefault="0085406A" w:rsidP="0085406A">
      <w:pPr>
        <w:jc w:val="both"/>
      </w:pPr>
      <w:r>
        <w:t xml:space="preserve">En esta gráfica podemos ver de manera muy visual, cuáles son las subcategorías que nos generan un mayor beneficio. Como se puede observar son Copiadoras y Artefactos. </w:t>
      </w:r>
    </w:p>
    <w:p w14:paraId="60E4333D" w14:textId="2C426BD2" w:rsidR="0085406A" w:rsidRDefault="0085406A" w:rsidP="0085406A">
      <w:pPr>
        <w:pStyle w:val="Subttulo"/>
      </w:pPr>
      <w:proofErr w:type="spellStart"/>
      <w:r>
        <w:t>Dashboard</w:t>
      </w:r>
      <w:proofErr w:type="spellEnd"/>
    </w:p>
    <w:p w14:paraId="011777A9" w14:textId="13552342" w:rsidR="0085406A" w:rsidRDefault="0085406A" w:rsidP="0085406A">
      <w:pPr>
        <w:jc w:val="center"/>
      </w:pPr>
      <w:r w:rsidRPr="0085406A">
        <w:drawing>
          <wp:inline distT="0" distB="0" distL="0" distR="0" wp14:anchorId="20F7C9D2" wp14:editId="49287AB8">
            <wp:extent cx="4581525" cy="3655163"/>
            <wp:effectExtent l="0" t="0" r="0" b="2540"/>
            <wp:docPr id="6" name="Imagen 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urbujas&#10;&#10;Descripción generada automáticamente"/>
                    <pic:cNvPicPr/>
                  </pic:nvPicPr>
                  <pic:blipFill>
                    <a:blip r:embed="rId10"/>
                    <a:stretch>
                      <a:fillRect/>
                    </a:stretch>
                  </pic:blipFill>
                  <pic:spPr>
                    <a:xfrm>
                      <a:off x="0" y="0"/>
                      <a:ext cx="4586682" cy="3659277"/>
                    </a:xfrm>
                    <a:prstGeom prst="rect">
                      <a:avLst/>
                    </a:prstGeom>
                  </pic:spPr>
                </pic:pic>
              </a:graphicData>
            </a:graphic>
          </wp:inline>
        </w:drawing>
      </w:r>
    </w:p>
    <w:p w14:paraId="44365798" w14:textId="699BD05B" w:rsidR="0085406A" w:rsidRDefault="0085406A" w:rsidP="0085406A">
      <w:r>
        <w:lastRenderedPageBreak/>
        <w:t xml:space="preserve">En este </w:t>
      </w:r>
      <w:proofErr w:type="spellStart"/>
      <w:r>
        <w:t>dashboard</w:t>
      </w:r>
      <w:proofErr w:type="spellEnd"/>
      <w:r>
        <w:t xml:space="preserve"> se muestran todas las gráficas y de igual manera podemos filtrar en base a alguna de ellas. Por </w:t>
      </w:r>
      <w:proofErr w:type="gramStart"/>
      <w:r>
        <w:t>ejemplo</w:t>
      </w:r>
      <w:proofErr w:type="gramEnd"/>
      <w:r>
        <w:t xml:space="preserve"> si queremos ver los datos de Europa, podemos seleccionarlo en Beneficio por Categoría y Mercado y nos mostrará la información en relación a ese Mercado.</w:t>
      </w:r>
    </w:p>
    <w:p w14:paraId="4AC68FE7" w14:textId="551AB7DF" w:rsidR="0085406A" w:rsidRPr="0085406A" w:rsidRDefault="0085406A" w:rsidP="0085406A">
      <w:r w:rsidRPr="0085406A">
        <w:drawing>
          <wp:inline distT="0" distB="0" distL="0" distR="0" wp14:anchorId="7D0CB6EE" wp14:editId="0AB2D287">
            <wp:extent cx="5612130" cy="4465955"/>
            <wp:effectExtent l="0" t="0" r="762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1"/>
                    <a:stretch>
                      <a:fillRect/>
                    </a:stretch>
                  </pic:blipFill>
                  <pic:spPr>
                    <a:xfrm>
                      <a:off x="0" y="0"/>
                      <a:ext cx="5612130" cy="4465955"/>
                    </a:xfrm>
                    <a:prstGeom prst="rect">
                      <a:avLst/>
                    </a:prstGeom>
                  </pic:spPr>
                </pic:pic>
              </a:graphicData>
            </a:graphic>
          </wp:inline>
        </w:drawing>
      </w:r>
    </w:p>
    <w:sectPr w:rsidR="0085406A" w:rsidRPr="008540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62"/>
    <w:rsid w:val="001E2862"/>
    <w:rsid w:val="00271A2E"/>
    <w:rsid w:val="004B5180"/>
    <w:rsid w:val="008540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B015"/>
  <w15:chartTrackingRefBased/>
  <w15:docId w15:val="{F01B3017-363B-498F-BAE1-20B17D2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E2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28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286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E2862"/>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1E2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292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Piñeiro Cavazos</dc:creator>
  <cp:keywords/>
  <dc:description/>
  <cp:lastModifiedBy>Andrea  Piñeiro Cavazos</cp:lastModifiedBy>
  <cp:revision>1</cp:revision>
  <dcterms:created xsi:type="dcterms:W3CDTF">2022-10-16T00:00:00Z</dcterms:created>
  <dcterms:modified xsi:type="dcterms:W3CDTF">2022-10-27T02:50:00Z</dcterms:modified>
</cp:coreProperties>
</file>