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8C82" w14:textId="5AD0C7EB" w:rsidR="00A06E3D" w:rsidRPr="00A06E3D" w:rsidRDefault="005D0091" w:rsidP="00A06E3D">
      <w:pPr>
        <w:jc w:val="center"/>
        <w:rPr>
          <w:sz w:val="32"/>
          <w:szCs w:val="32"/>
        </w:rPr>
      </w:pPr>
      <w:r w:rsidRPr="00A06E3D">
        <w:rPr>
          <w:sz w:val="32"/>
          <w:szCs w:val="32"/>
        </w:rPr>
        <w:t xml:space="preserve">Exercise report in </w:t>
      </w:r>
      <w:r w:rsidR="00F0658F">
        <w:rPr>
          <w:sz w:val="32"/>
          <w:szCs w:val="32"/>
        </w:rPr>
        <w:t>May’s theory</w:t>
      </w:r>
    </w:p>
    <w:p w14:paraId="160EA337" w14:textId="5FDAC828" w:rsidR="00EB08FD" w:rsidRPr="005D0091" w:rsidRDefault="005D0091" w:rsidP="00A06E3D">
      <w:pPr>
        <w:jc w:val="center"/>
      </w:pPr>
      <w:r w:rsidRPr="005D0091">
        <w:t>2025-02-06</w:t>
      </w:r>
    </w:p>
    <w:p w14:paraId="059427E7" w14:textId="2A1313C8" w:rsidR="005D0091" w:rsidRPr="005D0091" w:rsidRDefault="005D0091" w:rsidP="00A06E3D">
      <w:pPr>
        <w:jc w:val="center"/>
      </w:pPr>
      <w:r w:rsidRPr="005D0091">
        <w:t>Andrea Raaschou</w:t>
      </w:r>
    </w:p>
    <w:p w14:paraId="4221DCC6" w14:textId="77777777" w:rsidR="005D0091" w:rsidRDefault="005D0091" w:rsidP="005D0091"/>
    <w:p w14:paraId="1F2BB6B3" w14:textId="217C8C5F" w:rsidR="005D0091" w:rsidRPr="008D7E02" w:rsidRDefault="005D0091" w:rsidP="005D0091">
      <w:pPr>
        <w:rPr>
          <w:b/>
          <w:bCs/>
        </w:rPr>
      </w:pPr>
      <w:r w:rsidRPr="008D7E02">
        <w:rPr>
          <w:b/>
          <w:bCs/>
        </w:rPr>
        <w:t>Short summary:</w:t>
      </w:r>
    </w:p>
    <w:p w14:paraId="58106336" w14:textId="26B699AC" w:rsidR="005D0091" w:rsidRDefault="00E20FF1" w:rsidP="005D0091">
      <w:r>
        <w:t xml:space="preserve">A community matrix can show how different populations in a community affect each other. The diagonal represents intraspecific competition while the non-diagonal values represent interaction between populations. Robert May generated a random Jacobian matrix and got the controversial result that a more complex community is less stable. </w:t>
      </w:r>
    </w:p>
    <w:p w14:paraId="47DB6FC4" w14:textId="07BAFB1E" w:rsidR="005D0091" w:rsidRPr="008D7E02" w:rsidRDefault="005D0091" w:rsidP="005D0091">
      <w:pPr>
        <w:rPr>
          <w:b/>
          <w:bCs/>
        </w:rPr>
      </w:pPr>
      <w:r w:rsidRPr="008D7E02">
        <w:rPr>
          <w:b/>
          <w:bCs/>
        </w:rPr>
        <w:t>Aim of the exercise:</w:t>
      </w:r>
    </w:p>
    <w:p w14:paraId="5FFB7083" w14:textId="0F44E98F" w:rsidR="005D0091" w:rsidRDefault="00E20FF1" w:rsidP="005D0091">
      <w:r>
        <w:t xml:space="preserve">Understand how the community matrix works and how community size, connectance and interactions strength affect community complexity and stability. </w:t>
      </w:r>
    </w:p>
    <w:p w14:paraId="7DFFBF46" w14:textId="1692758A" w:rsidR="005D0091" w:rsidRDefault="005D0091" w:rsidP="00F0658F">
      <w:r w:rsidRPr="008D7E02">
        <w:rPr>
          <w:b/>
          <w:bCs/>
        </w:rPr>
        <w:t xml:space="preserve">Solutions to exercise: </w:t>
      </w:r>
    </w:p>
    <w:p w14:paraId="5633A0EE" w14:textId="77777777" w:rsidR="00F0658F" w:rsidRDefault="00F0658F" w:rsidP="005D0091"/>
    <w:p w14:paraId="1CEF974B" w14:textId="641D6189" w:rsidR="005D0091" w:rsidRDefault="005D0091" w:rsidP="005D0091">
      <w:pPr>
        <w:rPr>
          <w:rFonts w:eastAsiaTheme="minorEastAsia"/>
        </w:rPr>
      </w:pPr>
      <w:r>
        <w:t xml:space="preserve">Q1. </w:t>
      </w:r>
      <w:r w:rsidR="00F74B42">
        <w:t xml:space="preserve">The results points towards the same conclusion that May had. Low values for complexity </w:t>
      </w:r>
      <w:r w:rsidR="00F97DE6">
        <w:t>are</w:t>
      </w:r>
      <w:r w:rsidR="00F74B42">
        <w:t xml:space="preserve"> more stable (has negative eigenvalues). The community is locally stable at values of </w:t>
      </w:r>
      <m:oMath>
        <m:r>
          <w:rPr>
            <w:rFonts w:ascii="Cambria Math" w:hAnsi="Cambria Math"/>
          </w:rPr>
          <m:t xml:space="preserve">s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 xml:space="preserve">nc </m:t>
            </m:r>
          </m:e>
        </m:rad>
        <m:r>
          <w:rPr>
            <w:rFonts w:ascii="Cambria Math" w:hAnsi="Cambria Math"/>
          </w:rPr>
          <m:t>&lt; 1</m:t>
        </m:r>
      </m:oMath>
      <w:r w:rsidR="00F74B42">
        <w:rPr>
          <w:rFonts w:eastAsiaTheme="minorEastAsia"/>
        </w:rPr>
        <w:t xml:space="preserve"> (Figure </w:t>
      </w:r>
      <w:r w:rsidR="00A06E3D">
        <w:rPr>
          <w:rFonts w:eastAsiaTheme="minorEastAsia"/>
        </w:rPr>
        <w:t>1</w:t>
      </w:r>
      <w:r w:rsidR="00F74B42">
        <w:rPr>
          <w:rFonts w:eastAsiaTheme="minorEastAsia"/>
        </w:rPr>
        <w:t>).</w:t>
      </w:r>
    </w:p>
    <w:p w14:paraId="72E1DCDC" w14:textId="77777777" w:rsidR="00A06E3D" w:rsidRDefault="00A06E3D" w:rsidP="00F0658F">
      <w:pPr>
        <w:jc w:val="center"/>
      </w:pPr>
      <w:r>
        <w:rPr>
          <w:noProof/>
        </w:rPr>
        <w:drawing>
          <wp:inline distT="0" distB="0" distL="0" distR="0" wp14:anchorId="627C26A2" wp14:editId="5D6013F8">
            <wp:extent cx="4864608" cy="3131001"/>
            <wp:effectExtent l="0" t="0" r="0" b="6350"/>
            <wp:docPr id="2088532802" name="Bildobjekt 3" descr="En bild som visar linje, diagram, text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32802" name="Bildobjekt 3" descr="En bild som visar linje, diagram, text, Graf&#10;&#10;AI-genererat innehåll kan vara felaktig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022" cy="314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D7C2" w14:textId="77777777" w:rsidR="00A06E3D" w:rsidRDefault="00A06E3D" w:rsidP="00A06E3D">
      <w:pPr>
        <w:rPr>
          <w:rFonts w:eastAsiaTheme="minorEastAsia"/>
        </w:rPr>
      </w:pPr>
      <w:r>
        <w:t xml:space="preserve">Figure 1. </w:t>
      </w:r>
      <m:oMath>
        <m:r>
          <w:rPr>
            <w:rFonts w:ascii="Cambria Math" w:hAnsi="Cambria Math"/>
          </w:rPr>
          <m:t xml:space="preserve">s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nc</m:t>
            </m:r>
          </m:e>
        </m:rad>
      </m:oMath>
      <w:r>
        <w:rPr>
          <w:rFonts w:eastAsiaTheme="minorEastAsia"/>
        </w:rPr>
        <w:t xml:space="preserve"> vs value of the dominant eigenvalue. (n varies from 0 to 200, c = 0.5, s =0.2).</w:t>
      </w:r>
    </w:p>
    <w:p w14:paraId="5B915E77" w14:textId="77777777" w:rsidR="00A06E3D" w:rsidRDefault="00A06E3D" w:rsidP="005D0091"/>
    <w:p w14:paraId="2E5AF09B" w14:textId="77777777" w:rsidR="00F0658F" w:rsidRDefault="00F0658F" w:rsidP="005D0091"/>
    <w:p w14:paraId="66584A0A" w14:textId="77777777" w:rsidR="00F0658F" w:rsidRDefault="00F0658F">
      <w:r>
        <w:lastRenderedPageBreak/>
        <w:br w:type="page"/>
      </w:r>
    </w:p>
    <w:p w14:paraId="2633EE63" w14:textId="71CD26D9" w:rsidR="005D0091" w:rsidRDefault="005D0091" w:rsidP="005D0091">
      <w:r>
        <w:lastRenderedPageBreak/>
        <w:t xml:space="preserve">Q2. </w:t>
      </w:r>
      <w:r w:rsidR="00F74B42">
        <w:t xml:space="preserve">May is still correct. The community is locally stable at values of  </w:t>
      </w:r>
      <m:oMath>
        <m:r>
          <w:rPr>
            <w:rFonts w:ascii="Cambria Math" w:hAnsi="Cambria Math"/>
          </w:rPr>
          <m:t xml:space="preserve">s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 xml:space="preserve">nc </m:t>
            </m:r>
          </m:e>
        </m:rad>
        <m:r>
          <w:rPr>
            <w:rFonts w:ascii="Cambria Math" w:hAnsi="Cambria Math"/>
          </w:rPr>
          <m:t>&lt; 1</m:t>
        </m:r>
      </m:oMath>
      <w:r w:rsidR="00F74B42">
        <w:rPr>
          <w:rFonts w:eastAsiaTheme="minorEastAsia"/>
        </w:rPr>
        <w:t xml:space="preserve"> (Figure </w:t>
      </w:r>
      <w:r w:rsidR="00A06E3D">
        <w:rPr>
          <w:rFonts w:eastAsiaTheme="minorEastAsia"/>
        </w:rPr>
        <w:t>2</w:t>
      </w:r>
      <w:r w:rsidR="00F74B42">
        <w:rPr>
          <w:rFonts w:eastAsiaTheme="minorEastAsia"/>
        </w:rPr>
        <w:t>).</w:t>
      </w:r>
    </w:p>
    <w:p w14:paraId="4F6679F1" w14:textId="77777777" w:rsidR="008D7E02" w:rsidRDefault="008D7E02" w:rsidP="005D0091"/>
    <w:p w14:paraId="04E6BAB0" w14:textId="36448698" w:rsidR="008D7E02" w:rsidRDefault="008D7E02" w:rsidP="00F0658F">
      <w:pPr>
        <w:jc w:val="center"/>
      </w:pPr>
      <w:r>
        <w:rPr>
          <w:noProof/>
        </w:rPr>
        <w:drawing>
          <wp:inline distT="0" distB="0" distL="0" distR="0" wp14:anchorId="7DEC40E5" wp14:editId="15B1B456">
            <wp:extent cx="5135270" cy="3344265"/>
            <wp:effectExtent l="0" t="0" r="0" b="0"/>
            <wp:docPr id="333385317" name="Bildobjekt 2" descr="En bild som visar linje, diagram, Graf, tex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85317" name="Bildobjekt 2" descr="En bild som visar linje, diagram, Graf, text&#10;&#10;AI-genererat innehåll kan vara felaktig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278" cy="341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C21F" w14:textId="5EAE9CF0" w:rsidR="008D7E02" w:rsidRDefault="008D7E02" w:rsidP="005D0091">
      <w:pPr>
        <w:rPr>
          <w:rFonts w:eastAsiaTheme="minorEastAsia"/>
        </w:rPr>
      </w:pPr>
      <w:r>
        <w:t xml:space="preserve">Figure </w:t>
      </w:r>
      <w:r w:rsidR="00A06E3D">
        <w:t>2</w:t>
      </w:r>
      <w:r>
        <w:t xml:space="preserve">. </w:t>
      </w:r>
      <m:oMath>
        <m:r>
          <w:rPr>
            <w:rFonts w:ascii="Cambria Math" w:hAnsi="Cambria Math"/>
          </w:rPr>
          <m:t xml:space="preserve">s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nc</m:t>
            </m:r>
          </m:e>
        </m:rad>
      </m:oMath>
      <w:r>
        <w:rPr>
          <w:rFonts w:eastAsiaTheme="minorEastAsia"/>
        </w:rPr>
        <w:t xml:space="preserve"> vs value of the dominant eigenvalue. (n = 200, c = 0.5, s varies from 0 to 0.5).</w:t>
      </w:r>
    </w:p>
    <w:p w14:paraId="278852AA" w14:textId="77777777" w:rsidR="008D7E02" w:rsidRPr="008D7E02" w:rsidRDefault="008D7E02" w:rsidP="005D0091">
      <w:pPr>
        <w:rPr>
          <w:rFonts w:eastAsiaTheme="minorEastAsia"/>
        </w:rPr>
      </w:pPr>
    </w:p>
    <w:p w14:paraId="57EBD593" w14:textId="47767982" w:rsidR="005D0091" w:rsidRPr="005D0091" w:rsidRDefault="005D0091" w:rsidP="005D0091"/>
    <w:sectPr w:rsidR="005D0091" w:rsidRPr="005D00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91"/>
    <w:rsid w:val="000A4536"/>
    <w:rsid w:val="001778DB"/>
    <w:rsid w:val="002711D5"/>
    <w:rsid w:val="0033241D"/>
    <w:rsid w:val="004F4582"/>
    <w:rsid w:val="00571F5E"/>
    <w:rsid w:val="00587D0B"/>
    <w:rsid w:val="005A6ED4"/>
    <w:rsid w:val="005D0091"/>
    <w:rsid w:val="00621A40"/>
    <w:rsid w:val="00716C8D"/>
    <w:rsid w:val="007414D1"/>
    <w:rsid w:val="007574E6"/>
    <w:rsid w:val="007802BC"/>
    <w:rsid w:val="007E3050"/>
    <w:rsid w:val="008202AE"/>
    <w:rsid w:val="00872CED"/>
    <w:rsid w:val="00885574"/>
    <w:rsid w:val="00885E89"/>
    <w:rsid w:val="008D7E02"/>
    <w:rsid w:val="009568C7"/>
    <w:rsid w:val="009579AD"/>
    <w:rsid w:val="00A06E3D"/>
    <w:rsid w:val="00A4030D"/>
    <w:rsid w:val="00AE77D9"/>
    <w:rsid w:val="00B36926"/>
    <w:rsid w:val="00B652BA"/>
    <w:rsid w:val="00C87FF4"/>
    <w:rsid w:val="00D02734"/>
    <w:rsid w:val="00E20FF1"/>
    <w:rsid w:val="00E2498C"/>
    <w:rsid w:val="00EA05C6"/>
    <w:rsid w:val="00EB08FD"/>
    <w:rsid w:val="00EC7139"/>
    <w:rsid w:val="00F0658F"/>
    <w:rsid w:val="00F3750D"/>
    <w:rsid w:val="00F6617D"/>
    <w:rsid w:val="00F74B42"/>
    <w:rsid w:val="00F97DE6"/>
    <w:rsid w:val="00FC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5B415F"/>
  <w15:chartTrackingRefBased/>
  <w15:docId w15:val="{D4F4BBEC-5C5E-E643-8389-7AFD0C85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091"/>
    <w:rPr>
      <w:rFonts w:ascii="Times New Roman" w:hAnsi="Times New Roman" w:cs="Times New Roman"/>
      <w:lang w:val="en-US"/>
    </w:rPr>
  </w:style>
  <w:style w:type="paragraph" w:styleId="Rubrik1">
    <w:name w:val="heading 1"/>
    <w:basedOn w:val="Normal"/>
    <w:next w:val="Normal"/>
    <w:link w:val="Rubrik1Char"/>
    <w:uiPriority w:val="9"/>
    <w:qFormat/>
    <w:rsid w:val="005D0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D0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D0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D0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D0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D0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D0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D0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D0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D0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D0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D0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D009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D009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D009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D009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D009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D009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D0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D0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D0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D0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D0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D009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D009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D009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D0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D009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D0091"/>
    <w:rPr>
      <w:b/>
      <w:bCs/>
      <w:smallCaps/>
      <w:color w:val="0F4761" w:themeColor="accent1" w:themeShade="BF"/>
      <w:spacing w:val="5"/>
    </w:rPr>
  </w:style>
  <w:style w:type="character" w:styleId="Platshllartext">
    <w:name w:val="Placeholder Text"/>
    <w:basedOn w:val="Standardstycketeckensnitt"/>
    <w:uiPriority w:val="99"/>
    <w:semiHidden/>
    <w:rsid w:val="008D7E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178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Raaschou (Student)</dc:creator>
  <cp:keywords/>
  <dc:description/>
  <cp:lastModifiedBy>Andrea Raaschou (Student)</cp:lastModifiedBy>
  <cp:revision>7</cp:revision>
  <dcterms:created xsi:type="dcterms:W3CDTF">2026-02-06T14:29:00Z</dcterms:created>
  <dcterms:modified xsi:type="dcterms:W3CDTF">2026-02-08T11:19:00Z</dcterms:modified>
</cp:coreProperties>
</file>