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aplicações"/>
    <w:p>
      <w:pPr>
        <w:pStyle w:val="Heading1"/>
      </w:pPr>
      <w:r>
        <w:t xml:space="preserve">Aplicações</w:t>
      </w:r>
    </w:p>
    <w:p>
      <w:pPr>
        <w:pStyle w:val="FirstParagraph"/>
      </w:pPr>
      <w:r>
        <w:t xml:space="preserve">[discutir aplicações potenciais: foco em conservação, restauração e uso sustentável; incluir mapa de resiliência com sobreposição de UCs/TIs]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pt-BR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pt-br</dc:language>
  <cp:keywords/>
  <dcterms:created xsi:type="dcterms:W3CDTF">2023-11-30T18:05:38Z</dcterms:created>
  <dcterms:modified xsi:type="dcterms:W3CDTF">2023-11-30T18:05:38Z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sl">
    <vt:lpwstr>citation_style.csl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Índice</vt:lpwstr>
  </property>
</Properties>
</file>