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odelo-conceitual-e-premissas"/>
    <w:p>
      <w:pPr>
        <w:pStyle w:val="Heading1"/>
      </w:pPr>
      <w:r>
        <w:t xml:space="preserve">Modelo conceitual e premissas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conceito"/>
          <w:p>
            <w:pPr>
              <w:jc w:val="center"/>
            </w:pPr>
            <w:r>
              <w:drawing>
                <wp:inline>
                  <wp:extent cx="5334000" cy="3018499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figs/conceito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18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Modelo conceitual para o mapeamento das áreas resilientes às mudanças climáticas.</w:t>
            </w:r>
          </w:p>
          <w:bookmarkEnd w:id="23"/>
        </w:tc>
      </w:tr>
    </w:tbl>
    <w:bookmarkStart w:id="24" w:name="premissas"/>
    <w:p>
      <w:pPr>
        <w:pStyle w:val="Heading2"/>
      </w:pPr>
      <w:r>
        <w:t xml:space="preserve">Premissas</w:t>
      </w:r>
    </w:p>
    <w:p>
      <w:pPr>
        <w:pStyle w:val="FirstParagraph"/>
      </w:pPr>
      <w:r>
        <w:t xml:space="preserve">1 - A heterogeneidade da paisagem é composta pelas feições topográficas, altitude, disponibilidade hídrica e riqueza de solos, e promove variabilidade microclimática.</w:t>
      </w:r>
    </w:p>
    <w:p>
      <w:pPr>
        <w:pStyle w:val="BodyText"/>
      </w:pPr>
      <w:r>
        <w:t xml:space="preserve">2 - O variação microclimática possui dinâmica diferente da variação no clima regional.</w:t>
      </w:r>
    </w:p>
    <w:p>
      <w:pPr>
        <w:pStyle w:val="BodyText"/>
      </w:pPr>
      <w:r>
        <w:t xml:space="preserve">3 - Quanto maior a heterogeneidade da paisagem, maior a probabilidade de haver refúgio microclimático.</w:t>
      </w:r>
    </w:p>
    <w:p>
      <w:pPr>
        <w:pStyle w:val="BodyText"/>
      </w:pPr>
      <w:r>
        <w:t xml:space="preserve">4 - A heterogeneidade da paisagem é mais estável que o clima regional, sendo um bom indicador microclimático.</w:t>
      </w:r>
    </w:p>
    <w:p>
      <w:pPr>
        <w:pStyle w:val="BodyText"/>
      </w:pPr>
      <w:r>
        <w:t xml:space="preserve">5 - Quanto maior a heterogeneidade da paisagem maior, a diversidade de espécies.</w:t>
      </w:r>
    </w:p>
    <w:p>
      <w:pPr>
        <w:pStyle w:val="BodyText"/>
      </w:pPr>
      <w:r>
        <w:t xml:space="preserve">6 - Conservar locais com maior heterogeneidade da paisagem permite conservar as características que promovem a biodiversidade.</w:t>
      </w:r>
    </w:p>
    <w:p>
      <w:pPr>
        <w:pStyle w:val="BodyText"/>
      </w:pPr>
      <w:r>
        <w:t xml:space="preserve">7 - A alta conectividade local da paisagem permite maior mobilidade dos organismos na busca de refúgios microclimáticos.</w:t>
      </w:r>
    </w:p>
    <w:p>
      <w:pPr>
        <w:pStyle w:val="BodyText"/>
      </w:pPr>
      <w:r>
        <w:t xml:space="preserve">8 - Locais com alta heterogeneidade da paisagem e alta conectividade local são mais resilientes às mudanças climáticas.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2023-11-30T18:02:53Z</dcterms:created>
  <dcterms:modified xsi:type="dcterms:W3CDTF">2023-11-30T18:02:53Z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