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342" w14:textId="77777777" w:rsidR="00261E41" w:rsidRDefault="00261E41" w:rsidP="00261E41"/>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06B5914B" w14:textId="77777777" w:rsidR="00B646D8" w:rsidRPr="003E70AC" w:rsidRDefault="00B646D8" w:rsidP="00B646D8">
      <w:pPr>
        <w:pStyle w:val="Heading1"/>
        <w:jc w:val="center"/>
        <w:rPr>
          <w:lang w:val="en-US"/>
        </w:rPr>
      </w:pPr>
      <w:bookmarkStart w:id="0" w:name="_Toc134745295"/>
      <w:r w:rsidRPr="003E70AC">
        <w:rPr>
          <w:lang w:val="en-US"/>
        </w:rPr>
        <w:t xml:space="preserve">In-silico study of the effect of </w:t>
      </w:r>
      <w:r w:rsidRPr="003E70AC">
        <w:t>Ritonavir</w:t>
      </w:r>
      <w:r w:rsidRPr="003E70AC">
        <w:rPr>
          <w:lang w:val="en-US"/>
        </w:rPr>
        <w:t xml:space="preserve"> on Human Ventricle Cells</w:t>
      </w:r>
      <w:bookmarkEnd w:id="0"/>
    </w:p>
    <w:p w14:paraId="07573AA6" w14:textId="77777777" w:rsidR="00261E41" w:rsidRPr="00B646D8" w:rsidRDefault="00261E41" w:rsidP="00261E41">
      <w:pPr>
        <w:rPr>
          <w:lang w:val="en-US"/>
        </w:rPr>
      </w:pPr>
    </w:p>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331DCF29" w14:textId="77777777" w:rsidR="00261E41" w:rsidRDefault="00261E41" w:rsidP="00261E41"/>
    <w:p w14:paraId="467632EA" w14:textId="77777777" w:rsidR="0009323E" w:rsidRDefault="0009323E" w:rsidP="00261E41"/>
    <w:p w14:paraId="7C4AB787" w14:textId="77777777" w:rsidR="0009323E" w:rsidRDefault="0009323E" w:rsidP="00261E41"/>
    <w:p w14:paraId="77A257E3" w14:textId="77777777" w:rsidR="00261E41" w:rsidRDefault="00261E41" w:rsidP="00261E41"/>
    <w:p w14:paraId="5B3D1EE6" w14:textId="77777777" w:rsidR="0009323E" w:rsidRDefault="00261E41" w:rsidP="0009323E">
      <w:pPr>
        <w:rPr>
          <w:rFonts w:cstheme="minorHAnsi"/>
          <w:sz w:val="32"/>
          <w:szCs w:val="32"/>
          <w:lang w:val="en-US"/>
        </w:rPr>
      </w:pPr>
      <w:r w:rsidRPr="0009323E">
        <w:rPr>
          <w:rFonts w:cstheme="minorHAnsi"/>
          <w:sz w:val="32"/>
          <w:szCs w:val="32"/>
          <w:u w:val="single"/>
          <w:lang w:val="en-US"/>
        </w:rPr>
        <w:t>Professor</w:t>
      </w:r>
      <w:r w:rsidRPr="006951B4">
        <w:rPr>
          <w:rFonts w:cstheme="minorHAnsi"/>
          <w:sz w:val="32"/>
          <w:szCs w:val="32"/>
          <w:lang w:val="en-US"/>
        </w:rPr>
        <w:t>:</w:t>
      </w:r>
    </w:p>
    <w:p w14:paraId="73B7C507" w14:textId="3F69DC81" w:rsidR="0009323E" w:rsidRPr="0009323E" w:rsidRDefault="0009323E" w:rsidP="0009323E">
      <w:pPr>
        <w:rPr>
          <w:rFonts w:cstheme="minorHAnsi"/>
          <w:sz w:val="32"/>
          <w:szCs w:val="32"/>
          <w:lang w:val="en-US"/>
        </w:rPr>
      </w:pPr>
      <w:r>
        <w:rPr>
          <w:rFonts w:eastAsia="Times New Roman" w:cstheme="minorHAnsi"/>
          <w:kern w:val="36"/>
          <w:sz w:val="32"/>
          <w:szCs w:val="32"/>
          <w:lang w:val="en-US"/>
          <w14:ligatures w14:val="none"/>
        </w:rPr>
        <w:t xml:space="preserve">Matas Jose Felix Rodriguez </w:t>
      </w:r>
    </w:p>
    <w:p w14:paraId="4D849E3F" w14:textId="77777777" w:rsidR="0009323E" w:rsidRDefault="0009323E" w:rsidP="00261E41">
      <w:pPr>
        <w:rPr>
          <w:rFonts w:eastAsia="Times New Roman" w:cstheme="minorHAnsi"/>
          <w:kern w:val="36"/>
          <w:sz w:val="32"/>
          <w:szCs w:val="32"/>
          <w:lang w:val="en-US"/>
          <w14:ligatures w14:val="none"/>
        </w:rPr>
      </w:pPr>
    </w:p>
    <w:p w14:paraId="297BD9E4" w14:textId="36C56370" w:rsidR="00261E41" w:rsidRPr="006951B4" w:rsidRDefault="00261E41" w:rsidP="00261E41">
      <w:pPr>
        <w:rPr>
          <w:rFonts w:cstheme="minorHAnsi"/>
          <w:sz w:val="32"/>
          <w:szCs w:val="32"/>
          <w:lang w:val="en-US"/>
        </w:rPr>
      </w:pPr>
      <w:r w:rsidRPr="0009323E">
        <w:rPr>
          <w:rFonts w:cstheme="minorHAnsi"/>
          <w:sz w:val="32"/>
          <w:szCs w:val="32"/>
          <w:u w:val="single"/>
          <w:lang w:val="en-US"/>
        </w:rPr>
        <w:t>Students</w:t>
      </w:r>
      <w:r w:rsidRPr="006951B4">
        <w:rPr>
          <w:rFonts w:cstheme="minorHAnsi"/>
          <w:sz w:val="32"/>
          <w:szCs w:val="32"/>
          <w:lang w:val="en-US"/>
        </w:rPr>
        <w:t>:</w:t>
      </w:r>
    </w:p>
    <w:p w14:paraId="75418FA9" w14:textId="46BCD34E" w:rsidR="006951B4" w:rsidRPr="006951B4" w:rsidRDefault="006951B4" w:rsidP="00261E41">
      <w:pPr>
        <w:rPr>
          <w:rFonts w:cstheme="minorHAnsi"/>
          <w:sz w:val="32"/>
          <w:szCs w:val="32"/>
          <w:lang w:val="en-US"/>
        </w:rPr>
      </w:pPr>
      <w:r w:rsidRPr="006951B4">
        <w:rPr>
          <w:rFonts w:cstheme="minorHAnsi"/>
          <w:sz w:val="32"/>
          <w:szCs w:val="32"/>
          <w:lang w:val="en-US"/>
        </w:rPr>
        <w:t>Andrea Scarpellini</w:t>
      </w:r>
      <w:r w:rsidR="0009323E">
        <w:rPr>
          <w:rFonts w:cstheme="minorHAnsi"/>
          <w:sz w:val="32"/>
          <w:szCs w:val="32"/>
          <w:lang w:val="en-US"/>
        </w:rPr>
        <w:t xml:space="preserve">, </w:t>
      </w:r>
      <w:r w:rsidR="006C4B07">
        <w:rPr>
          <w:rFonts w:cstheme="minorHAnsi"/>
          <w:sz w:val="32"/>
          <w:szCs w:val="32"/>
          <w:lang w:val="en-US"/>
        </w:rPr>
        <w:t xml:space="preserve">223360 </w:t>
      </w:r>
      <w:r w:rsidR="00D76E65">
        <w:rPr>
          <w:rFonts w:cstheme="minorHAnsi"/>
          <w:sz w:val="32"/>
          <w:szCs w:val="32"/>
          <w:lang w:val="en-US"/>
        </w:rPr>
        <w:t>andrea1.scarpellini</w:t>
      </w:r>
      <w:r w:rsidR="004437B0" w:rsidRPr="004437B0">
        <w:rPr>
          <w:rFonts w:cstheme="minorHAnsi"/>
          <w:sz w:val="32"/>
          <w:szCs w:val="32"/>
          <w:lang w:val="en-US"/>
        </w:rPr>
        <w:t>@</w:t>
      </w:r>
      <w:r w:rsidR="004437B0">
        <w:rPr>
          <w:rFonts w:cstheme="minorHAnsi"/>
          <w:sz w:val="32"/>
          <w:szCs w:val="32"/>
          <w:lang w:val="en-US"/>
        </w:rPr>
        <w:t>mail.polimi.it</w:t>
      </w:r>
      <w:r w:rsidR="00C26FB1" w:rsidRPr="00C26FB1">
        <w:rPr>
          <mc:AlternateContent>
            <mc:Choice Requires="w16se">
              <w:rFonts w:cstheme="minorHAnsi"/>
            </mc:Choice>
            <mc:Fallback>
              <w:rFonts w:ascii="Segoe UI Emoji" w:eastAsia="Segoe UI Emoji" w:hAnsi="Segoe UI Emoji" w:cs="Segoe UI Emoji"/>
            </mc:Fallback>
          </mc:AlternateContent>
          <w:sz w:val="32"/>
          <w:szCs w:val="32"/>
          <w:lang w:val="en-US"/>
        </w:rPr>
        <mc:AlternateContent>
          <mc:Choice Requires="w16se">
            <w16se:symEx w16se:font="Segoe UI Emoji" w16se:char="1F60A"/>
          </mc:Choice>
          <mc:Fallback>
            <w:t>😊</w:t>
          </mc:Fallback>
        </mc:AlternateContent>
      </w:r>
    </w:p>
    <w:p w14:paraId="2168BB95" w14:textId="7144621D" w:rsidR="006951B4" w:rsidRPr="006951B4" w:rsidRDefault="006951B4" w:rsidP="00261E41">
      <w:pPr>
        <w:rPr>
          <w:rFonts w:cstheme="minorHAnsi"/>
          <w:sz w:val="32"/>
          <w:szCs w:val="32"/>
          <w:lang w:val="en-US"/>
        </w:rPr>
      </w:pPr>
      <w:r w:rsidRPr="006951B4">
        <w:rPr>
          <w:rFonts w:cstheme="minorHAnsi"/>
          <w:sz w:val="32"/>
          <w:szCs w:val="32"/>
          <w:lang w:val="en-US"/>
        </w:rPr>
        <w:t>Saina Charkas</w:t>
      </w:r>
    </w:p>
    <w:p w14:paraId="635ED703" w14:textId="74A2B8EA" w:rsidR="00A2525D" w:rsidRPr="006951B4" w:rsidRDefault="00DD169C" w:rsidP="006951B4">
      <w:pPr>
        <w:rPr>
          <w:lang w:val="en-US"/>
        </w:rPr>
      </w:pPr>
      <w:r>
        <w:br w:type="page"/>
      </w:r>
    </w:p>
    <w:sdt>
      <w:sdtPr>
        <w:id w:val="1591582442"/>
        <w:docPartObj>
          <w:docPartGallery w:val="Table of Contents"/>
          <w:docPartUnique/>
        </w:docPartObj>
      </w:sdtPr>
      <w:sdtEndPr>
        <w:rPr>
          <w:rFonts w:asciiTheme="minorHAnsi" w:eastAsiaTheme="minorHAnsi" w:hAnsiTheme="minorHAnsi" w:cstheme="minorBidi"/>
          <w:b/>
          <w:bCs/>
          <w:noProof/>
          <w:color w:val="auto"/>
          <w:kern w:val="2"/>
          <w:sz w:val="24"/>
          <w:szCs w:val="24"/>
          <w:lang/>
          <w14:ligatures w14:val="standardContextual"/>
        </w:rPr>
      </w:sdtEndPr>
      <w:sdtContent>
        <w:p w14:paraId="6C00DAA6" w14:textId="79EA5FED" w:rsidR="00C6337D" w:rsidRDefault="00C6337D">
          <w:pPr>
            <w:pStyle w:val="TOCHeading"/>
          </w:pPr>
          <w:r>
            <w:t>Table of Contents</w:t>
          </w:r>
        </w:p>
        <w:p w14:paraId="2A7F6BB9" w14:textId="12A81BCE" w:rsidR="00C73AF7" w:rsidRDefault="00C6337D">
          <w:pPr>
            <w:pStyle w:val="TOC1"/>
            <w:tabs>
              <w:tab w:val="right" w:leader="dot" w:pos="9350"/>
            </w:tabs>
            <w:rPr>
              <w:rFonts w:eastAsiaTheme="minorEastAsia"/>
              <w:noProof/>
              <w:sz w:val="22"/>
              <w:szCs w:val="22"/>
              <w:lang w:val="en-US"/>
            </w:rPr>
          </w:pPr>
          <w:r>
            <w:fldChar w:fldCharType="begin"/>
          </w:r>
          <w:r>
            <w:instrText xml:space="preserve"> TOC \o "1-3" \h \z \u </w:instrText>
          </w:r>
          <w:r>
            <w:fldChar w:fldCharType="separate"/>
          </w:r>
          <w:hyperlink w:anchor="_Toc134745295" w:history="1">
            <w:r w:rsidR="00C73AF7" w:rsidRPr="003B434C">
              <w:rPr>
                <w:rStyle w:val="Hyperlink"/>
                <w:noProof/>
                <w:lang w:val="en-US"/>
              </w:rPr>
              <w:t xml:space="preserve">In-silico study of the effect of </w:t>
            </w:r>
            <w:r w:rsidR="00C73AF7" w:rsidRPr="003B434C">
              <w:rPr>
                <w:rStyle w:val="Hyperlink"/>
                <w:noProof/>
              </w:rPr>
              <w:t>Ritonavir</w:t>
            </w:r>
            <w:r w:rsidR="00C73AF7" w:rsidRPr="003B434C">
              <w:rPr>
                <w:rStyle w:val="Hyperlink"/>
                <w:noProof/>
                <w:lang w:val="en-US"/>
              </w:rPr>
              <w:t xml:space="preserve"> on Human Ventricle Cells</w:t>
            </w:r>
            <w:r w:rsidR="00C73AF7">
              <w:rPr>
                <w:noProof/>
                <w:webHidden/>
              </w:rPr>
              <w:tab/>
            </w:r>
            <w:r w:rsidR="00C73AF7">
              <w:rPr>
                <w:noProof/>
                <w:webHidden/>
              </w:rPr>
              <w:fldChar w:fldCharType="begin"/>
            </w:r>
            <w:r w:rsidR="00C73AF7">
              <w:rPr>
                <w:noProof/>
                <w:webHidden/>
              </w:rPr>
              <w:instrText xml:space="preserve"> PAGEREF _Toc134745295 \h </w:instrText>
            </w:r>
            <w:r w:rsidR="00C73AF7">
              <w:rPr>
                <w:noProof/>
                <w:webHidden/>
              </w:rPr>
            </w:r>
            <w:r w:rsidR="00C73AF7">
              <w:rPr>
                <w:noProof/>
                <w:webHidden/>
              </w:rPr>
              <w:fldChar w:fldCharType="separate"/>
            </w:r>
            <w:r w:rsidR="00C73AF7">
              <w:rPr>
                <w:noProof/>
                <w:webHidden/>
              </w:rPr>
              <w:t>1</w:t>
            </w:r>
            <w:r w:rsidR="00C73AF7">
              <w:rPr>
                <w:noProof/>
                <w:webHidden/>
              </w:rPr>
              <w:fldChar w:fldCharType="end"/>
            </w:r>
          </w:hyperlink>
        </w:p>
        <w:p w14:paraId="75545F29" w14:textId="267413CD" w:rsidR="00C73AF7" w:rsidRDefault="00C73AF7">
          <w:pPr>
            <w:pStyle w:val="TOC2"/>
            <w:tabs>
              <w:tab w:val="right" w:leader="dot" w:pos="9350"/>
            </w:tabs>
            <w:rPr>
              <w:rFonts w:eastAsiaTheme="minorEastAsia"/>
              <w:noProof/>
              <w:sz w:val="22"/>
              <w:szCs w:val="22"/>
              <w:lang w:val="en-US"/>
            </w:rPr>
          </w:pPr>
          <w:hyperlink w:anchor="_Toc134745296" w:history="1">
            <w:r w:rsidRPr="003B434C">
              <w:rPr>
                <w:rStyle w:val="Hyperlink"/>
                <w:rFonts w:cs="Times New Roman"/>
                <w:noProof/>
              </w:rPr>
              <w:t>Introduction</w:t>
            </w:r>
            <w:r>
              <w:rPr>
                <w:noProof/>
                <w:webHidden/>
              </w:rPr>
              <w:tab/>
            </w:r>
            <w:r>
              <w:rPr>
                <w:noProof/>
                <w:webHidden/>
              </w:rPr>
              <w:fldChar w:fldCharType="begin"/>
            </w:r>
            <w:r>
              <w:rPr>
                <w:noProof/>
                <w:webHidden/>
              </w:rPr>
              <w:instrText xml:space="preserve"> PAGEREF _Toc134745296 \h </w:instrText>
            </w:r>
            <w:r>
              <w:rPr>
                <w:noProof/>
                <w:webHidden/>
              </w:rPr>
            </w:r>
            <w:r>
              <w:rPr>
                <w:noProof/>
                <w:webHidden/>
              </w:rPr>
              <w:fldChar w:fldCharType="separate"/>
            </w:r>
            <w:r>
              <w:rPr>
                <w:noProof/>
                <w:webHidden/>
              </w:rPr>
              <w:t>2</w:t>
            </w:r>
            <w:r>
              <w:rPr>
                <w:noProof/>
                <w:webHidden/>
              </w:rPr>
              <w:fldChar w:fldCharType="end"/>
            </w:r>
          </w:hyperlink>
        </w:p>
        <w:p w14:paraId="40D3A89F" w14:textId="070A432D" w:rsidR="00C73AF7" w:rsidRDefault="00C73AF7">
          <w:pPr>
            <w:pStyle w:val="TOC2"/>
            <w:tabs>
              <w:tab w:val="right" w:leader="dot" w:pos="9350"/>
            </w:tabs>
            <w:rPr>
              <w:rFonts w:eastAsiaTheme="minorEastAsia"/>
              <w:noProof/>
              <w:sz w:val="22"/>
              <w:szCs w:val="22"/>
              <w:lang w:val="en-US"/>
            </w:rPr>
          </w:pPr>
          <w:hyperlink w:anchor="_Toc134745297" w:history="1">
            <w:r w:rsidRPr="003B434C">
              <w:rPr>
                <w:rStyle w:val="Hyperlink"/>
                <w:noProof/>
                <w:lang w:val="en-US"/>
              </w:rPr>
              <w:t>Dataset</w:t>
            </w:r>
            <w:r>
              <w:rPr>
                <w:noProof/>
                <w:webHidden/>
              </w:rPr>
              <w:tab/>
            </w:r>
            <w:r>
              <w:rPr>
                <w:noProof/>
                <w:webHidden/>
              </w:rPr>
              <w:fldChar w:fldCharType="begin"/>
            </w:r>
            <w:r>
              <w:rPr>
                <w:noProof/>
                <w:webHidden/>
              </w:rPr>
              <w:instrText xml:space="preserve"> PAGEREF _Toc134745297 \h </w:instrText>
            </w:r>
            <w:r>
              <w:rPr>
                <w:noProof/>
                <w:webHidden/>
              </w:rPr>
            </w:r>
            <w:r>
              <w:rPr>
                <w:noProof/>
                <w:webHidden/>
              </w:rPr>
              <w:fldChar w:fldCharType="separate"/>
            </w:r>
            <w:r>
              <w:rPr>
                <w:noProof/>
                <w:webHidden/>
              </w:rPr>
              <w:t>2</w:t>
            </w:r>
            <w:r>
              <w:rPr>
                <w:noProof/>
                <w:webHidden/>
              </w:rPr>
              <w:fldChar w:fldCharType="end"/>
            </w:r>
          </w:hyperlink>
        </w:p>
        <w:p w14:paraId="12F8B800" w14:textId="17F56EE5" w:rsidR="00C73AF7" w:rsidRDefault="00C73AF7">
          <w:pPr>
            <w:pStyle w:val="TOC3"/>
            <w:tabs>
              <w:tab w:val="right" w:leader="dot" w:pos="9350"/>
            </w:tabs>
            <w:rPr>
              <w:rFonts w:cstheme="minorBidi"/>
              <w:noProof/>
              <w:kern w:val="2"/>
              <w14:ligatures w14:val="standardContextual"/>
            </w:rPr>
          </w:pPr>
          <w:hyperlink w:anchor="_Toc134745298" w:history="1">
            <w:r w:rsidRPr="003B434C">
              <w:rPr>
                <w:rStyle w:val="Hyperlink"/>
                <w:noProof/>
                <w:lang w:val="it-IT"/>
              </w:rPr>
              <w:t>Ritonavir</w:t>
            </w:r>
            <w:r>
              <w:rPr>
                <w:noProof/>
                <w:webHidden/>
              </w:rPr>
              <w:tab/>
            </w:r>
            <w:r>
              <w:rPr>
                <w:noProof/>
                <w:webHidden/>
              </w:rPr>
              <w:fldChar w:fldCharType="begin"/>
            </w:r>
            <w:r>
              <w:rPr>
                <w:noProof/>
                <w:webHidden/>
              </w:rPr>
              <w:instrText xml:space="preserve"> PAGEREF _Toc134745298 \h </w:instrText>
            </w:r>
            <w:r>
              <w:rPr>
                <w:noProof/>
                <w:webHidden/>
              </w:rPr>
            </w:r>
            <w:r>
              <w:rPr>
                <w:noProof/>
                <w:webHidden/>
              </w:rPr>
              <w:fldChar w:fldCharType="separate"/>
            </w:r>
            <w:r>
              <w:rPr>
                <w:noProof/>
                <w:webHidden/>
              </w:rPr>
              <w:t>3</w:t>
            </w:r>
            <w:r>
              <w:rPr>
                <w:noProof/>
                <w:webHidden/>
              </w:rPr>
              <w:fldChar w:fldCharType="end"/>
            </w:r>
          </w:hyperlink>
        </w:p>
        <w:p w14:paraId="6AB7A27A" w14:textId="4F9B43B3" w:rsidR="00C73AF7" w:rsidRDefault="00C73AF7">
          <w:pPr>
            <w:pStyle w:val="TOC2"/>
            <w:tabs>
              <w:tab w:val="right" w:leader="dot" w:pos="9350"/>
            </w:tabs>
            <w:rPr>
              <w:rFonts w:eastAsiaTheme="minorEastAsia"/>
              <w:noProof/>
              <w:sz w:val="22"/>
              <w:szCs w:val="22"/>
              <w:lang w:val="en-US"/>
            </w:rPr>
          </w:pPr>
          <w:hyperlink w:anchor="_Toc134745299" w:history="1">
            <w:r w:rsidRPr="003B434C">
              <w:rPr>
                <w:rStyle w:val="Hyperlink"/>
                <w:noProof/>
                <w:lang w:val="en-US"/>
              </w:rPr>
              <w:t>Methods</w:t>
            </w:r>
            <w:r>
              <w:rPr>
                <w:noProof/>
                <w:webHidden/>
              </w:rPr>
              <w:tab/>
            </w:r>
            <w:r>
              <w:rPr>
                <w:noProof/>
                <w:webHidden/>
              </w:rPr>
              <w:fldChar w:fldCharType="begin"/>
            </w:r>
            <w:r>
              <w:rPr>
                <w:noProof/>
                <w:webHidden/>
              </w:rPr>
              <w:instrText xml:space="preserve"> PAGEREF _Toc134745299 \h </w:instrText>
            </w:r>
            <w:r>
              <w:rPr>
                <w:noProof/>
                <w:webHidden/>
              </w:rPr>
            </w:r>
            <w:r>
              <w:rPr>
                <w:noProof/>
                <w:webHidden/>
              </w:rPr>
              <w:fldChar w:fldCharType="separate"/>
            </w:r>
            <w:r>
              <w:rPr>
                <w:noProof/>
                <w:webHidden/>
              </w:rPr>
              <w:t>4</w:t>
            </w:r>
            <w:r>
              <w:rPr>
                <w:noProof/>
                <w:webHidden/>
              </w:rPr>
              <w:fldChar w:fldCharType="end"/>
            </w:r>
          </w:hyperlink>
        </w:p>
        <w:p w14:paraId="21E1114B" w14:textId="2E7BA4F1" w:rsidR="00C73AF7" w:rsidRDefault="00C73AF7">
          <w:pPr>
            <w:pStyle w:val="TOC3"/>
            <w:tabs>
              <w:tab w:val="right" w:leader="dot" w:pos="9350"/>
            </w:tabs>
            <w:rPr>
              <w:rFonts w:cstheme="minorBidi"/>
              <w:noProof/>
              <w:kern w:val="2"/>
              <w14:ligatures w14:val="standardContextual"/>
            </w:rPr>
          </w:pPr>
          <w:hyperlink w:anchor="_Toc134745300" w:history="1">
            <w:r w:rsidRPr="003B434C">
              <w:rPr>
                <w:rStyle w:val="Hyperlink"/>
                <w:noProof/>
                <w:lang w:val="it-IT"/>
              </w:rPr>
              <w:t>APD90</w:t>
            </w:r>
            <w:r>
              <w:rPr>
                <w:noProof/>
                <w:webHidden/>
              </w:rPr>
              <w:tab/>
            </w:r>
            <w:r>
              <w:rPr>
                <w:noProof/>
                <w:webHidden/>
              </w:rPr>
              <w:fldChar w:fldCharType="begin"/>
            </w:r>
            <w:r>
              <w:rPr>
                <w:noProof/>
                <w:webHidden/>
              </w:rPr>
              <w:instrText xml:space="preserve"> PAGEREF _Toc134745300 \h </w:instrText>
            </w:r>
            <w:r>
              <w:rPr>
                <w:noProof/>
                <w:webHidden/>
              </w:rPr>
            </w:r>
            <w:r>
              <w:rPr>
                <w:noProof/>
                <w:webHidden/>
              </w:rPr>
              <w:fldChar w:fldCharType="separate"/>
            </w:r>
            <w:r>
              <w:rPr>
                <w:noProof/>
                <w:webHidden/>
              </w:rPr>
              <w:t>4</w:t>
            </w:r>
            <w:r>
              <w:rPr>
                <w:noProof/>
                <w:webHidden/>
              </w:rPr>
              <w:fldChar w:fldCharType="end"/>
            </w:r>
          </w:hyperlink>
        </w:p>
        <w:p w14:paraId="52611E18" w14:textId="6B271CF0" w:rsidR="00C73AF7" w:rsidRDefault="00C73AF7">
          <w:pPr>
            <w:pStyle w:val="TOC3"/>
            <w:tabs>
              <w:tab w:val="right" w:leader="dot" w:pos="9350"/>
            </w:tabs>
            <w:rPr>
              <w:rFonts w:cstheme="minorBidi"/>
              <w:noProof/>
              <w:kern w:val="2"/>
              <w14:ligatures w14:val="standardContextual"/>
            </w:rPr>
          </w:pPr>
          <w:hyperlink w:anchor="_Toc134745301" w:history="1">
            <w:r w:rsidRPr="003B434C">
              <w:rPr>
                <w:rStyle w:val="Hyperlink"/>
                <w:noProof/>
              </w:rPr>
              <w:t>First condition</w:t>
            </w:r>
            <w:r>
              <w:rPr>
                <w:noProof/>
                <w:webHidden/>
              </w:rPr>
              <w:tab/>
            </w:r>
            <w:r>
              <w:rPr>
                <w:noProof/>
                <w:webHidden/>
              </w:rPr>
              <w:fldChar w:fldCharType="begin"/>
            </w:r>
            <w:r>
              <w:rPr>
                <w:noProof/>
                <w:webHidden/>
              </w:rPr>
              <w:instrText xml:space="preserve"> PAGEREF _Toc134745301 \h </w:instrText>
            </w:r>
            <w:r>
              <w:rPr>
                <w:noProof/>
                <w:webHidden/>
              </w:rPr>
            </w:r>
            <w:r>
              <w:rPr>
                <w:noProof/>
                <w:webHidden/>
              </w:rPr>
              <w:fldChar w:fldCharType="separate"/>
            </w:r>
            <w:r>
              <w:rPr>
                <w:noProof/>
                <w:webHidden/>
              </w:rPr>
              <w:t>5</w:t>
            </w:r>
            <w:r>
              <w:rPr>
                <w:noProof/>
                <w:webHidden/>
              </w:rPr>
              <w:fldChar w:fldCharType="end"/>
            </w:r>
          </w:hyperlink>
        </w:p>
        <w:p w14:paraId="72CC733B" w14:textId="5E6EDA25" w:rsidR="00C73AF7" w:rsidRDefault="00C73AF7">
          <w:pPr>
            <w:pStyle w:val="TOC3"/>
            <w:tabs>
              <w:tab w:val="right" w:leader="dot" w:pos="9350"/>
            </w:tabs>
            <w:rPr>
              <w:rFonts w:cstheme="minorBidi"/>
              <w:noProof/>
              <w:kern w:val="2"/>
              <w14:ligatures w14:val="standardContextual"/>
            </w:rPr>
          </w:pPr>
          <w:hyperlink w:anchor="_Toc134745302" w:history="1">
            <w:r w:rsidRPr="003B434C">
              <w:rPr>
                <w:rStyle w:val="Hyperlink"/>
                <w:noProof/>
              </w:rPr>
              <w:t>Second condition</w:t>
            </w:r>
            <w:r>
              <w:rPr>
                <w:noProof/>
                <w:webHidden/>
              </w:rPr>
              <w:tab/>
            </w:r>
            <w:r>
              <w:rPr>
                <w:noProof/>
                <w:webHidden/>
              </w:rPr>
              <w:fldChar w:fldCharType="begin"/>
            </w:r>
            <w:r>
              <w:rPr>
                <w:noProof/>
                <w:webHidden/>
              </w:rPr>
              <w:instrText xml:space="preserve"> PAGEREF _Toc134745302 \h </w:instrText>
            </w:r>
            <w:r>
              <w:rPr>
                <w:noProof/>
                <w:webHidden/>
              </w:rPr>
            </w:r>
            <w:r>
              <w:rPr>
                <w:noProof/>
                <w:webHidden/>
              </w:rPr>
              <w:fldChar w:fldCharType="separate"/>
            </w:r>
            <w:r>
              <w:rPr>
                <w:noProof/>
                <w:webHidden/>
              </w:rPr>
              <w:t>5</w:t>
            </w:r>
            <w:r>
              <w:rPr>
                <w:noProof/>
                <w:webHidden/>
              </w:rPr>
              <w:fldChar w:fldCharType="end"/>
            </w:r>
          </w:hyperlink>
        </w:p>
        <w:p w14:paraId="286D8995" w14:textId="0B6A2634" w:rsidR="00C73AF7" w:rsidRDefault="00C73AF7">
          <w:pPr>
            <w:pStyle w:val="TOC3"/>
            <w:tabs>
              <w:tab w:val="right" w:leader="dot" w:pos="9350"/>
            </w:tabs>
            <w:rPr>
              <w:rFonts w:cstheme="minorBidi"/>
              <w:noProof/>
              <w:kern w:val="2"/>
              <w14:ligatures w14:val="standardContextual"/>
            </w:rPr>
          </w:pPr>
          <w:hyperlink w:anchor="_Toc134745303" w:history="1">
            <w:r w:rsidRPr="003B434C">
              <w:rPr>
                <w:rStyle w:val="Hyperlink"/>
                <w:noProof/>
              </w:rPr>
              <w:t>Third condition</w:t>
            </w:r>
            <w:r>
              <w:rPr>
                <w:noProof/>
                <w:webHidden/>
              </w:rPr>
              <w:tab/>
            </w:r>
            <w:r>
              <w:rPr>
                <w:noProof/>
                <w:webHidden/>
              </w:rPr>
              <w:fldChar w:fldCharType="begin"/>
            </w:r>
            <w:r>
              <w:rPr>
                <w:noProof/>
                <w:webHidden/>
              </w:rPr>
              <w:instrText xml:space="preserve"> PAGEREF _Toc134745303 \h </w:instrText>
            </w:r>
            <w:r>
              <w:rPr>
                <w:noProof/>
                <w:webHidden/>
              </w:rPr>
            </w:r>
            <w:r>
              <w:rPr>
                <w:noProof/>
                <w:webHidden/>
              </w:rPr>
              <w:fldChar w:fldCharType="separate"/>
            </w:r>
            <w:r>
              <w:rPr>
                <w:noProof/>
                <w:webHidden/>
              </w:rPr>
              <w:t>5</w:t>
            </w:r>
            <w:r>
              <w:rPr>
                <w:noProof/>
                <w:webHidden/>
              </w:rPr>
              <w:fldChar w:fldCharType="end"/>
            </w:r>
          </w:hyperlink>
        </w:p>
        <w:p w14:paraId="0D43E961" w14:textId="44D8C48D" w:rsidR="00C73AF7" w:rsidRDefault="00C73AF7">
          <w:pPr>
            <w:pStyle w:val="TOC2"/>
            <w:tabs>
              <w:tab w:val="right" w:leader="dot" w:pos="9350"/>
            </w:tabs>
            <w:rPr>
              <w:rFonts w:eastAsiaTheme="minorEastAsia"/>
              <w:noProof/>
              <w:sz w:val="22"/>
              <w:szCs w:val="22"/>
              <w:lang w:val="en-US"/>
            </w:rPr>
          </w:pPr>
          <w:hyperlink w:anchor="_Toc134745304" w:history="1">
            <w:r w:rsidRPr="003B434C">
              <w:rPr>
                <w:rStyle w:val="Hyperlink"/>
                <w:noProof/>
                <w:lang w:val="en-US"/>
              </w:rPr>
              <w:t>Results</w:t>
            </w:r>
            <w:r>
              <w:rPr>
                <w:noProof/>
                <w:webHidden/>
              </w:rPr>
              <w:tab/>
            </w:r>
            <w:r>
              <w:rPr>
                <w:noProof/>
                <w:webHidden/>
              </w:rPr>
              <w:fldChar w:fldCharType="begin"/>
            </w:r>
            <w:r>
              <w:rPr>
                <w:noProof/>
                <w:webHidden/>
              </w:rPr>
              <w:instrText xml:space="preserve"> PAGEREF _Toc134745304 \h </w:instrText>
            </w:r>
            <w:r>
              <w:rPr>
                <w:noProof/>
                <w:webHidden/>
              </w:rPr>
            </w:r>
            <w:r>
              <w:rPr>
                <w:noProof/>
                <w:webHidden/>
              </w:rPr>
              <w:fldChar w:fldCharType="separate"/>
            </w:r>
            <w:r>
              <w:rPr>
                <w:noProof/>
                <w:webHidden/>
              </w:rPr>
              <w:t>5</w:t>
            </w:r>
            <w:r>
              <w:rPr>
                <w:noProof/>
                <w:webHidden/>
              </w:rPr>
              <w:fldChar w:fldCharType="end"/>
            </w:r>
          </w:hyperlink>
        </w:p>
        <w:p w14:paraId="015CF653" w14:textId="2E2D231A" w:rsidR="00C73AF7" w:rsidRDefault="00C73AF7">
          <w:pPr>
            <w:pStyle w:val="TOC2"/>
            <w:tabs>
              <w:tab w:val="right" w:leader="dot" w:pos="9350"/>
            </w:tabs>
            <w:rPr>
              <w:rFonts w:eastAsiaTheme="minorEastAsia"/>
              <w:noProof/>
              <w:sz w:val="22"/>
              <w:szCs w:val="22"/>
              <w:lang w:val="en-US"/>
            </w:rPr>
          </w:pPr>
          <w:hyperlink w:anchor="_Toc134745305" w:history="1">
            <w:r w:rsidRPr="003B434C">
              <w:rPr>
                <w:rStyle w:val="Hyperlink"/>
                <w:noProof/>
                <w:lang w:val="en-US"/>
              </w:rPr>
              <w:t>Discussion</w:t>
            </w:r>
            <w:r>
              <w:rPr>
                <w:noProof/>
                <w:webHidden/>
              </w:rPr>
              <w:tab/>
            </w:r>
            <w:r>
              <w:rPr>
                <w:noProof/>
                <w:webHidden/>
              </w:rPr>
              <w:fldChar w:fldCharType="begin"/>
            </w:r>
            <w:r>
              <w:rPr>
                <w:noProof/>
                <w:webHidden/>
              </w:rPr>
              <w:instrText xml:space="preserve"> PAGEREF _Toc134745305 \h </w:instrText>
            </w:r>
            <w:r>
              <w:rPr>
                <w:noProof/>
                <w:webHidden/>
              </w:rPr>
            </w:r>
            <w:r>
              <w:rPr>
                <w:noProof/>
                <w:webHidden/>
              </w:rPr>
              <w:fldChar w:fldCharType="separate"/>
            </w:r>
            <w:r>
              <w:rPr>
                <w:noProof/>
                <w:webHidden/>
              </w:rPr>
              <w:t>7</w:t>
            </w:r>
            <w:r>
              <w:rPr>
                <w:noProof/>
                <w:webHidden/>
              </w:rPr>
              <w:fldChar w:fldCharType="end"/>
            </w:r>
          </w:hyperlink>
        </w:p>
        <w:p w14:paraId="77D10192" w14:textId="66627796" w:rsidR="00C6337D" w:rsidRDefault="00C6337D">
          <w:r>
            <w:rPr>
              <w:b/>
              <w:bCs/>
              <w:noProof/>
            </w:rPr>
            <w:fldChar w:fldCharType="end"/>
          </w:r>
        </w:p>
      </w:sdtContent>
    </w:sdt>
    <w:p w14:paraId="49D8026F" w14:textId="77777777" w:rsidR="00A2525D" w:rsidRPr="00ED2DEA" w:rsidRDefault="00A2525D" w:rsidP="00A2525D"/>
    <w:p w14:paraId="58B2BD69" w14:textId="77777777" w:rsidR="00ED2DEA" w:rsidRDefault="00ED2DEA" w:rsidP="0014481F">
      <w:pPr>
        <w:pStyle w:val="Heading2"/>
        <w:rPr>
          <w:rFonts w:cs="Times New Roman"/>
          <w:b w:val="0"/>
          <w:bCs/>
        </w:rPr>
      </w:pPr>
    </w:p>
    <w:p w14:paraId="7EE235EF" w14:textId="0FB61E3D" w:rsidR="00A2525D" w:rsidRPr="00FD4654" w:rsidRDefault="00A2525D" w:rsidP="0014481F">
      <w:pPr>
        <w:pStyle w:val="Heading2"/>
        <w:rPr>
          <w:rFonts w:cs="Times New Roman"/>
        </w:rPr>
      </w:pPr>
      <w:bookmarkStart w:id="1" w:name="_Toc134745296"/>
      <w:r w:rsidRPr="00FD4654">
        <w:rPr>
          <w:rFonts w:cs="Times New Roman"/>
        </w:rPr>
        <w:t>Introduction</w:t>
      </w:r>
      <w:bookmarkEnd w:id="1"/>
    </w:p>
    <w:p w14:paraId="5B91C827" w14:textId="77777777" w:rsidR="00A2525D" w:rsidRDefault="00A2525D" w:rsidP="0014481F">
      <w:pPr>
        <w:pStyle w:val="Heading2"/>
      </w:pPr>
    </w:p>
    <w:p w14:paraId="473C1B51" w14:textId="77777777" w:rsidR="00A2525D" w:rsidRDefault="00A2525D" w:rsidP="00A2525D">
      <w:r>
        <w:t>The evaluation of cardiotoxicity is a crucial aspect of drug development. Current regulatory guidelines for drug safety require the measurement of IKr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Default="00DB58C4" w:rsidP="00A2525D">
      <w: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A2525D"/>
    <w:p w14:paraId="567AEA3F" w14:textId="77777777" w:rsidR="006951B4" w:rsidRDefault="006951B4" w:rsidP="00A2525D"/>
    <w:p w14:paraId="3686F3E2" w14:textId="56003638" w:rsidR="00A2525D" w:rsidRPr="00B931A6" w:rsidRDefault="00B931A6" w:rsidP="00B931A6">
      <w:pPr>
        <w:pStyle w:val="Heading2"/>
        <w:rPr>
          <w:lang w:val="en-US"/>
        </w:rPr>
      </w:pPr>
      <w:bookmarkStart w:id="2" w:name="_Toc134745297"/>
      <w:r w:rsidRPr="00B931A6">
        <w:rPr>
          <w:lang w:val="en-US"/>
        </w:rPr>
        <w:t>D</w:t>
      </w:r>
      <w:r>
        <w:rPr>
          <w:lang w:val="en-US"/>
        </w:rPr>
        <w:t>ataset</w:t>
      </w:r>
      <w:bookmarkEnd w:id="2"/>
    </w:p>
    <w:p w14:paraId="5F7150C5" w14:textId="77777777" w:rsidR="00A2525D" w:rsidRDefault="00A2525D" w:rsidP="00A2525D">
      <w:r>
        <w:t>The effect of Ritonavir on the different ionic channels was modeled using a pore block model, which reduces the channel conductance based on the available half-maximal inhibitor concentration, IC50, and Hill coefficient, n, using the formula:</w:t>
      </w:r>
    </w:p>
    <w:p w14:paraId="3DBA0EB3" w14:textId="77777777" w:rsidR="00A2525D" w:rsidRDefault="00A2525D" w:rsidP="00A2525D"/>
    <w:p w14:paraId="7C14947A" w14:textId="77777777" w:rsidR="00A2525D" w:rsidRPr="00A2525D" w:rsidRDefault="00A2525D" w:rsidP="00A2525D">
      <w:pPr>
        <w:spacing w:before="60" w:after="60"/>
        <w:jc w:val="center"/>
        <w:rPr>
          <w:lang w:val="en-US"/>
        </w:rPr>
      </w:pPr>
      <m:oMathPara>
        <m:oMathParaPr>
          <m:jc m:val="left"/>
        </m:oMathParaPr>
        <m:oMath>
          <m:r>
            <w:rPr>
              <w:rFonts w:ascii="Cambria Math" w:hAnsi="Cambria Math"/>
              <w:lang w:val="en-US"/>
            </w:rPr>
            <m:t>FB=</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[IC]</m:t>
                          </m:r>
                        </m:num>
                        <m:den>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50</m:t>
                              </m:r>
                            </m:sub>
                          </m:sSub>
                        </m:den>
                      </m:f>
                    </m:e>
                  </m:d>
                </m:e>
                <m:sup>
                  <m:r>
                    <w:rPr>
                      <w:rFonts w:ascii="Cambria Math" w:hAnsi="Cambria Math"/>
                      <w:lang w:val="en-US"/>
                    </w:rPr>
                    <m:t>n</m:t>
                  </m:r>
                </m:sup>
              </m:sSup>
            </m:den>
          </m:f>
        </m:oMath>
      </m:oMathPara>
    </w:p>
    <w:p w14:paraId="53D0608B" w14:textId="77777777" w:rsidR="00A2525D" w:rsidRDefault="00A2525D" w:rsidP="00A2525D"/>
    <w:p w14:paraId="0D210942" w14:textId="77777777" w:rsidR="00A2525D" w:rsidRDefault="00A2525D" w:rsidP="00A2525D">
      <w:r>
        <w:t>where FB is the fraction of channel block.</w:t>
      </w:r>
    </w:p>
    <w:p w14:paraId="476CD0FD" w14:textId="77777777" w:rsidR="00A2525D" w:rsidRDefault="00A2525D" w:rsidP="00A2525D"/>
    <w:p w14:paraId="349A539A" w14:textId="77777777" w:rsidR="00A2525D" w:rsidRDefault="00A2525D" w:rsidP="00A2525D">
      <w:r>
        <w:t>To evaluate the cardiotoxic effect, the electrophysiological variability inherent in the cardiac tissue was considered by using a population of models approach. The file mask.mat contains channel conductance multiplying factors corresponding to ten different models of ventricular myocytes. Each column of the file corresponds to an ionic channel in the O'Hara model.</w:t>
      </w:r>
    </w:p>
    <w:p w14:paraId="5CB39E8B" w14:textId="77777777" w:rsidR="00A2525D" w:rsidRDefault="00A2525D" w:rsidP="00A2525D"/>
    <w:p w14:paraId="1BDBBFBA" w14:textId="77777777" w:rsidR="00A2525D" w:rsidRDefault="00A2525D" w:rsidP="00A2525D"/>
    <w:tbl>
      <w:tblPr>
        <w:tblW w:w="9002" w:type="dxa"/>
        <w:jc w:val="center"/>
        <w:tblCellMar>
          <w:left w:w="70" w:type="dxa"/>
          <w:right w:w="70" w:type="dxa"/>
        </w:tblCellMar>
        <w:tblLook w:val="04A0" w:firstRow="1" w:lastRow="0" w:firstColumn="1" w:lastColumn="0" w:noHBand="0" w:noVBand="1"/>
      </w:tblPr>
      <w:tblGrid>
        <w:gridCol w:w="1485"/>
        <w:gridCol w:w="2010"/>
        <w:gridCol w:w="5507"/>
      </w:tblGrid>
      <w:tr w:rsidR="00A2525D" w:rsidRPr="00693625" w14:paraId="7F0804FC" w14:textId="77777777" w:rsidTr="006951B4">
        <w:trPr>
          <w:trHeight w:val="300"/>
          <w:jc w:val="center"/>
        </w:trPr>
        <w:tc>
          <w:tcPr>
            <w:tcW w:w="1485" w:type="dxa"/>
            <w:vMerge w:val="restart"/>
            <w:tcBorders>
              <w:top w:val="single" w:sz="8" w:space="0" w:color="auto"/>
              <w:left w:val="nil"/>
              <w:bottom w:val="single" w:sz="8" w:space="0" w:color="000000"/>
              <w:right w:val="nil"/>
            </w:tcBorders>
            <w:shd w:val="clear" w:color="auto" w:fill="auto"/>
            <w:noWrap/>
            <w:vAlign w:val="center"/>
            <w:hideMark/>
          </w:tcPr>
          <w:p w14:paraId="403F0DC9" w14:textId="77777777" w:rsidR="00A2525D" w:rsidRPr="004A70AC" w:rsidRDefault="00A2525D" w:rsidP="00C857EA">
            <w:pPr>
              <w:rPr>
                <w:rFonts w:cs="Arial"/>
                <w:color w:val="FF0000"/>
                <w:lang w:val="en" w:eastAsia="it-IT"/>
              </w:rPr>
            </w:pPr>
            <w:proofErr w:type="spellStart"/>
            <w:r w:rsidRPr="004A70AC">
              <w:rPr>
                <w:rFonts w:cs="Arial"/>
                <w:color w:val="FF0000"/>
                <w:lang w:val="en"/>
              </w:rPr>
              <w:t>Gna</w:t>
            </w:r>
            <w:proofErr w:type="spellEnd"/>
          </w:p>
        </w:tc>
        <w:tc>
          <w:tcPr>
            <w:tcW w:w="2010" w:type="dxa"/>
            <w:tcBorders>
              <w:top w:val="single" w:sz="8" w:space="0" w:color="auto"/>
              <w:left w:val="nil"/>
              <w:bottom w:val="nil"/>
              <w:right w:val="single" w:sz="8" w:space="0" w:color="auto"/>
            </w:tcBorders>
            <w:shd w:val="clear" w:color="auto" w:fill="auto"/>
            <w:noWrap/>
            <w:vAlign w:val="center"/>
            <w:hideMark/>
          </w:tcPr>
          <w:p w14:paraId="4E00B874"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single" w:sz="8" w:space="0" w:color="auto"/>
              <w:left w:val="nil"/>
              <w:bottom w:val="nil"/>
              <w:right w:val="nil"/>
            </w:tcBorders>
            <w:shd w:val="clear" w:color="auto" w:fill="auto"/>
            <w:noWrap/>
            <w:vAlign w:val="bottom"/>
            <w:hideMark/>
          </w:tcPr>
          <w:p w14:paraId="0CB10B37"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60D81431" w14:textId="77777777" w:rsidTr="006951B4">
        <w:trPr>
          <w:trHeight w:val="320"/>
          <w:jc w:val="center"/>
        </w:trPr>
        <w:tc>
          <w:tcPr>
            <w:tcW w:w="1485" w:type="dxa"/>
            <w:vMerge/>
            <w:tcBorders>
              <w:top w:val="single" w:sz="8" w:space="0" w:color="auto"/>
              <w:left w:val="nil"/>
              <w:bottom w:val="single" w:sz="8" w:space="0" w:color="000000"/>
              <w:right w:val="nil"/>
            </w:tcBorders>
            <w:shd w:val="clear" w:color="auto" w:fill="auto"/>
            <w:vAlign w:val="center"/>
            <w:hideMark/>
          </w:tcPr>
          <w:p w14:paraId="71B426BD"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273F0FC8"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394D2D85" w14:textId="77777777" w:rsidR="00A2525D" w:rsidRPr="00171EB8" w:rsidRDefault="00A2525D" w:rsidP="00C857EA">
            <w:pPr>
              <w:jc w:val="center"/>
              <w:rPr>
                <w:rFonts w:cs="Arial"/>
                <w:color w:val="000000"/>
                <w:lang w:val="en"/>
              </w:rPr>
            </w:pPr>
            <w:r w:rsidRPr="00693625">
              <w:rPr>
                <w:color w:val="000000"/>
                <w:lang w:val="en"/>
              </w:rPr>
              <w:t>27.96163</w:t>
            </w:r>
          </w:p>
        </w:tc>
      </w:tr>
      <w:tr w:rsidR="00A2525D" w:rsidRPr="00693625" w14:paraId="246CED98"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5C8B8393" w14:textId="77777777" w:rsidR="00A2525D" w:rsidRPr="00171EB8" w:rsidRDefault="00A2525D" w:rsidP="00C857EA">
            <w:pPr>
              <w:rPr>
                <w:rFonts w:cs="Arial"/>
                <w:color w:val="000000"/>
                <w:lang w:val="en"/>
              </w:rPr>
            </w:pPr>
            <w:proofErr w:type="spellStart"/>
            <w:r w:rsidRPr="004A70AC">
              <w:rPr>
                <w:rFonts w:cs="Arial"/>
                <w:color w:val="FF0000"/>
                <w:lang w:val="en"/>
              </w:rPr>
              <w:t>GNaL</w:t>
            </w:r>
            <w:proofErr w:type="spellEnd"/>
          </w:p>
        </w:tc>
        <w:tc>
          <w:tcPr>
            <w:tcW w:w="2010" w:type="dxa"/>
            <w:tcBorders>
              <w:top w:val="nil"/>
              <w:left w:val="nil"/>
              <w:bottom w:val="nil"/>
              <w:right w:val="single" w:sz="8" w:space="0" w:color="auto"/>
            </w:tcBorders>
            <w:shd w:val="clear" w:color="auto" w:fill="auto"/>
            <w:noWrap/>
            <w:vAlign w:val="center"/>
            <w:hideMark/>
          </w:tcPr>
          <w:p w14:paraId="6F438E31"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0DB2EE4E" w14:textId="77777777" w:rsidR="00A2525D" w:rsidRPr="00171EB8" w:rsidRDefault="00A2525D" w:rsidP="00C857EA">
            <w:pPr>
              <w:jc w:val="center"/>
              <w:rPr>
                <w:rFonts w:cs="Arial"/>
                <w:color w:val="000000"/>
                <w:lang w:val="en"/>
              </w:rPr>
            </w:pPr>
            <w:r w:rsidRPr="00693625">
              <w:rPr>
                <w:color w:val="000000"/>
                <w:lang w:val="en"/>
              </w:rPr>
              <w:t>0.7</w:t>
            </w:r>
          </w:p>
        </w:tc>
      </w:tr>
      <w:tr w:rsidR="00A2525D" w:rsidRPr="00693625" w14:paraId="20B301EE"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1E3B019"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16E75453"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439AB232" w14:textId="77777777" w:rsidR="00A2525D" w:rsidRPr="00171EB8" w:rsidRDefault="00A2525D" w:rsidP="00C857EA">
            <w:pPr>
              <w:jc w:val="center"/>
              <w:rPr>
                <w:rFonts w:cs="Arial"/>
                <w:color w:val="000000"/>
                <w:lang w:val="en"/>
              </w:rPr>
            </w:pPr>
            <w:r w:rsidRPr="00693625">
              <w:rPr>
                <w:color w:val="000000"/>
                <w:lang w:val="en"/>
              </w:rPr>
              <w:t>7.175</w:t>
            </w:r>
          </w:p>
        </w:tc>
      </w:tr>
      <w:tr w:rsidR="00A2525D" w:rsidRPr="00693625" w14:paraId="2A468126"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0E5DD22B" w14:textId="77777777" w:rsidR="00A2525D" w:rsidRPr="00171EB8" w:rsidRDefault="00A2525D" w:rsidP="00C857EA">
            <w:pPr>
              <w:rPr>
                <w:rFonts w:cs="Arial"/>
                <w:color w:val="000000"/>
                <w:lang w:val="en"/>
              </w:rPr>
            </w:pPr>
            <w:proofErr w:type="spellStart"/>
            <w:r w:rsidRPr="00171EB8">
              <w:rPr>
                <w:rFonts w:cs="Arial"/>
                <w:color w:val="000000"/>
                <w:lang w:val="en"/>
              </w:rPr>
              <w:t>Gto</w:t>
            </w:r>
            <w:proofErr w:type="spellEnd"/>
          </w:p>
        </w:tc>
        <w:tc>
          <w:tcPr>
            <w:tcW w:w="2010" w:type="dxa"/>
            <w:tcBorders>
              <w:top w:val="nil"/>
              <w:left w:val="nil"/>
              <w:bottom w:val="nil"/>
              <w:right w:val="single" w:sz="8" w:space="0" w:color="auto"/>
            </w:tcBorders>
            <w:shd w:val="clear" w:color="auto" w:fill="auto"/>
            <w:noWrap/>
            <w:vAlign w:val="center"/>
            <w:hideMark/>
          </w:tcPr>
          <w:p w14:paraId="405472C5"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02C3BD6C"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7FBFD58E"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6DD54906"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2A5F6132"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282071F0"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0BF79C7B"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7D70B2D3" w14:textId="77777777" w:rsidR="00A2525D" w:rsidRPr="00171EB8" w:rsidRDefault="00A2525D" w:rsidP="00C857EA">
            <w:pPr>
              <w:rPr>
                <w:rFonts w:cs="Arial"/>
                <w:color w:val="000000"/>
                <w:lang w:val="en"/>
              </w:rPr>
            </w:pPr>
            <w:proofErr w:type="spellStart"/>
            <w:r w:rsidRPr="004A70AC">
              <w:rPr>
                <w:rFonts w:cs="Arial"/>
                <w:color w:val="FF0000"/>
                <w:lang w:val="en"/>
              </w:rPr>
              <w:t>GKr</w:t>
            </w:r>
            <w:proofErr w:type="spellEnd"/>
          </w:p>
        </w:tc>
        <w:tc>
          <w:tcPr>
            <w:tcW w:w="2010" w:type="dxa"/>
            <w:tcBorders>
              <w:top w:val="nil"/>
              <w:left w:val="nil"/>
              <w:bottom w:val="nil"/>
              <w:right w:val="single" w:sz="8" w:space="0" w:color="auto"/>
            </w:tcBorders>
            <w:shd w:val="clear" w:color="auto" w:fill="auto"/>
            <w:noWrap/>
            <w:vAlign w:val="center"/>
            <w:hideMark/>
          </w:tcPr>
          <w:p w14:paraId="67894DCC"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197A82C6"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34F3E2BC"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353AD727"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2D5CBD0C"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59CD52F2" w14:textId="77777777" w:rsidR="00A2525D" w:rsidRPr="00171EB8" w:rsidRDefault="00A2525D" w:rsidP="00C857EA">
            <w:pPr>
              <w:jc w:val="center"/>
              <w:rPr>
                <w:rFonts w:cs="Arial"/>
                <w:color w:val="000000"/>
                <w:lang w:val="en"/>
              </w:rPr>
            </w:pPr>
            <w:r w:rsidRPr="00693625">
              <w:rPr>
                <w:color w:val="000000"/>
                <w:lang w:val="en"/>
              </w:rPr>
              <w:t>5.157</w:t>
            </w:r>
          </w:p>
        </w:tc>
      </w:tr>
      <w:tr w:rsidR="00A2525D" w:rsidRPr="00693625" w14:paraId="323ACC8B"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0B4E1174" w14:textId="77777777" w:rsidR="00A2525D" w:rsidRPr="00171EB8" w:rsidRDefault="00A2525D" w:rsidP="00C857EA">
            <w:pPr>
              <w:rPr>
                <w:rFonts w:cs="Arial"/>
                <w:color w:val="000000"/>
                <w:lang w:val="en"/>
              </w:rPr>
            </w:pPr>
            <w:r w:rsidRPr="00171EB8">
              <w:rPr>
                <w:rFonts w:cs="Arial"/>
                <w:color w:val="000000"/>
                <w:lang w:val="en"/>
              </w:rPr>
              <w:t>GKs</w:t>
            </w:r>
          </w:p>
        </w:tc>
        <w:tc>
          <w:tcPr>
            <w:tcW w:w="2010" w:type="dxa"/>
            <w:tcBorders>
              <w:top w:val="nil"/>
              <w:left w:val="nil"/>
              <w:bottom w:val="nil"/>
              <w:right w:val="single" w:sz="8" w:space="0" w:color="auto"/>
            </w:tcBorders>
            <w:shd w:val="clear" w:color="auto" w:fill="auto"/>
            <w:noWrap/>
            <w:vAlign w:val="center"/>
            <w:hideMark/>
          </w:tcPr>
          <w:p w14:paraId="4D0049BC"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1F198CC9"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17C3385A"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14C5BBF4"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00C82FC0"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1ADC7D64"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77194669"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37559D90" w14:textId="77777777" w:rsidR="00A2525D" w:rsidRPr="00171EB8" w:rsidRDefault="00A2525D" w:rsidP="00C857EA">
            <w:pPr>
              <w:rPr>
                <w:rFonts w:cs="Arial"/>
                <w:color w:val="000000"/>
                <w:lang w:val="en"/>
              </w:rPr>
            </w:pPr>
            <w:r w:rsidRPr="00171EB8">
              <w:rPr>
                <w:rFonts w:cs="Arial"/>
                <w:color w:val="000000"/>
                <w:lang w:val="en"/>
              </w:rPr>
              <w:t>GK1</w:t>
            </w:r>
          </w:p>
        </w:tc>
        <w:tc>
          <w:tcPr>
            <w:tcW w:w="2010" w:type="dxa"/>
            <w:tcBorders>
              <w:top w:val="nil"/>
              <w:left w:val="nil"/>
              <w:bottom w:val="nil"/>
              <w:right w:val="single" w:sz="8" w:space="0" w:color="auto"/>
            </w:tcBorders>
            <w:shd w:val="clear" w:color="auto" w:fill="auto"/>
            <w:noWrap/>
            <w:vAlign w:val="center"/>
            <w:hideMark/>
          </w:tcPr>
          <w:p w14:paraId="6A8A7CBB"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5DE00B2B"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3CC2251C"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1FAF2986"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1DD8CB6E"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2100F4F5"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35368F6D"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7F166F4C" w14:textId="77777777" w:rsidR="00A2525D" w:rsidRPr="00171EB8" w:rsidRDefault="00A2525D" w:rsidP="00C857EA">
            <w:pPr>
              <w:rPr>
                <w:rFonts w:cs="Arial"/>
                <w:color w:val="000000"/>
                <w:lang w:val="en"/>
              </w:rPr>
            </w:pPr>
            <w:proofErr w:type="spellStart"/>
            <w:r w:rsidRPr="00171EB8">
              <w:rPr>
                <w:rFonts w:cs="Arial"/>
                <w:color w:val="000000"/>
                <w:lang w:val="en"/>
              </w:rPr>
              <w:t>GNaCX</w:t>
            </w:r>
            <w:proofErr w:type="spellEnd"/>
          </w:p>
        </w:tc>
        <w:tc>
          <w:tcPr>
            <w:tcW w:w="2010" w:type="dxa"/>
            <w:tcBorders>
              <w:top w:val="nil"/>
              <w:left w:val="nil"/>
              <w:bottom w:val="nil"/>
              <w:right w:val="single" w:sz="8" w:space="0" w:color="auto"/>
            </w:tcBorders>
            <w:shd w:val="clear" w:color="auto" w:fill="auto"/>
            <w:noWrap/>
            <w:vAlign w:val="center"/>
            <w:hideMark/>
          </w:tcPr>
          <w:p w14:paraId="1AB8A56E"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38AF3950"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540E01A1"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9290884"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0638611C"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3BF228A4"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00C0D934"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38616677" w14:textId="77777777" w:rsidR="00A2525D" w:rsidRPr="00171EB8" w:rsidRDefault="00A2525D" w:rsidP="00C857EA">
            <w:pPr>
              <w:rPr>
                <w:rFonts w:cs="Arial"/>
                <w:color w:val="000000"/>
                <w:lang w:val="en"/>
              </w:rPr>
            </w:pPr>
            <w:proofErr w:type="spellStart"/>
            <w:r w:rsidRPr="00171EB8">
              <w:rPr>
                <w:rFonts w:cs="Arial"/>
                <w:color w:val="000000"/>
                <w:lang w:val="en"/>
              </w:rPr>
              <w:t>GNaK</w:t>
            </w:r>
            <w:proofErr w:type="spellEnd"/>
          </w:p>
        </w:tc>
        <w:tc>
          <w:tcPr>
            <w:tcW w:w="2010" w:type="dxa"/>
            <w:tcBorders>
              <w:top w:val="nil"/>
              <w:left w:val="nil"/>
              <w:bottom w:val="nil"/>
              <w:right w:val="single" w:sz="8" w:space="0" w:color="auto"/>
            </w:tcBorders>
            <w:shd w:val="clear" w:color="auto" w:fill="auto"/>
            <w:noWrap/>
            <w:vAlign w:val="center"/>
            <w:hideMark/>
          </w:tcPr>
          <w:p w14:paraId="0BA4A911"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46F6AFBE"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5DF6DAF2"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15956D1"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5B6448DF"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314C7A26"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3A8E5C1F"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623A5944" w14:textId="77777777" w:rsidR="00A2525D" w:rsidRPr="00171EB8" w:rsidRDefault="00A2525D" w:rsidP="00C857EA">
            <w:pPr>
              <w:rPr>
                <w:rFonts w:cs="Arial"/>
                <w:color w:val="000000"/>
                <w:lang w:val="en"/>
              </w:rPr>
            </w:pPr>
            <w:proofErr w:type="spellStart"/>
            <w:r w:rsidRPr="004A70AC">
              <w:rPr>
                <w:rFonts w:cs="Arial"/>
                <w:color w:val="FF0000"/>
                <w:lang w:val="en"/>
              </w:rPr>
              <w:t>GCaL</w:t>
            </w:r>
            <w:proofErr w:type="spellEnd"/>
          </w:p>
        </w:tc>
        <w:tc>
          <w:tcPr>
            <w:tcW w:w="2010" w:type="dxa"/>
            <w:tcBorders>
              <w:top w:val="nil"/>
              <w:left w:val="nil"/>
              <w:bottom w:val="nil"/>
              <w:right w:val="single" w:sz="8" w:space="0" w:color="auto"/>
            </w:tcBorders>
            <w:shd w:val="clear" w:color="auto" w:fill="auto"/>
            <w:noWrap/>
            <w:vAlign w:val="center"/>
            <w:hideMark/>
          </w:tcPr>
          <w:p w14:paraId="737F805C"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7D6C3085" w14:textId="77777777" w:rsidR="00A2525D" w:rsidRPr="00171EB8" w:rsidRDefault="00A2525D" w:rsidP="00C857EA">
            <w:pPr>
              <w:jc w:val="center"/>
              <w:rPr>
                <w:rFonts w:cs="Arial"/>
                <w:color w:val="000000"/>
                <w:lang w:val="en"/>
              </w:rPr>
            </w:pPr>
            <w:r w:rsidRPr="00693625">
              <w:rPr>
                <w:color w:val="000000"/>
                <w:lang w:val="en"/>
              </w:rPr>
              <w:t>1.3</w:t>
            </w:r>
          </w:p>
        </w:tc>
      </w:tr>
      <w:tr w:rsidR="00A2525D" w:rsidRPr="00693625" w14:paraId="70E877AD"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270EA35" w14:textId="77777777" w:rsidR="00A2525D" w:rsidRPr="00171EB8" w:rsidRDefault="00A2525D" w:rsidP="00C857EA">
            <w:pP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40D597AB"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5D285F9A" w14:textId="77777777" w:rsidR="00A2525D" w:rsidRPr="00171EB8" w:rsidRDefault="00A2525D" w:rsidP="00C857EA">
            <w:pPr>
              <w:jc w:val="center"/>
              <w:rPr>
                <w:rFonts w:cs="Arial"/>
                <w:color w:val="000000"/>
                <w:lang w:val="en"/>
              </w:rPr>
            </w:pPr>
            <w:r w:rsidRPr="00693625">
              <w:rPr>
                <w:color w:val="000000"/>
                <w:lang w:val="en"/>
              </w:rPr>
              <w:t>8.228</w:t>
            </w:r>
          </w:p>
        </w:tc>
      </w:tr>
      <w:tr w:rsidR="00A2525D" w:rsidRPr="00693625" w14:paraId="33F209EC" w14:textId="77777777" w:rsidTr="006951B4">
        <w:trPr>
          <w:trHeight w:val="320"/>
          <w:jc w:val="center"/>
        </w:trPr>
        <w:tc>
          <w:tcPr>
            <w:tcW w:w="349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14414CC" w14:textId="77777777" w:rsidR="00A2525D" w:rsidRPr="00171EB8" w:rsidRDefault="00A2525D" w:rsidP="00C857EA">
            <w:pPr>
              <w:jc w:val="center"/>
              <w:rPr>
                <w:rFonts w:cs="Arial"/>
                <w:color w:val="000000"/>
                <w:lang w:val="en"/>
              </w:rPr>
            </w:pPr>
            <w:proofErr w:type="spellStart"/>
            <w:r w:rsidRPr="00171EB8">
              <w:rPr>
                <w:rFonts w:cs="Arial"/>
                <w:color w:val="000000"/>
                <w:lang w:val="en"/>
              </w:rPr>
              <w:t>EFTPCmax</w:t>
            </w:r>
            <w:proofErr w:type="spellEnd"/>
            <w:r w:rsidRPr="00171EB8">
              <w:rPr>
                <w:rFonts w:cs="Arial"/>
                <w:color w:val="000000"/>
                <w:lang w:val="en"/>
              </w:rPr>
              <w:t xml:space="preserve"> (</w:t>
            </w:r>
            <w:r w:rsidRPr="00171EB8">
              <w:rPr>
                <w:rFonts w:cs="Arial"/>
                <w:color w:val="000000"/>
              </w:rPr>
              <w:t>μ</w:t>
            </w:r>
            <w:r w:rsidRPr="00171EB8">
              <w:rPr>
                <w:rFonts w:cs="Arial"/>
                <w:color w:val="000000"/>
                <w:lang w:val="en"/>
              </w:rPr>
              <w:t>M)</w:t>
            </w:r>
          </w:p>
        </w:tc>
        <w:tc>
          <w:tcPr>
            <w:tcW w:w="5507" w:type="dxa"/>
            <w:tcBorders>
              <w:top w:val="single" w:sz="8" w:space="0" w:color="auto"/>
              <w:left w:val="nil"/>
              <w:bottom w:val="single" w:sz="8" w:space="0" w:color="auto"/>
              <w:right w:val="nil"/>
            </w:tcBorders>
            <w:shd w:val="clear" w:color="auto" w:fill="auto"/>
            <w:noWrap/>
            <w:vAlign w:val="center"/>
            <w:hideMark/>
          </w:tcPr>
          <w:p w14:paraId="4BDE8DC8" w14:textId="77777777" w:rsidR="00A2525D" w:rsidRPr="00171EB8" w:rsidRDefault="00A2525D" w:rsidP="00C857EA">
            <w:pPr>
              <w:jc w:val="center"/>
              <w:rPr>
                <w:rFonts w:cs="Arial"/>
                <w:color w:val="000000"/>
                <w:lang w:val="en"/>
              </w:rPr>
            </w:pPr>
            <w:r>
              <w:rPr>
                <w:rFonts w:cs="Arial"/>
                <w:color w:val="000000"/>
                <w:lang w:val="en"/>
              </w:rPr>
              <w:t>0.4369</w:t>
            </w:r>
          </w:p>
        </w:tc>
      </w:tr>
    </w:tbl>
    <w:p w14:paraId="1CDC0881" w14:textId="77777777" w:rsidR="00A2525D" w:rsidRDefault="00A2525D" w:rsidP="00A2525D"/>
    <w:p w14:paraId="1F85FEAF" w14:textId="77777777" w:rsidR="00A2525D" w:rsidRDefault="00A2525D" w:rsidP="00A2525D"/>
    <w:p w14:paraId="22053F26" w14:textId="77777777" w:rsidR="00D45B71" w:rsidRDefault="00A2525D" w:rsidP="00A2525D">
      <w:pPr>
        <w:rPr>
          <w:lang w:val="en-US"/>
        </w:rPr>
      </w:pPr>
      <w: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r w:rsidR="00D45B71">
        <w:rPr>
          <w:lang w:val="en-US"/>
        </w:rPr>
        <w:t>:</w:t>
      </w:r>
    </w:p>
    <w:p w14:paraId="674B7E77" w14:textId="77777777" w:rsidR="00D45B71" w:rsidRDefault="00A2525D" w:rsidP="00D45B71">
      <w:pPr>
        <w:pStyle w:val="ListParagraph"/>
        <w:numPr>
          <w:ilvl w:val="0"/>
          <w:numId w:val="1"/>
        </w:numPr>
      </w:pPr>
      <w:r>
        <w:t>alternans in the APD90 were observed</w:t>
      </w:r>
    </w:p>
    <w:p w14:paraId="66FEDAA7" w14:textId="77777777" w:rsidR="00D45B71" w:rsidRDefault="00A2525D" w:rsidP="00D45B71">
      <w:pPr>
        <w:pStyle w:val="ListParagraph"/>
        <w:numPr>
          <w:ilvl w:val="0"/>
          <w:numId w:val="1"/>
        </w:numPr>
      </w:pPr>
      <w:r>
        <w:t>abnormal repolarizations appeared</w:t>
      </w:r>
    </w:p>
    <w:p w14:paraId="72883AD7" w14:textId="149CB44F" w:rsidR="00A2525D" w:rsidRDefault="00A2525D" w:rsidP="00D45B71">
      <w:pPr>
        <w:pStyle w:val="ListParagraph"/>
        <w:numPr>
          <w:ilvl w:val="0"/>
          <w:numId w:val="1"/>
        </w:numPr>
      </w:pPr>
      <w:r>
        <w:t>APD prolongation of more than 25% (with respect to control)</w:t>
      </w:r>
    </w:p>
    <w:p w14:paraId="6F463DF1" w14:textId="77777777" w:rsidR="00A2525D" w:rsidRDefault="00A2525D" w:rsidP="00A2525D"/>
    <w:p w14:paraId="7DCBDE5E" w14:textId="4590C83B" w:rsidR="006951B4" w:rsidRPr="00C73AF7" w:rsidRDefault="00C73AF7" w:rsidP="00C73AF7">
      <w:pPr>
        <w:pStyle w:val="Heading3"/>
        <w:rPr>
          <w:lang w:val="it-IT"/>
        </w:rPr>
      </w:pPr>
      <w:bookmarkStart w:id="3" w:name="_Toc134745298"/>
      <w:r>
        <w:rPr>
          <w:lang w:val="it-IT"/>
        </w:rPr>
        <w:t>Ritonavir</w:t>
      </w:r>
      <w:bookmarkEnd w:id="3"/>
      <w:r>
        <w:rPr>
          <w:lang w:val="it-IT"/>
        </w:rPr>
        <w:t xml:space="preserve"> </w:t>
      </w:r>
    </w:p>
    <w:p w14:paraId="335324B0" w14:textId="77777777" w:rsidR="00C73AF7" w:rsidRDefault="00C73AF7" w:rsidP="00A2525D"/>
    <w:p w14:paraId="504F0FEB" w14:textId="77777777" w:rsidR="00C73AF7" w:rsidRDefault="00C73AF7" w:rsidP="00A2525D"/>
    <w:p w14:paraId="72582118" w14:textId="77777777" w:rsidR="00C73AF7" w:rsidRDefault="00C73AF7" w:rsidP="00A2525D"/>
    <w:p w14:paraId="6BA09A68" w14:textId="77777777" w:rsidR="00B45A3A" w:rsidRPr="00227CB9" w:rsidRDefault="00B45A3A" w:rsidP="00B45A3A">
      <w:pPr>
        <w:pStyle w:val="Heading2"/>
        <w:rPr>
          <w:lang w:val="en-US"/>
        </w:rPr>
      </w:pPr>
      <w:bookmarkStart w:id="4" w:name="_Toc134745299"/>
      <w:r>
        <w:rPr>
          <w:lang w:val="en-US"/>
        </w:rPr>
        <w:t>Methods</w:t>
      </w:r>
      <w:bookmarkEnd w:id="4"/>
      <w:r>
        <w:rPr>
          <w:lang w:val="en-US"/>
        </w:rPr>
        <w:t xml:space="preserve"> </w:t>
      </w:r>
    </w:p>
    <w:p w14:paraId="7AB3AED4" w14:textId="77777777" w:rsidR="00FD4654" w:rsidRDefault="00FD4654" w:rsidP="0014481F">
      <w:pPr>
        <w:jc w:val="both"/>
        <w:rPr>
          <w:b/>
          <w:bCs/>
          <w:lang w:val="it-IT"/>
        </w:rPr>
      </w:pPr>
    </w:p>
    <w:p w14:paraId="0BAACB5C" w14:textId="5A4707CE" w:rsidR="0014481F" w:rsidRDefault="0014481F" w:rsidP="00B45A3A">
      <w:pPr>
        <w:pStyle w:val="Heading3"/>
        <w:rPr>
          <w:lang w:val="it-IT"/>
        </w:rPr>
      </w:pPr>
      <w:bookmarkStart w:id="5" w:name="_Toc134745300"/>
      <w:r w:rsidRPr="0014481F">
        <w:rPr>
          <w:lang w:val="it-IT"/>
        </w:rPr>
        <w:t>APD90</w:t>
      </w:r>
      <w:bookmarkEnd w:id="5"/>
      <w:r w:rsidRPr="0014481F">
        <w:rPr>
          <w:lang w:val="it-IT"/>
        </w:rPr>
        <w:t xml:space="preserve"> </w:t>
      </w:r>
    </w:p>
    <w:p w14:paraId="7BDBCE66" w14:textId="77777777" w:rsidR="003B454D" w:rsidRPr="003B454D" w:rsidRDefault="003B454D" w:rsidP="003B454D">
      <w:pPr>
        <w:rPr>
          <w:lang w:val="it-IT"/>
        </w:rPr>
      </w:pPr>
    </w:p>
    <w:p w14:paraId="080ED649" w14:textId="2D3021A2" w:rsidR="00FD4654" w:rsidRDefault="00B62D35" w:rsidP="00FD4654">
      <w:pPr>
        <w:rPr>
          <w:lang w:val="en-US"/>
        </w:rPr>
      </w:pPr>
      <w:r w:rsidRPr="00B62D35">
        <w:rPr>
          <w:lang w:val="en-US"/>
        </w:rPr>
        <w:t>The APD90 is the i</w:t>
      </w:r>
      <w:r>
        <w:rPr>
          <w:lang w:val="en-US"/>
        </w:rPr>
        <w:t xml:space="preserve">nterval of time between the point of maximum variation of the </w:t>
      </w:r>
      <w:r w:rsidR="00644957">
        <w:rPr>
          <w:lang w:val="en-US"/>
        </w:rPr>
        <w:t>transmembrane</w:t>
      </w:r>
      <w:r>
        <w:rPr>
          <w:lang w:val="en-US"/>
        </w:rPr>
        <w:t xml:space="preserve"> potential and the </w:t>
      </w:r>
      <w:r w:rsidR="00644957">
        <w:rPr>
          <w:lang w:val="en-US"/>
        </w:rPr>
        <w:t xml:space="preserve">90% repolarization point. </w:t>
      </w:r>
    </w:p>
    <w:p w14:paraId="29562726" w14:textId="77777777" w:rsidR="003B454D" w:rsidRPr="00B62D35" w:rsidRDefault="003B454D" w:rsidP="00FD4654">
      <w:pPr>
        <w:rPr>
          <w:lang w:val="en-US"/>
        </w:rPr>
      </w:pPr>
    </w:p>
    <w:p w14:paraId="27FE1260" w14:textId="77777777" w:rsidR="003B454D" w:rsidRDefault="003B454D" w:rsidP="003B454D">
      <w:pPr>
        <w:keepNext/>
        <w:jc w:val="center"/>
      </w:pPr>
      <w:r>
        <w:rPr>
          <w:noProof/>
          <w:lang w:val="en-US"/>
        </w:rPr>
        <w:drawing>
          <wp:inline distT="0" distB="0" distL="0" distR="0" wp14:anchorId="22D3E304" wp14:editId="6861E071">
            <wp:extent cx="3929380" cy="2519029"/>
            <wp:effectExtent l="0" t="0" r="0" b="0"/>
            <wp:docPr id="1136548565"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8565" name="Picture 1" descr="A picture containing text, line, plot, diagram&#10;&#10;Description automatically generated"/>
                    <pic:cNvPicPr/>
                  </pic:nvPicPr>
                  <pic:blipFill rotWithShape="1">
                    <a:blip r:embed="rId8">
                      <a:extLst>
                        <a:ext uri="{28A0092B-C50C-407E-A947-70E740481C1C}">
                          <a14:useLocalDpi xmlns:a14="http://schemas.microsoft.com/office/drawing/2010/main" val="0"/>
                        </a:ext>
                      </a:extLst>
                    </a:blip>
                    <a:srcRect t="-813"/>
                    <a:stretch/>
                  </pic:blipFill>
                  <pic:spPr bwMode="auto">
                    <a:xfrm>
                      <a:off x="0" y="0"/>
                      <a:ext cx="3952217" cy="2533669"/>
                    </a:xfrm>
                    <a:prstGeom prst="rect">
                      <a:avLst/>
                    </a:prstGeom>
                    <a:ln>
                      <a:noFill/>
                    </a:ln>
                    <a:extLst>
                      <a:ext uri="{53640926-AAD7-44D8-BBD7-CCE9431645EC}">
                        <a14:shadowObscured xmlns:a14="http://schemas.microsoft.com/office/drawing/2010/main"/>
                      </a:ext>
                    </a:extLst>
                  </pic:spPr>
                </pic:pic>
              </a:graphicData>
            </a:graphic>
          </wp:inline>
        </w:drawing>
      </w:r>
    </w:p>
    <w:p w14:paraId="5D56CE78" w14:textId="0BA19E95" w:rsidR="0014481F" w:rsidRPr="003B454D" w:rsidRDefault="003B454D" w:rsidP="003B454D">
      <w:pPr>
        <w:pStyle w:val="Caption"/>
        <w:jc w:val="center"/>
        <w:rPr>
          <w:b/>
          <w:bCs/>
          <w:lang w:val="en-US"/>
        </w:rPr>
      </w:pPr>
      <w:r>
        <w:t xml:space="preserve">Figure </w:t>
      </w:r>
      <w:r>
        <w:fldChar w:fldCharType="begin"/>
      </w:r>
      <w:r>
        <w:instrText xml:space="preserve"> SEQ Figure \* ARABIC </w:instrText>
      </w:r>
      <w:r>
        <w:fldChar w:fldCharType="separate"/>
      </w:r>
      <w:r>
        <w:rPr>
          <w:noProof/>
        </w:rPr>
        <w:t>1</w:t>
      </w:r>
      <w:r>
        <w:fldChar w:fldCharType="end"/>
      </w:r>
      <w:r w:rsidRPr="003B454D">
        <w:rPr>
          <w:lang w:val="en-US"/>
        </w:rPr>
        <w:t>: Example of the three APD90 intervals, and their fiducial points.</w:t>
      </w:r>
    </w:p>
    <w:p w14:paraId="59587098" w14:textId="77777777" w:rsidR="003B454D" w:rsidRPr="00B62D35" w:rsidRDefault="003B454D" w:rsidP="003B454D">
      <w:pPr>
        <w:jc w:val="center"/>
        <w:rPr>
          <w:b/>
          <w:bCs/>
          <w:lang w:val="en-US"/>
        </w:rPr>
      </w:pPr>
    </w:p>
    <w:tbl>
      <w:tblPr>
        <w:tblStyle w:val="TableGrid"/>
        <w:tblpPr w:leftFromText="180" w:rightFromText="180" w:vertAnchor="text" w:horzAnchor="margin" w:tblpXSpec="center" w:tblpY="2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6"/>
      </w:tblGrid>
      <w:tr w:rsidR="00DB58C4" w14:paraId="1EB8F9D4" w14:textId="77777777" w:rsidTr="00320F15">
        <w:trPr>
          <w:trHeight w:val="3099"/>
        </w:trPr>
        <w:tc>
          <w:tcPr>
            <w:tcW w:w="5216" w:type="dxa"/>
          </w:tcPr>
          <w:p w14:paraId="4B30805B" w14:textId="77777777" w:rsidR="00DB58C4" w:rsidRDefault="00DB58C4" w:rsidP="00DB58C4">
            <w:pPr>
              <w:jc w:val="center"/>
              <w:rPr>
                <w:lang w:val="en-US"/>
              </w:rPr>
            </w:pPr>
            <w:r>
              <w:rPr>
                <w:noProof/>
                <w:lang w:val="en-US"/>
              </w:rPr>
              <w:drawing>
                <wp:inline distT="0" distB="0" distL="0" distR="0" wp14:anchorId="27B703C8" wp14:editId="3318D258">
                  <wp:extent cx="3172525" cy="2379394"/>
                  <wp:effectExtent l="0" t="0" r="2540" b="0"/>
                  <wp:docPr id="119401236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2365" name="Picture 1"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6675" cy="2405007"/>
                          </a:xfrm>
                          <a:prstGeom prst="rect">
                            <a:avLst/>
                          </a:prstGeom>
                        </pic:spPr>
                      </pic:pic>
                    </a:graphicData>
                  </a:graphic>
                </wp:inline>
              </w:drawing>
            </w:r>
          </w:p>
        </w:tc>
      </w:tr>
      <w:tr w:rsidR="00DB58C4" w14:paraId="0C1BF5F2" w14:textId="77777777" w:rsidTr="00320F15">
        <w:trPr>
          <w:trHeight w:val="241"/>
        </w:trPr>
        <w:tc>
          <w:tcPr>
            <w:tcW w:w="5216" w:type="dxa"/>
          </w:tcPr>
          <w:p w14:paraId="3954FA88" w14:textId="6C810E01" w:rsidR="00DB58C4" w:rsidRPr="00CF5AFB" w:rsidRDefault="00CF5AFB" w:rsidP="00CF5AFB">
            <w:pPr>
              <w:pStyle w:val="ListParagraph"/>
              <w:numPr>
                <w:ilvl w:val="0"/>
                <w:numId w:val="2"/>
              </w:numPr>
              <w:jc w:val="center"/>
              <w:rPr>
                <w:sz w:val="18"/>
                <w:szCs w:val="18"/>
                <w:lang w:val="en-US"/>
              </w:rPr>
            </w:pPr>
            <w:r w:rsidRPr="00CF5AFB">
              <w:rPr>
                <w:sz w:val="18"/>
                <w:szCs w:val="18"/>
                <w:lang w:val="en-US"/>
              </w:rPr>
              <w:t>Mean and standard deviation of ADP90</w:t>
            </w:r>
          </w:p>
        </w:tc>
      </w:tr>
    </w:tbl>
    <w:p w14:paraId="55E92642" w14:textId="77777777" w:rsidR="00DB58C4" w:rsidRDefault="00DB58C4" w:rsidP="00A2525D">
      <w:pPr>
        <w:rPr>
          <w:lang w:val="en-US"/>
        </w:rPr>
      </w:pPr>
    </w:p>
    <w:p w14:paraId="3A9FB7E7" w14:textId="77777777" w:rsidR="00CF5AFB" w:rsidRPr="00CF5AFB" w:rsidRDefault="00CF5AFB" w:rsidP="00CF5AFB">
      <w:pPr>
        <w:rPr>
          <w:lang w:val="en-US"/>
        </w:rPr>
      </w:pPr>
    </w:p>
    <w:p w14:paraId="7F1B6A99" w14:textId="77777777" w:rsidR="00CF5AFB" w:rsidRPr="00CF5AFB" w:rsidRDefault="00CF5AFB" w:rsidP="00CF5AFB">
      <w:pPr>
        <w:rPr>
          <w:lang w:val="en-US"/>
        </w:rPr>
      </w:pPr>
    </w:p>
    <w:p w14:paraId="6A009CDA" w14:textId="512EA44E" w:rsidR="00CF5AFB" w:rsidRPr="00CF5AFB" w:rsidRDefault="00CF5AFB" w:rsidP="00CF5AFB">
      <w:pPr>
        <w:rPr>
          <w:lang w:val="en-US"/>
        </w:rPr>
      </w:pPr>
    </w:p>
    <w:p w14:paraId="53CA1514" w14:textId="77777777" w:rsidR="00CF5AFB" w:rsidRPr="00CF5AFB" w:rsidRDefault="00CF5AFB" w:rsidP="00CF5AFB">
      <w:pPr>
        <w:rPr>
          <w:lang w:val="en-US"/>
        </w:rPr>
      </w:pPr>
    </w:p>
    <w:p w14:paraId="72CC319A" w14:textId="77777777" w:rsidR="00CF5AFB" w:rsidRPr="00CF5AFB" w:rsidRDefault="00CF5AFB" w:rsidP="00CF5AFB">
      <w:pPr>
        <w:rPr>
          <w:lang w:val="en-US"/>
        </w:rPr>
      </w:pPr>
    </w:p>
    <w:p w14:paraId="44A514F7" w14:textId="77777777" w:rsidR="00CF5AFB" w:rsidRPr="00CF5AFB" w:rsidRDefault="00CF5AFB" w:rsidP="00CF5AFB">
      <w:pPr>
        <w:rPr>
          <w:lang w:val="en-US"/>
        </w:rPr>
      </w:pPr>
    </w:p>
    <w:p w14:paraId="16E43364" w14:textId="77777777" w:rsidR="00CF5AFB" w:rsidRPr="00CF5AFB" w:rsidRDefault="00CF5AFB" w:rsidP="00CF5AFB">
      <w:pPr>
        <w:rPr>
          <w:lang w:val="en-US"/>
        </w:rPr>
      </w:pPr>
    </w:p>
    <w:p w14:paraId="12B08FDC" w14:textId="77777777" w:rsidR="00CF5AFB" w:rsidRDefault="00CF5AFB" w:rsidP="00CF5AFB">
      <w:pPr>
        <w:rPr>
          <w:lang w:val="en-US"/>
        </w:rPr>
      </w:pPr>
    </w:p>
    <w:p w14:paraId="7C537DAD" w14:textId="77777777" w:rsidR="00CF5AFB" w:rsidRDefault="00CF5AFB" w:rsidP="00CF5AFB">
      <w:pPr>
        <w:rPr>
          <w:lang w:val="en-US"/>
        </w:rPr>
      </w:pPr>
    </w:p>
    <w:p w14:paraId="4281EA8B" w14:textId="77777777" w:rsidR="00CF5AFB" w:rsidRDefault="00CF5AFB" w:rsidP="00CF5AFB">
      <w:pPr>
        <w:rPr>
          <w:lang w:val="en-US"/>
        </w:rPr>
      </w:pPr>
    </w:p>
    <w:p w14:paraId="2C855515" w14:textId="77777777" w:rsidR="00CF5AFB" w:rsidRDefault="00CF5AFB" w:rsidP="00CF5AFB">
      <w:pPr>
        <w:rPr>
          <w:lang w:val="en-US"/>
        </w:rPr>
      </w:pPr>
    </w:p>
    <w:p w14:paraId="1BDDB3F0" w14:textId="77777777" w:rsidR="00CF5AFB" w:rsidRDefault="00CF5AFB" w:rsidP="00CF5AFB">
      <w:pPr>
        <w:rPr>
          <w:lang w:val="en-US"/>
        </w:rPr>
      </w:pPr>
    </w:p>
    <w:p w14:paraId="50E6B151" w14:textId="77777777" w:rsidR="00CF5AFB" w:rsidRDefault="00CF5AFB" w:rsidP="00CF5AFB">
      <w:pPr>
        <w:rPr>
          <w:lang w:val="en-US"/>
        </w:rPr>
      </w:pPr>
    </w:p>
    <w:p w14:paraId="0DFCBF13" w14:textId="77777777" w:rsidR="00CF5AFB" w:rsidRDefault="00CF5AFB" w:rsidP="00CF5AFB">
      <w:pPr>
        <w:rPr>
          <w:lang w:val="en-US"/>
        </w:rPr>
      </w:pPr>
    </w:p>
    <w:p w14:paraId="5759A73E" w14:textId="77777777" w:rsidR="00CF5AFB" w:rsidRDefault="00CF5AFB" w:rsidP="00CF5AFB">
      <w:pPr>
        <w:rPr>
          <w:lang w:val="en-US"/>
        </w:rPr>
      </w:pPr>
    </w:p>
    <w:p w14:paraId="40794C02" w14:textId="77777777" w:rsidR="00227CB9" w:rsidRDefault="00227CB9" w:rsidP="00227CB9">
      <w:pPr>
        <w:jc w:val="center"/>
      </w:pPr>
    </w:p>
    <w:p w14:paraId="0865CEDC" w14:textId="77777777" w:rsidR="00227CB9" w:rsidRDefault="00227CB9" w:rsidP="00227CB9">
      <w:pPr>
        <w:jc w:val="center"/>
      </w:pPr>
    </w:p>
    <w:p w14:paraId="25471E04" w14:textId="7D970758" w:rsidR="00227CB9" w:rsidRDefault="00227CB9" w:rsidP="00227CB9">
      <w:pPr>
        <w:pStyle w:val="Heading3"/>
        <w:rPr>
          <w:lang w:val="en-US"/>
        </w:rPr>
      </w:pPr>
      <w:bookmarkStart w:id="6" w:name="_Toc134745301"/>
      <w:r>
        <w:rPr>
          <w:lang w:val="en-US"/>
        </w:rPr>
        <w:lastRenderedPageBreak/>
        <w:t>First condition</w:t>
      </w:r>
      <w:bookmarkEnd w:id="6"/>
      <w:r>
        <w:rPr>
          <w:lang w:val="en-US"/>
        </w:rPr>
        <w:t xml:space="preserve"> </w:t>
      </w:r>
    </w:p>
    <w:p w14:paraId="458478ED" w14:textId="77777777" w:rsidR="00227CB9" w:rsidRDefault="00227CB9" w:rsidP="00227CB9">
      <w:pPr>
        <w:rPr>
          <w:lang w:val="en-US"/>
        </w:rPr>
      </w:pPr>
    </w:p>
    <w:p w14:paraId="12A0D012" w14:textId="77777777" w:rsidR="00227CB9" w:rsidRDefault="00227CB9" w:rsidP="00227CB9">
      <w:pPr>
        <w:rPr>
          <w:lang w:val="en-US"/>
        </w:rPr>
      </w:pPr>
    </w:p>
    <w:p w14:paraId="43717F8E" w14:textId="77777777" w:rsidR="00227CB9" w:rsidRPr="00227CB9" w:rsidRDefault="00227CB9" w:rsidP="00227CB9">
      <w:pPr>
        <w:rPr>
          <w:lang w:val="en-US"/>
        </w:rPr>
      </w:pPr>
    </w:p>
    <w:p w14:paraId="2A8D8348" w14:textId="6D26FE9F" w:rsidR="00227CB9" w:rsidRDefault="00227CB9" w:rsidP="00227CB9">
      <w:pPr>
        <w:pStyle w:val="Heading3"/>
        <w:rPr>
          <w:lang w:val="en-US"/>
        </w:rPr>
      </w:pPr>
      <w:bookmarkStart w:id="7" w:name="_Toc134745302"/>
      <w:r>
        <w:rPr>
          <w:lang w:val="en-US"/>
        </w:rPr>
        <w:t>Second condition</w:t>
      </w:r>
      <w:bookmarkEnd w:id="7"/>
      <w:r>
        <w:rPr>
          <w:lang w:val="en-US"/>
        </w:rPr>
        <w:t xml:space="preserve"> </w:t>
      </w:r>
    </w:p>
    <w:p w14:paraId="078258B0" w14:textId="77777777" w:rsidR="00227CB9" w:rsidRDefault="00227CB9" w:rsidP="00227CB9">
      <w:pPr>
        <w:rPr>
          <w:lang w:val="en-US"/>
        </w:rPr>
      </w:pPr>
    </w:p>
    <w:p w14:paraId="0C89BD87" w14:textId="77777777" w:rsidR="00227CB9" w:rsidRPr="00227CB9" w:rsidRDefault="00227CB9" w:rsidP="00227CB9">
      <w:pPr>
        <w:rPr>
          <w:lang w:val="en-US"/>
        </w:rPr>
      </w:pPr>
    </w:p>
    <w:p w14:paraId="7EB0ABA1" w14:textId="0CE993A4" w:rsidR="00227CB9" w:rsidRDefault="00227CB9" w:rsidP="00227CB9">
      <w:pPr>
        <w:pStyle w:val="Heading3"/>
        <w:rPr>
          <w:lang w:val="en-US"/>
        </w:rPr>
      </w:pPr>
      <w:bookmarkStart w:id="8" w:name="_Toc134745303"/>
      <w:r>
        <w:rPr>
          <w:lang w:val="en-US"/>
        </w:rPr>
        <w:t>Third condition</w:t>
      </w:r>
      <w:bookmarkEnd w:id="8"/>
      <w:r>
        <w:rPr>
          <w:lang w:val="en-US"/>
        </w:rPr>
        <w:t xml:space="preserve"> </w:t>
      </w:r>
    </w:p>
    <w:p w14:paraId="68723472" w14:textId="77777777" w:rsidR="00227CB9" w:rsidRPr="00227CB9" w:rsidRDefault="00227CB9" w:rsidP="00227CB9">
      <w:pPr>
        <w:rPr>
          <w:lang w:val="en-US"/>
        </w:rPr>
      </w:pPr>
    </w:p>
    <w:p w14:paraId="55986BBF" w14:textId="77777777" w:rsidR="00B45A3A" w:rsidRDefault="00B45A3A" w:rsidP="00CF5AFB">
      <w:pPr>
        <w:pStyle w:val="NormalWeb"/>
        <w:rPr>
          <w:rFonts w:asciiTheme="minorHAnsi" w:hAnsiTheme="minorHAnsi" w:cstheme="minorHAnsi"/>
          <w:lang w:val="en-US"/>
        </w:rPr>
      </w:pPr>
    </w:p>
    <w:p w14:paraId="42606458" w14:textId="77777777" w:rsidR="00B45A3A" w:rsidRDefault="00B45A3A" w:rsidP="00B45A3A">
      <w:pPr>
        <w:pStyle w:val="Heading2"/>
        <w:rPr>
          <w:lang w:val="en-US"/>
        </w:rPr>
      </w:pPr>
      <w:bookmarkStart w:id="9" w:name="_Toc134745304"/>
      <w:r w:rsidRPr="00DB58C4">
        <w:rPr>
          <w:lang w:val="en-US"/>
        </w:rPr>
        <w:t>Results</w:t>
      </w:r>
      <w:bookmarkEnd w:id="9"/>
    </w:p>
    <w:p w14:paraId="06F66C7F" w14:textId="77777777" w:rsidR="00B45A3A" w:rsidRPr="00227CB9" w:rsidRDefault="00B45A3A" w:rsidP="00B45A3A">
      <w:pPr>
        <w:rPr>
          <w:lang w:val="en-US"/>
        </w:rPr>
      </w:pPr>
    </w:p>
    <w:p w14:paraId="36AD0686" w14:textId="77777777" w:rsidR="00B45A3A" w:rsidRPr="00DB58C4" w:rsidRDefault="00B45A3A" w:rsidP="00B45A3A">
      <w:pPr>
        <w:rPr>
          <w:b/>
          <w:bCs/>
          <w:sz w:val="32"/>
          <w:szCs w:val="32"/>
          <w:lang w:val="en-US"/>
        </w:rPr>
      </w:pPr>
    </w:p>
    <w:p w14:paraId="26E019F9" w14:textId="77777777" w:rsidR="00B45A3A" w:rsidRDefault="00B45A3A" w:rsidP="00B45A3A">
      <w:r>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34DDF72E" w14:textId="77777777" w:rsidR="00B45A3A" w:rsidRPr="00B45A3A" w:rsidRDefault="00B45A3A" w:rsidP="00CF5AFB">
      <w:pPr>
        <w:pStyle w:val="NormalWeb"/>
        <w:rPr>
          <w:rFonts w:asciiTheme="minorHAnsi" w:hAnsiTheme="minorHAnsi" w:cstheme="minorHAnsi"/>
        </w:rPr>
      </w:pPr>
    </w:p>
    <w:p w14:paraId="6492F383" w14:textId="536A6CD5" w:rsidR="00CF5AFB" w:rsidRPr="006951B4" w:rsidRDefault="00CF5AFB" w:rsidP="00CF5AFB">
      <w:pPr>
        <w:pStyle w:val="NormalWeb"/>
        <w:rPr>
          <w:rFonts w:asciiTheme="minorHAnsi" w:hAnsiTheme="minorHAnsi" w:cstheme="minorHAnsi"/>
          <w:lang w:val="en-US"/>
        </w:rPr>
      </w:pPr>
      <w:r w:rsidRPr="006951B4">
        <w:rPr>
          <w:rFonts w:asciiTheme="minorHAnsi" w:hAnsiTheme="minorHAnsi" w:cstheme="minorHAnsi"/>
          <w:lang w:val="en-US"/>
        </w:rPr>
        <w:t>For calculation</w:t>
      </w:r>
      <w:r w:rsidRPr="006951B4">
        <w:rPr>
          <w:rFonts w:asciiTheme="minorHAnsi" w:hAnsiTheme="minorHAnsi" w:cstheme="minorHAnsi"/>
        </w:rPr>
        <w:t xml:space="preserve"> the arrhythmic risk as the probability of observing arrhythmic behavior</w:t>
      </w:r>
      <w:r w:rsidRPr="006951B4">
        <w:rPr>
          <w:rFonts w:asciiTheme="minorHAnsi" w:hAnsiTheme="minorHAnsi" w:cstheme="minorHAnsi"/>
          <w:lang w:val="en-US"/>
        </w:rPr>
        <w:t xml:space="preserve"> </w:t>
      </w:r>
      <w:r w:rsidRPr="006951B4">
        <w:rPr>
          <w:rFonts w:asciiTheme="minorHAnsi" w:hAnsiTheme="minorHAnsi" w:cstheme="minorHAnsi"/>
        </w:rPr>
        <w:t xml:space="preserve">for each concentration over the ten models </w:t>
      </w:r>
      <w:r w:rsidRPr="006951B4">
        <w:rPr>
          <w:rFonts w:asciiTheme="minorHAnsi" w:hAnsiTheme="minorHAnsi" w:cstheme="minorHAnsi"/>
          <w:lang w:val="en-US"/>
        </w:rPr>
        <w:t>we made the following steps:</w:t>
      </w:r>
    </w:p>
    <w:p w14:paraId="561EA408" w14:textId="63692F6E" w:rsidR="00EB1DBA" w:rsidRPr="006951B4" w:rsidRDefault="00320F15" w:rsidP="006951B4">
      <w:pPr>
        <w:pStyle w:val="ListParagraph"/>
        <w:numPr>
          <w:ilvl w:val="0"/>
          <w:numId w:val="4"/>
        </w:numPr>
        <w:rPr>
          <w:rFonts w:cstheme="minorHAnsi"/>
          <w:b/>
          <w:bCs/>
          <w:sz w:val="28"/>
          <w:szCs w:val="28"/>
        </w:rPr>
      </w:pPr>
      <w:r>
        <w:rPr>
          <w:rFonts w:cstheme="minorHAnsi"/>
          <w:b/>
          <w:bCs/>
          <w:sz w:val="28"/>
          <w:szCs w:val="28"/>
          <w:lang w:val="en-US"/>
        </w:rPr>
        <w:t>Observation of alternans</w:t>
      </w:r>
      <w:r w:rsidR="00EB1DBA" w:rsidRPr="006951B4">
        <w:rPr>
          <w:rFonts w:cstheme="minorHAnsi"/>
          <w:b/>
          <w:bCs/>
          <w:sz w:val="28"/>
          <w:szCs w:val="28"/>
        </w:rPr>
        <w:t xml:space="preserve"> in the APD90</w:t>
      </w:r>
    </w:p>
    <w:p w14:paraId="56CF7A9F" w14:textId="6FF349D3" w:rsidR="00F627C4" w:rsidRPr="006951B4" w:rsidRDefault="00F627C4" w:rsidP="00CF5AFB">
      <w:pPr>
        <w:pStyle w:val="NormalWeb"/>
        <w:rPr>
          <w:rFonts w:asciiTheme="minorHAnsi" w:hAnsiTheme="minorHAnsi" w:cstheme="minorHAnsi"/>
          <w:lang w:val="en-US"/>
        </w:rPr>
      </w:pPr>
      <w:r w:rsidRPr="006951B4">
        <w:rPr>
          <w:rFonts w:asciiTheme="minorHAnsi" w:hAnsiTheme="minorHAnsi" w:cstheme="minorHAnsi"/>
          <w:lang w:val="en-US"/>
        </w:rPr>
        <w:t>For each concentration, if the</w:t>
      </w:r>
      <w:r w:rsidR="00EB1DBA" w:rsidRPr="006951B4">
        <w:rPr>
          <w:rFonts w:asciiTheme="minorHAnsi" w:hAnsiTheme="minorHAnsi" w:cstheme="minorHAnsi"/>
          <w:lang w:val="en-US"/>
        </w:rPr>
        <w:t xml:space="preserve"> absolute values of</w:t>
      </w:r>
      <w:r w:rsidRPr="006951B4">
        <w:rPr>
          <w:rFonts w:asciiTheme="minorHAnsi" w:hAnsiTheme="minorHAnsi" w:cstheme="minorHAnsi"/>
          <w:lang w:val="en-US"/>
        </w:rPr>
        <w:t xml:space="preserve"> </w:t>
      </w:r>
      <w:r w:rsidR="00EB1DBA" w:rsidRPr="006951B4">
        <w:rPr>
          <w:rFonts w:asciiTheme="minorHAnsi" w:hAnsiTheme="minorHAnsi" w:cstheme="minorHAnsi"/>
          <w:lang w:val="en-US"/>
        </w:rPr>
        <w:t xml:space="preserve">last three </w:t>
      </w:r>
      <w:r w:rsidRPr="006951B4">
        <w:rPr>
          <w:rFonts w:asciiTheme="minorHAnsi" w:hAnsiTheme="minorHAnsi" w:cstheme="minorHAnsi"/>
          <w:lang w:val="en-US"/>
        </w:rPr>
        <w:t>consecutive differences between of ADP90 of each subject was more than 10, then the subject would</w:t>
      </w:r>
      <w:r w:rsidR="00447205" w:rsidRPr="006951B4">
        <w:rPr>
          <w:rFonts w:asciiTheme="minorHAnsi" w:hAnsiTheme="minorHAnsi" w:cstheme="minorHAnsi"/>
          <w:lang w:val="en-US"/>
        </w:rPr>
        <w:t xml:space="preserve"> show</w:t>
      </w:r>
      <w:r w:rsidRPr="006951B4">
        <w:rPr>
          <w:rFonts w:asciiTheme="minorHAnsi" w:hAnsiTheme="minorHAnsi" w:cstheme="minorHAnsi"/>
          <w:lang w:val="en-US"/>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27C4" w:rsidRPr="006951B4" w14:paraId="2B639C38" w14:textId="77777777" w:rsidTr="00320F15">
        <w:tc>
          <w:tcPr>
            <w:tcW w:w="9350" w:type="dxa"/>
          </w:tcPr>
          <w:p w14:paraId="6AF3F0A3" w14:textId="7C259820" w:rsidR="00F627C4" w:rsidRPr="006951B4" w:rsidRDefault="00F627C4" w:rsidP="00320F15">
            <w:pPr>
              <w:pStyle w:val="NormalWeb"/>
              <w:jc w:val="center"/>
              <w:rPr>
                <w:rFonts w:asciiTheme="minorHAnsi" w:hAnsiTheme="minorHAnsi" w:cstheme="minorHAnsi"/>
                <w:lang w:val="en-US"/>
              </w:rPr>
            </w:pPr>
            <w:r w:rsidRPr="006951B4">
              <w:rPr>
                <w:rFonts w:asciiTheme="minorHAnsi" w:hAnsiTheme="minorHAnsi" w:cstheme="minorHAnsi"/>
                <w:noProof/>
                <w:lang w:val="en-US"/>
                <w14:ligatures w14:val="standardContextual"/>
              </w:rPr>
              <w:drawing>
                <wp:inline distT="0" distB="0" distL="0" distR="0" wp14:anchorId="494A0D91" wp14:editId="79E5ABC9">
                  <wp:extent cx="5857538" cy="1767254"/>
                  <wp:effectExtent l="0" t="0" r="0" b="0"/>
                  <wp:docPr id="1512696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96692" name="Picture 1512696692"/>
                          <pic:cNvPicPr/>
                        </pic:nvPicPr>
                        <pic:blipFill rotWithShape="1">
                          <a:blip r:embed="rId10"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F627C4" w:rsidRPr="006951B4" w14:paraId="17B46682" w14:textId="77777777" w:rsidTr="00320F15">
        <w:tc>
          <w:tcPr>
            <w:tcW w:w="9350" w:type="dxa"/>
          </w:tcPr>
          <w:p w14:paraId="276CE5B0" w14:textId="6368A927" w:rsidR="00F627C4" w:rsidRPr="00320F15" w:rsidRDefault="00320F15" w:rsidP="00320F15">
            <w:pPr>
              <w:pStyle w:val="NormalWeb"/>
              <w:numPr>
                <w:ilvl w:val="0"/>
                <w:numId w:val="2"/>
              </w:numPr>
              <w:jc w:val="center"/>
              <w:rPr>
                <w:rFonts w:asciiTheme="minorHAnsi" w:hAnsiTheme="minorHAnsi" w:cstheme="minorHAnsi"/>
                <w:sz w:val="18"/>
                <w:szCs w:val="18"/>
                <w:lang w:val="en-US"/>
              </w:rPr>
            </w:pPr>
            <w:r w:rsidRPr="00320F15">
              <w:rPr>
                <w:rFonts w:asciiTheme="minorHAnsi" w:hAnsiTheme="minorHAnsi" w:cstheme="minorHAnsi"/>
                <w:sz w:val="18"/>
                <w:szCs w:val="18"/>
                <w:lang w:val="en-US"/>
              </w:rPr>
              <w:t>Observation of alternans in the ADP90</w:t>
            </w:r>
          </w:p>
        </w:tc>
      </w:tr>
    </w:tbl>
    <w:p w14:paraId="14579B3D" w14:textId="4EA424A6" w:rsidR="00CF5AFB" w:rsidRPr="006951B4" w:rsidRDefault="006951B4" w:rsidP="00CF5AFB">
      <w:pPr>
        <w:pStyle w:val="NormalWeb"/>
        <w:rPr>
          <w:rFonts w:asciiTheme="minorHAnsi" w:hAnsiTheme="minorHAnsi" w:cstheme="minorHAnsi"/>
          <w:b/>
          <w:bCs/>
          <w:lang w:val="en-US"/>
        </w:rPr>
      </w:pPr>
      <w:r w:rsidRPr="006951B4">
        <w:rPr>
          <w:rFonts w:asciiTheme="minorHAnsi" w:hAnsiTheme="minorHAnsi" w:cstheme="minorHAnsi"/>
          <w:b/>
          <w:bCs/>
          <w:lang w:val="en-US"/>
        </w:rPr>
        <w:lastRenderedPageBreak/>
        <w:t>Results</w:t>
      </w:r>
      <w:r w:rsidR="00320F15">
        <w:rPr>
          <w:rFonts w:asciiTheme="minorHAnsi" w:hAnsiTheme="minorHAnsi" w:cstheme="minorHAnsi"/>
          <w:b/>
          <w:bCs/>
          <w:lang w:val="en-US"/>
        </w:rPr>
        <w:t>:</w:t>
      </w:r>
    </w:p>
    <w:p w14:paraId="5496DEF5" w14:textId="77777777"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100 is: 0.00%, </w:t>
      </w:r>
    </w:p>
    <w:p w14:paraId="4478DEB2" w14:textId="1DD8EC6D"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 is: 0.00%, </w:t>
      </w:r>
    </w:p>
    <w:p w14:paraId="75AAF3DD" w14:textId="6E16AF70"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 is: 0.00%, </w:t>
      </w:r>
    </w:p>
    <w:p w14:paraId="540D7E91" w14:textId="775548DB"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2 is: 0.00%,</w:t>
      </w:r>
    </w:p>
    <w:p w14:paraId="3A1DB04D" w14:textId="77777777" w:rsidR="00EB1DBA" w:rsidRPr="006951B4" w:rsidRDefault="00EB1DBA" w:rsidP="00EB1DBA">
      <w:pPr>
        <w:rPr>
          <w:rFonts w:cstheme="minorHAnsi"/>
        </w:rPr>
      </w:pPr>
    </w:p>
    <w:p w14:paraId="706FBCEB" w14:textId="2B4967BE" w:rsidR="00EB1DBA" w:rsidRPr="00320F15" w:rsidRDefault="00EB1DBA" w:rsidP="00320F15">
      <w:pPr>
        <w:pStyle w:val="ListParagraph"/>
        <w:numPr>
          <w:ilvl w:val="0"/>
          <w:numId w:val="5"/>
        </w:numPr>
        <w:rPr>
          <w:rFonts w:cstheme="minorHAnsi"/>
          <w:b/>
          <w:bCs/>
          <w:sz w:val="28"/>
          <w:szCs w:val="28"/>
        </w:rPr>
      </w:pPr>
      <w:r w:rsidRPr="00320F15">
        <w:rPr>
          <w:rFonts w:cstheme="minorHAnsi"/>
          <w:b/>
          <w:bCs/>
          <w:sz w:val="28"/>
          <w:szCs w:val="28"/>
        </w:rPr>
        <w:t>APD prolongation of more than 25% (with respect to control)</w:t>
      </w:r>
    </w:p>
    <w:p w14:paraId="6D74EA2E" w14:textId="0EC3460F" w:rsidR="00EB1DBA" w:rsidRPr="006951B4" w:rsidRDefault="00EB1DBA" w:rsidP="00EB1DBA">
      <w:pPr>
        <w:pStyle w:val="NormalWeb"/>
        <w:rPr>
          <w:rFonts w:asciiTheme="minorHAnsi" w:hAnsiTheme="minorHAnsi" w:cstheme="minorHAnsi"/>
          <w:lang w:val="en-US"/>
        </w:rPr>
      </w:pPr>
      <w:r w:rsidRPr="006951B4">
        <w:rPr>
          <w:rFonts w:asciiTheme="minorHAnsi" w:hAnsiTheme="minorHAnsi" w:cstheme="minorHAnsi"/>
          <w:lang w:val="en-US"/>
        </w:rPr>
        <w:t>For each concentration, if the absolute value of difference between last(third) ADP90 of each subject was more than 25% of the normal value, then the subject would</w:t>
      </w:r>
      <w:r w:rsidR="00447205" w:rsidRPr="006951B4">
        <w:rPr>
          <w:rFonts w:asciiTheme="minorHAnsi" w:hAnsiTheme="minorHAnsi" w:cstheme="minorHAnsi"/>
          <w:lang w:val="en-US"/>
        </w:rPr>
        <w:t xml:space="preserve"> show</w:t>
      </w:r>
      <w:r w:rsidRPr="006951B4">
        <w:rPr>
          <w:rFonts w:asciiTheme="minorHAnsi" w:hAnsiTheme="minorHAnsi" w:cstheme="minorHAnsi"/>
          <w:lang w:val="en-US"/>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47205" w:rsidRPr="006951B4" w14:paraId="7460FEE8" w14:textId="77777777" w:rsidTr="00320F15">
        <w:tc>
          <w:tcPr>
            <w:tcW w:w="9350" w:type="dxa"/>
          </w:tcPr>
          <w:p w14:paraId="17BE2368" w14:textId="77777777" w:rsidR="00447205" w:rsidRPr="006951B4" w:rsidRDefault="00447205" w:rsidP="00C37AE2">
            <w:pPr>
              <w:pStyle w:val="NormalWeb"/>
              <w:jc w:val="center"/>
              <w:rPr>
                <w:rFonts w:asciiTheme="minorHAnsi" w:hAnsiTheme="minorHAnsi" w:cstheme="minorHAnsi"/>
                <w:lang w:val="en-US"/>
              </w:rPr>
            </w:pPr>
            <w:r w:rsidRPr="006951B4">
              <w:rPr>
                <w:rFonts w:asciiTheme="minorHAnsi" w:hAnsiTheme="minorHAnsi" w:cstheme="minorHAnsi"/>
                <w:noProof/>
                <w:lang w:val="en-US"/>
                <w14:ligatures w14:val="standardContextual"/>
              </w:rPr>
              <w:drawing>
                <wp:inline distT="0" distB="0" distL="0" distR="0" wp14:anchorId="774E293D" wp14:editId="0C90EDF1">
                  <wp:extent cx="5585460" cy="2197996"/>
                  <wp:effectExtent l="0" t="0" r="2540" b="0"/>
                  <wp:docPr id="12020895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447205" w:rsidRPr="006951B4" w14:paraId="0D7908AA" w14:textId="77777777" w:rsidTr="00320F15">
        <w:tc>
          <w:tcPr>
            <w:tcW w:w="9350" w:type="dxa"/>
          </w:tcPr>
          <w:p w14:paraId="481FF7FA" w14:textId="5C473C16" w:rsidR="00447205" w:rsidRPr="00320F15" w:rsidRDefault="00320F15" w:rsidP="00320F15">
            <w:pPr>
              <w:pStyle w:val="NormalWeb"/>
              <w:numPr>
                <w:ilvl w:val="0"/>
                <w:numId w:val="2"/>
              </w:numPr>
              <w:jc w:val="center"/>
              <w:rPr>
                <w:rFonts w:asciiTheme="minorHAnsi" w:hAnsiTheme="minorHAnsi" w:cstheme="minorHAnsi"/>
                <w:sz w:val="18"/>
                <w:szCs w:val="18"/>
                <w:lang w:val="en-US"/>
              </w:rPr>
            </w:pPr>
            <w:r w:rsidRPr="00320F15">
              <w:rPr>
                <w:rFonts w:asciiTheme="minorHAnsi" w:hAnsiTheme="minorHAnsi" w:cstheme="minorHAnsi"/>
                <w:sz w:val="18"/>
                <w:szCs w:val="18"/>
                <w:lang w:val="en-US"/>
              </w:rPr>
              <w:t>Observation of APD90 prolongation</w:t>
            </w:r>
          </w:p>
        </w:tc>
      </w:tr>
    </w:tbl>
    <w:p w14:paraId="6070A625" w14:textId="6BF45B4D" w:rsidR="00F627C4" w:rsidRPr="00320F15" w:rsidRDefault="00E064F5" w:rsidP="00CF5AFB">
      <w:pPr>
        <w:pStyle w:val="NormalWeb"/>
        <w:rPr>
          <w:rFonts w:asciiTheme="minorHAnsi" w:hAnsiTheme="minorHAnsi" w:cstheme="minorHAnsi"/>
          <w:b/>
          <w:bCs/>
          <w:lang w:val="en-US"/>
        </w:rPr>
      </w:pPr>
      <w:r w:rsidRPr="00320F15">
        <w:rPr>
          <w:rFonts w:asciiTheme="minorHAnsi" w:hAnsiTheme="minorHAnsi" w:cstheme="minorHAnsi"/>
          <w:b/>
          <w:bCs/>
          <w:lang w:val="en-US"/>
        </w:rPr>
        <w:t>Results:</w:t>
      </w:r>
    </w:p>
    <w:p w14:paraId="4A279B0B" w14:textId="0EDEF5AA" w:rsidR="00E064F5" w:rsidRPr="006951B4" w:rsidRDefault="00E064F5" w:rsidP="00320F15">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100 is: 90.00%, </w:t>
      </w:r>
    </w:p>
    <w:p w14:paraId="33B5A3B0" w14:textId="1A83391A" w:rsidR="00E064F5" w:rsidRPr="006951B4" w:rsidRDefault="00E064F5" w:rsidP="00320F15">
      <w:pPr>
        <w:pStyle w:val="NormalWeb"/>
        <w:rPr>
          <w:rFonts w:asciiTheme="minorHAnsi" w:hAnsiTheme="minorHAnsi" w:cstheme="minorHAnsi"/>
          <w:lang w:val="en-US"/>
        </w:rPr>
      </w:pPr>
      <w:r w:rsidRPr="006951B4">
        <w:rPr>
          <w:rFonts w:asciiTheme="minorHAnsi" w:hAnsiTheme="minorHAnsi" w:cstheme="minorHAnsi"/>
          <w:lang w:val="en-US"/>
        </w:rPr>
        <w:t xml:space="preserve"> 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 is: 40.00%, </w:t>
      </w:r>
    </w:p>
    <w:p w14:paraId="1A83D797" w14:textId="373252B8" w:rsidR="00E064F5" w:rsidRPr="006951B4" w:rsidRDefault="00E064F5" w:rsidP="00320F15">
      <w:pPr>
        <w:pStyle w:val="NormalWeb"/>
        <w:rPr>
          <w:rFonts w:asciiTheme="minorHAnsi" w:hAnsiTheme="minorHAnsi" w:cstheme="minorHAnsi"/>
          <w:lang w:val="en-US"/>
        </w:rPr>
      </w:pPr>
      <w:r w:rsidRPr="006951B4">
        <w:rPr>
          <w:rFonts w:asciiTheme="minorHAnsi" w:hAnsiTheme="minorHAnsi" w:cstheme="minorHAnsi"/>
          <w:lang w:val="en-US"/>
        </w:rPr>
        <w:t xml:space="preserve"> 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 is: 0.00%, </w:t>
      </w:r>
    </w:p>
    <w:p w14:paraId="2530F45B" w14:textId="4EF26F2E" w:rsidR="00E064F5" w:rsidRPr="006951B4" w:rsidRDefault="00E064F5" w:rsidP="00E064F5">
      <w:pPr>
        <w:pStyle w:val="NormalWeb"/>
        <w:rPr>
          <w:rFonts w:asciiTheme="minorHAnsi" w:hAnsiTheme="minorHAnsi" w:cstheme="minorHAnsi"/>
          <w:lang w:val="en-US"/>
        </w:rPr>
      </w:pPr>
      <w:r w:rsidRPr="006951B4">
        <w:rPr>
          <w:rFonts w:asciiTheme="minorHAnsi" w:hAnsiTheme="minorHAnsi" w:cstheme="minorHAnsi"/>
          <w:lang w:val="en-US"/>
        </w:rPr>
        <w:t xml:space="preserve"> 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2 is: 0.00%,</w:t>
      </w:r>
    </w:p>
    <w:p w14:paraId="3776973E" w14:textId="42004C51" w:rsidR="00CF5AFB" w:rsidRPr="006951B4" w:rsidRDefault="00CF5AFB" w:rsidP="00E064F5">
      <w:pPr>
        <w:pStyle w:val="NormalWeb"/>
        <w:rPr>
          <w:rFonts w:asciiTheme="minorHAnsi" w:hAnsiTheme="minorHAnsi" w:cstheme="minorHAnsi"/>
        </w:rPr>
      </w:pPr>
      <w:r w:rsidRPr="006951B4">
        <w:rPr>
          <w:rFonts w:asciiTheme="minorHAnsi" w:hAnsiTheme="minorHAnsi" w:cstheme="minorHAnsi"/>
        </w:rPr>
        <w:t xml:space="preserve"> </w:t>
      </w:r>
    </w:p>
    <w:p w14:paraId="6975B7FC" w14:textId="0F7D1EF3" w:rsidR="00320F15" w:rsidRDefault="00320F15" w:rsidP="00320F15">
      <w:pPr>
        <w:pStyle w:val="ListParagraph"/>
        <w:numPr>
          <w:ilvl w:val="0"/>
          <w:numId w:val="6"/>
        </w:numPr>
        <w:rPr>
          <w:rFonts w:cstheme="minorHAnsi"/>
          <w:b/>
          <w:bCs/>
          <w:sz w:val="28"/>
          <w:szCs w:val="28"/>
        </w:rPr>
      </w:pPr>
      <w:r>
        <w:rPr>
          <w:rFonts w:cstheme="minorHAnsi"/>
          <w:b/>
          <w:bCs/>
          <w:sz w:val="28"/>
          <w:szCs w:val="28"/>
          <w:lang w:val="en-US"/>
        </w:rPr>
        <w:t>A</w:t>
      </w:r>
      <w:r w:rsidR="00E064F5" w:rsidRPr="00320F15">
        <w:rPr>
          <w:rFonts w:cstheme="minorHAnsi"/>
          <w:b/>
          <w:bCs/>
          <w:sz w:val="28"/>
          <w:szCs w:val="28"/>
        </w:rPr>
        <w:t xml:space="preserve">bnormal repolarizations </w:t>
      </w:r>
      <w:proofErr w:type="gramStart"/>
      <w:r w:rsidR="00E064F5" w:rsidRPr="00320F15">
        <w:rPr>
          <w:rFonts w:cstheme="minorHAnsi"/>
          <w:b/>
          <w:bCs/>
          <w:sz w:val="28"/>
          <w:szCs w:val="28"/>
        </w:rPr>
        <w:t>appeared</w:t>
      </w:r>
      <w:proofErr w:type="gramEnd"/>
    </w:p>
    <w:p w14:paraId="70B0DA71" w14:textId="77777777" w:rsidR="00320F15" w:rsidRPr="00320F15" w:rsidRDefault="00320F15" w:rsidP="00320F15">
      <w:pPr>
        <w:ind w:left="360"/>
        <w:rPr>
          <w:rFonts w:cstheme="minorHAnsi"/>
          <w:b/>
          <w:bCs/>
          <w:sz w:val="28"/>
          <w:szCs w:val="28"/>
        </w:rPr>
      </w:pPr>
    </w:p>
    <w:p w14:paraId="33335C2D" w14:textId="627F4EBE" w:rsidR="00DD169C" w:rsidRPr="006951B4" w:rsidRDefault="00DD169C" w:rsidP="00DD169C">
      <w:pPr>
        <w:rPr>
          <w:rFonts w:cstheme="minorHAnsi"/>
          <w:lang w:val="en-US"/>
        </w:rPr>
      </w:pPr>
      <w:r w:rsidRPr="006951B4">
        <w:rPr>
          <w:rFonts w:cstheme="minorHAnsi"/>
          <w:lang w:val="en-US"/>
        </w:rPr>
        <w:t>For observing abnormal repolarizations, we plotted the last three ADP90 for each subject at each concentration.</w:t>
      </w:r>
    </w:p>
    <w:p w14:paraId="77F5CF97" w14:textId="77777777" w:rsidR="00DD169C" w:rsidRPr="006951B4" w:rsidRDefault="00DD169C" w:rsidP="00DD169C">
      <w:pPr>
        <w:ind w:left="360"/>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64F5" w:rsidRPr="006951B4" w14:paraId="1948023F" w14:textId="77777777" w:rsidTr="00320F15">
        <w:tc>
          <w:tcPr>
            <w:tcW w:w="9350" w:type="dxa"/>
          </w:tcPr>
          <w:p w14:paraId="206D399D" w14:textId="707F20FC" w:rsidR="00E064F5" w:rsidRPr="006951B4" w:rsidRDefault="00DD169C" w:rsidP="00320F15">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582160E7" wp14:editId="6CBD11DB">
                  <wp:extent cx="4838360" cy="2329962"/>
                  <wp:effectExtent l="0" t="0" r="635" b="0"/>
                  <wp:docPr id="2136124693"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E064F5" w:rsidRPr="006951B4" w14:paraId="3DA3BA65" w14:textId="77777777" w:rsidTr="00320F15">
        <w:tc>
          <w:tcPr>
            <w:tcW w:w="9350" w:type="dxa"/>
          </w:tcPr>
          <w:p w14:paraId="7A8AE5ED" w14:textId="3D18559E" w:rsidR="00E064F5" w:rsidRPr="00320F15" w:rsidRDefault="00320F15" w:rsidP="00320F15">
            <w:pPr>
              <w:pStyle w:val="NormalWeb"/>
              <w:numPr>
                <w:ilvl w:val="0"/>
                <w:numId w:val="2"/>
              </w:numPr>
              <w:jc w:val="center"/>
              <w:rPr>
                <w:rFonts w:asciiTheme="minorHAnsi" w:hAnsiTheme="minorHAnsi" w:cstheme="minorHAnsi"/>
                <w:sz w:val="18"/>
                <w:szCs w:val="18"/>
                <w:lang w:val="en-US"/>
              </w:rPr>
            </w:pPr>
            <w:r w:rsidRPr="00320F15">
              <w:rPr>
                <w:rFonts w:asciiTheme="minorHAnsi" w:hAnsiTheme="minorHAnsi" w:cstheme="minorHAnsi"/>
                <w:sz w:val="18"/>
                <w:szCs w:val="18"/>
                <w:lang w:val="en-US"/>
              </w:rPr>
              <w:t xml:space="preserve">Observation </w:t>
            </w:r>
            <w:r>
              <w:rPr>
                <w:rFonts w:asciiTheme="minorHAnsi" w:hAnsiTheme="minorHAnsi" w:cstheme="minorHAnsi"/>
                <w:sz w:val="18"/>
                <w:szCs w:val="18"/>
                <w:lang w:val="en-US"/>
              </w:rPr>
              <w:t>of</w:t>
            </w:r>
            <w:r w:rsidRPr="00320F15">
              <w:rPr>
                <w:rFonts w:asciiTheme="minorHAnsi" w:hAnsiTheme="minorHAnsi" w:cstheme="minorHAnsi"/>
                <w:sz w:val="18"/>
                <w:szCs w:val="18"/>
                <w:lang w:val="en-US"/>
              </w:rPr>
              <w:t xml:space="preserve"> abnormal repolarization</w:t>
            </w:r>
          </w:p>
        </w:tc>
      </w:tr>
    </w:tbl>
    <w:p w14:paraId="7C7C4205" w14:textId="0AB3A72A" w:rsidR="00E064F5" w:rsidRDefault="00DD169C" w:rsidP="00E064F5">
      <w:pPr>
        <w:pStyle w:val="NormalWeb"/>
        <w:rPr>
          <w:rFonts w:asciiTheme="minorHAnsi" w:hAnsiTheme="minorHAnsi" w:cstheme="minorHAnsi"/>
          <w:lang w:val="en-US"/>
        </w:rPr>
      </w:pPr>
      <w:r w:rsidRPr="006951B4">
        <w:rPr>
          <w:rFonts w:asciiTheme="minorHAnsi" w:hAnsiTheme="minorHAnsi" w:cstheme="minorHAnsi"/>
          <w:lang w:val="en-US"/>
        </w:rPr>
        <w:t>According to the plots, we had no abnormal repolarization within subjects at different concentrations.</w:t>
      </w:r>
    </w:p>
    <w:p w14:paraId="425F3671" w14:textId="6BDC985A" w:rsidR="00B45A3A" w:rsidRPr="006951B4" w:rsidRDefault="00B45A3A" w:rsidP="00B45A3A">
      <w:pPr>
        <w:pStyle w:val="Heading2"/>
        <w:rPr>
          <w:lang w:val="en-US"/>
        </w:rPr>
      </w:pPr>
      <w:bookmarkStart w:id="10" w:name="_Toc134745305"/>
      <w:r>
        <w:rPr>
          <w:lang w:val="en-US"/>
        </w:rPr>
        <w:t>Discussion</w:t>
      </w:r>
      <w:bookmarkEnd w:id="10"/>
      <w:r>
        <w:rPr>
          <w:lang w:val="en-US"/>
        </w:rPr>
        <w:t xml:space="preserve"> </w:t>
      </w:r>
    </w:p>
    <w:sectPr w:rsidR="00B45A3A" w:rsidRPr="006951B4" w:rsidSect="00261E41">
      <w:footerReference w:type="default" r:id="rId13"/>
      <w:footerReference w:type="firs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D56A7" w14:textId="77777777" w:rsidR="00291152" w:rsidRDefault="00291152" w:rsidP="00DD169C">
      <w:r>
        <w:separator/>
      </w:r>
    </w:p>
  </w:endnote>
  <w:endnote w:type="continuationSeparator" w:id="0">
    <w:p w14:paraId="7CA73B3A" w14:textId="77777777" w:rsidR="00291152" w:rsidRDefault="00291152" w:rsidP="00DD1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Microsoft YaHei"/>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842614"/>
      <w:docPartObj>
        <w:docPartGallery w:val="Page Numbers (Bottom of Page)"/>
        <w:docPartUnique/>
      </w:docPartObj>
    </w:sdtPr>
    <w:sdtEndPr>
      <w:rPr>
        <w:noProof/>
      </w:rPr>
    </w:sdtEndPr>
    <w:sdtContent>
      <w:p w14:paraId="58827A42" w14:textId="67279E75" w:rsidR="00ED2DEA" w:rsidRDefault="00ED2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1A0D5" w14:textId="05960884" w:rsidR="00261E41" w:rsidRPr="00261E41" w:rsidRDefault="00261E41" w:rsidP="00261E41">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lang w:val="en-US"/>
      </w:rPr>
    </w:pPr>
    <w:r w:rsidRPr="006951B4">
      <w:rPr>
        <w:sz w:val="20"/>
        <w:szCs w:val="20"/>
        <w:lang w:val="en-US"/>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51C0F" w14:textId="77777777" w:rsidR="00291152" w:rsidRDefault="00291152" w:rsidP="00DD169C">
      <w:r>
        <w:separator/>
      </w:r>
    </w:p>
  </w:footnote>
  <w:footnote w:type="continuationSeparator" w:id="0">
    <w:p w14:paraId="4001992B" w14:textId="77777777" w:rsidR="00291152" w:rsidRDefault="00291152" w:rsidP="00DD1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9567229">
    <w:abstractNumId w:val="3"/>
  </w:num>
  <w:num w:numId="2" w16cid:durableId="964047263">
    <w:abstractNumId w:val="4"/>
  </w:num>
  <w:num w:numId="3" w16cid:durableId="1426076370">
    <w:abstractNumId w:val="1"/>
  </w:num>
  <w:num w:numId="4" w16cid:durableId="1536194033">
    <w:abstractNumId w:val="5"/>
  </w:num>
  <w:num w:numId="5" w16cid:durableId="881332158">
    <w:abstractNumId w:val="2"/>
  </w:num>
  <w:num w:numId="6" w16cid:durableId="1527908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002F6A"/>
    <w:rsid w:val="0009323E"/>
    <w:rsid w:val="0014481F"/>
    <w:rsid w:val="00227CB9"/>
    <w:rsid w:val="00261E41"/>
    <w:rsid w:val="00291152"/>
    <w:rsid w:val="00320F15"/>
    <w:rsid w:val="003B454D"/>
    <w:rsid w:val="003E70AC"/>
    <w:rsid w:val="00435FC0"/>
    <w:rsid w:val="004437B0"/>
    <w:rsid w:val="00447205"/>
    <w:rsid w:val="00644957"/>
    <w:rsid w:val="006951B4"/>
    <w:rsid w:val="006C4B07"/>
    <w:rsid w:val="00864A24"/>
    <w:rsid w:val="008E487B"/>
    <w:rsid w:val="00944C9E"/>
    <w:rsid w:val="00A2525D"/>
    <w:rsid w:val="00B45A3A"/>
    <w:rsid w:val="00B62D35"/>
    <w:rsid w:val="00B646D8"/>
    <w:rsid w:val="00B931A6"/>
    <w:rsid w:val="00C26FB1"/>
    <w:rsid w:val="00C6337D"/>
    <w:rsid w:val="00C73AF7"/>
    <w:rsid w:val="00CF5AFB"/>
    <w:rsid w:val="00D45B71"/>
    <w:rsid w:val="00D76E65"/>
    <w:rsid w:val="00DB58C4"/>
    <w:rsid w:val="00DD169C"/>
    <w:rsid w:val="00E064F5"/>
    <w:rsid w:val="00EB1DBA"/>
    <w:rsid w:val="00ED2DEA"/>
    <w:rsid w:val="00F627C4"/>
    <w:rsid w:val="00FD4654"/>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D4654"/>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27CB9"/>
    <w:pPr>
      <w:keepNext/>
      <w:keepLines/>
      <w:spacing w:before="40"/>
      <w:outlineLvl w:val="2"/>
    </w:pPr>
    <w:rPr>
      <w:rFonts w:ascii="Times New Roman" w:eastAsiaTheme="majorEastAsia" w:hAnsi="Times New Roman"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4654"/>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944C9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Normal"/>
    <w:next w:val="Normal"/>
    <w:autoRedefine/>
    <w:uiPriority w:val="39"/>
    <w:unhideWhenUsed/>
    <w:rsid w:val="00944C9E"/>
    <w:pPr>
      <w:spacing w:after="100"/>
    </w:pPr>
  </w:style>
  <w:style w:type="paragraph" w:styleId="TOC2">
    <w:name w:val="toc 2"/>
    <w:basedOn w:val="Normal"/>
    <w:next w:val="Normal"/>
    <w:autoRedefine/>
    <w:uiPriority w:val="39"/>
    <w:unhideWhenUsed/>
    <w:rsid w:val="00944C9E"/>
    <w:pPr>
      <w:spacing w:after="100"/>
      <w:ind w:left="240"/>
    </w:pPr>
  </w:style>
  <w:style w:type="character" w:styleId="Hyperlink">
    <w:name w:val="Hyperlink"/>
    <w:basedOn w:val="DefaultParagraphFont"/>
    <w:uiPriority w:val="99"/>
    <w:unhideWhenUsed/>
    <w:rsid w:val="00944C9E"/>
    <w:rPr>
      <w:color w:val="0563C1" w:themeColor="hyperlink"/>
      <w:u w:val="single"/>
    </w:rPr>
  </w:style>
  <w:style w:type="paragraph" w:styleId="Caption">
    <w:name w:val="caption"/>
    <w:basedOn w:val="Normal"/>
    <w:next w:val="Normal"/>
    <w:uiPriority w:val="35"/>
    <w:unhideWhenUsed/>
    <w:qFormat/>
    <w:rsid w:val="003B454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27CB9"/>
    <w:rPr>
      <w:rFonts w:ascii="Times New Roman" w:eastAsiaTheme="majorEastAsia" w:hAnsi="Times New Roman" w:cstheme="majorBidi"/>
      <w:i/>
    </w:rPr>
  </w:style>
  <w:style w:type="paragraph" w:styleId="TOC3">
    <w:name w:val="toc 3"/>
    <w:basedOn w:val="Normal"/>
    <w:next w:val="Normal"/>
    <w:autoRedefine/>
    <w:uiPriority w:val="39"/>
    <w:unhideWhenUsed/>
    <w:rsid w:val="00C6337D"/>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7</Pages>
  <Words>900</Words>
  <Characters>5132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Andrea Scarpellini</cp:lastModifiedBy>
  <cp:revision>22</cp:revision>
  <dcterms:created xsi:type="dcterms:W3CDTF">2023-05-04T11:20:00Z</dcterms:created>
  <dcterms:modified xsi:type="dcterms:W3CDTF">2023-05-11T22:54:00Z</dcterms:modified>
</cp:coreProperties>
</file>