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5E6" w:rsidRDefault="00AB05E6"/>
    <w:p w:rsidR="00AB05E6" w:rsidRDefault="00AB05E6" w:rsidP="00AB05E6">
      <w:pPr>
        <w:pStyle w:val="Ttulo1"/>
      </w:pPr>
      <w:r w:rsidRPr="00AB05E6">
        <w:t xml:space="preserve">International Business </w:t>
      </w:r>
      <w:proofErr w:type="spellStart"/>
      <w:r w:rsidRPr="00AB05E6">
        <w:t>Men</w:t>
      </w:r>
      <w:proofErr w:type="spellEnd"/>
    </w:p>
    <w:p w:rsidR="00AB05E6" w:rsidRDefault="00AB05E6" w:rsidP="00AB05E6">
      <w:pPr>
        <w:pStyle w:val="Ttulo2"/>
      </w:pPr>
      <w:r>
        <w:t>Patrones Aplicados</w:t>
      </w:r>
    </w:p>
    <w:p w:rsidR="00AB05E6" w:rsidRDefault="00AB05E6" w:rsidP="00AB05E6"/>
    <w:p w:rsidR="00AB05E6" w:rsidRDefault="00AB05E6" w:rsidP="00AB05E6">
      <w:pPr>
        <w:pStyle w:val="Ttulo3"/>
      </w:pPr>
      <w:r>
        <w:t>Factory</w:t>
      </w:r>
    </w:p>
    <w:p w:rsidR="00AB05E6" w:rsidRPr="00AB05E6" w:rsidRDefault="00AB05E6" w:rsidP="00AB05E6">
      <w:r>
        <w:t xml:space="preserve">Se ha aplicado el Patrón Factory para que nos permita crear nuevas instancias de Transacciones y Conversiones. Para ello se ha creado: </w:t>
      </w:r>
      <w:proofErr w:type="spellStart"/>
      <w:r>
        <w:t>IOperationFactory</w:t>
      </w:r>
      <w:proofErr w:type="spellEnd"/>
      <w:r>
        <w:t xml:space="preserve">, </w:t>
      </w:r>
      <w:proofErr w:type="spellStart"/>
      <w:r>
        <w:t>TransactionFactory</w:t>
      </w:r>
      <w:proofErr w:type="spellEnd"/>
      <w:r>
        <w:t xml:space="preserve"> y </w:t>
      </w:r>
      <w:proofErr w:type="spellStart"/>
      <w:r>
        <w:t>ConversionFactory</w:t>
      </w:r>
      <w:proofErr w:type="spellEnd"/>
      <w:r w:rsidR="00CA1783">
        <w:t>.</w:t>
      </w:r>
    </w:p>
    <w:p w:rsidR="00AB05E6" w:rsidRDefault="00AB05E6" w:rsidP="00AB05E6">
      <w:pPr>
        <w:pStyle w:val="Ttulo3"/>
      </w:pPr>
      <w:proofErr w:type="spellStart"/>
      <w:r>
        <w:t>Specification</w:t>
      </w:r>
      <w:proofErr w:type="spellEnd"/>
    </w:p>
    <w:p w:rsidR="00CA1783" w:rsidRDefault="00AB05E6" w:rsidP="00AB05E6">
      <w:r>
        <w:t xml:space="preserve">A la hora de realizar las validaciones de los datos que nos llegan de </w:t>
      </w:r>
      <w:proofErr w:type="gramStart"/>
      <w:r>
        <w:t xml:space="preserve">los </w:t>
      </w:r>
      <w:r w:rsidR="00CA1783">
        <w:t>dos web</w:t>
      </w:r>
      <w:proofErr w:type="gramEnd"/>
      <w:r w:rsidR="00CA1783">
        <w:t xml:space="preserve"> </w:t>
      </w:r>
      <w:proofErr w:type="spellStart"/>
      <w:r w:rsidR="00CA1783">
        <w:t>apis</w:t>
      </w:r>
      <w:proofErr w:type="spellEnd"/>
      <w:r w:rsidR="00CA1783">
        <w:t xml:space="preserve">, lo que nos permite utilizarlo en el </w:t>
      </w:r>
      <w:proofErr w:type="spellStart"/>
      <w:r w:rsidR="00CA1783">
        <w:t>factory</w:t>
      </w:r>
      <w:proofErr w:type="spellEnd"/>
      <w:r w:rsidR="00CA1783">
        <w:t xml:space="preserve"> pasando las validaciones para crear los objetos.</w:t>
      </w:r>
    </w:p>
    <w:p w:rsidR="00CA1783" w:rsidRPr="00AB05E6" w:rsidRDefault="00CA1783" w:rsidP="00AB05E6">
      <w:r>
        <w:t>Nos permitirá añadir futuras especificaciones en el código.</w:t>
      </w:r>
    </w:p>
    <w:p w:rsidR="00AB05E6" w:rsidRDefault="00AB05E6" w:rsidP="00AB05E6">
      <w:pPr>
        <w:pStyle w:val="Ttulo3"/>
      </w:pPr>
      <w:proofErr w:type="spellStart"/>
      <w:r>
        <w:t>Autofac</w:t>
      </w:r>
      <w:proofErr w:type="spellEnd"/>
    </w:p>
    <w:p w:rsidR="00CA1783" w:rsidRPr="00CA1783" w:rsidRDefault="00CA1783" w:rsidP="00CA1783">
      <w:r>
        <w:t xml:space="preserve">Inyección de Dependencias. Se ha hecho uso del </w:t>
      </w:r>
      <w:proofErr w:type="spellStart"/>
      <w:r>
        <w:t>nugget</w:t>
      </w:r>
      <w:proofErr w:type="spellEnd"/>
      <w:r>
        <w:t xml:space="preserve"> </w:t>
      </w:r>
      <w:proofErr w:type="spellStart"/>
      <w:r>
        <w:t>autofac</w:t>
      </w:r>
      <w:proofErr w:type="spellEnd"/>
      <w:r>
        <w:t xml:space="preserve">, para realizar las distintas inyecciones de dependencias a lo largo del proyecto.  </w:t>
      </w:r>
      <w:proofErr w:type="spellStart"/>
      <w:r>
        <w:t>App_Start</w:t>
      </w:r>
      <w:proofErr w:type="spellEnd"/>
      <w:r>
        <w:t>/</w:t>
      </w:r>
      <w:proofErr w:type="spellStart"/>
      <w:r w:rsidRPr="00CA1783">
        <w:t>IoCConfiguration</w:t>
      </w:r>
      <w:r>
        <w:t>.cs</w:t>
      </w:r>
      <w:proofErr w:type="spellEnd"/>
      <w:r>
        <w:t xml:space="preserve"> </w:t>
      </w:r>
    </w:p>
    <w:p w:rsidR="00AB05E6" w:rsidRDefault="00AB05E6" w:rsidP="00AB05E6">
      <w:pPr>
        <w:pStyle w:val="Ttulo3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AB05E6" w:rsidRDefault="00CA1783" w:rsidP="00CA1783">
      <w:r>
        <w:t xml:space="preserve">Nos permite añadir tanto conversiones como transacciones en las distintas </w:t>
      </w:r>
      <w:proofErr w:type="spellStart"/>
      <w:r>
        <w:t>tabalas</w:t>
      </w:r>
      <w:proofErr w:type="spellEnd"/>
      <w:r>
        <w:t xml:space="preserve">. </w:t>
      </w:r>
    </w:p>
    <w:p w:rsidR="00CA1783" w:rsidRDefault="00CA1783" w:rsidP="00CA1783">
      <w:r>
        <w:t xml:space="preserve">Por otra parte, se ha utilizado </w:t>
      </w:r>
      <w:proofErr w:type="spellStart"/>
      <w:r>
        <w:t>polly</w:t>
      </w:r>
      <w:proofErr w:type="spellEnd"/>
      <w:r>
        <w:t xml:space="preserve"> para </w:t>
      </w:r>
      <w:proofErr w:type="spellStart"/>
      <w:r>
        <w:t>checkear</w:t>
      </w:r>
      <w:proofErr w:type="spellEnd"/>
      <w:r>
        <w:t xml:space="preserve"> la </w:t>
      </w:r>
      <w:proofErr w:type="spellStart"/>
      <w:r>
        <w:t>url</w:t>
      </w:r>
      <w:proofErr w:type="spellEnd"/>
      <w:r>
        <w:t>, comprobar si está levantada o no.</w:t>
      </w:r>
    </w:p>
    <w:p w:rsidR="007D70B1" w:rsidRDefault="007D70B1" w:rsidP="00CA1783">
      <w:r>
        <w:t>Se han creado excepciones propias.</w:t>
      </w:r>
    </w:p>
    <w:p w:rsidR="00CA1783" w:rsidRDefault="00CA1783" w:rsidP="00CA1783">
      <w:pPr>
        <w:pStyle w:val="Ttulo2"/>
      </w:pPr>
      <w:proofErr w:type="spellStart"/>
      <w:r>
        <w:t>Proyecto.Test</w:t>
      </w:r>
      <w:proofErr w:type="spellEnd"/>
    </w:p>
    <w:p w:rsidR="00CA1783" w:rsidRPr="00CA1783" w:rsidRDefault="00CA1783" w:rsidP="00CA1783">
      <w:pPr>
        <w:pStyle w:val="Ttulo3"/>
      </w:pPr>
    </w:p>
    <w:p w:rsidR="00CA1783" w:rsidRDefault="00CA1783" w:rsidP="00CA1783">
      <w:r>
        <w:t xml:space="preserve">Se han creado un servicio </w:t>
      </w:r>
      <w:proofErr w:type="spellStart"/>
      <w:r>
        <w:t>Comparer</w:t>
      </w:r>
      <w:proofErr w:type="spellEnd"/>
      <w:r>
        <w:t xml:space="preserve"> que nos permita hacer comparaciones entre clases y tipos.</w:t>
      </w:r>
    </w:p>
    <w:p w:rsidR="00CA1783" w:rsidRDefault="00CA1783" w:rsidP="00CA1783">
      <w:r>
        <w:t xml:space="preserve">Se han creado distintos </w:t>
      </w:r>
      <w:proofErr w:type="spellStart"/>
      <w:r>
        <w:t>tests</w:t>
      </w:r>
      <w:proofErr w:type="spellEnd"/>
      <w:r>
        <w:t xml:space="preserve"> para:</w:t>
      </w:r>
    </w:p>
    <w:p w:rsidR="00CA1783" w:rsidRDefault="00CA1783" w:rsidP="00ED3DB3">
      <w:pPr>
        <w:pStyle w:val="Prrafodelista"/>
        <w:numPr>
          <w:ilvl w:val="0"/>
          <w:numId w:val="1"/>
        </w:numPr>
      </w:pPr>
      <w:r>
        <w:t xml:space="preserve">Controladores: </w:t>
      </w:r>
      <w:proofErr w:type="spellStart"/>
      <w:r>
        <w:t>TransactionController</w:t>
      </w:r>
      <w:proofErr w:type="spellEnd"/>
      <w:r>
        <w:t xml:space="preserve"> y </w:t>
      </w:r>
      <w:proofErr w:type="spellStart"/>
      <w:r>
        <w:t>ConversionController</w:t>
      </w:r>
      <w:proofErr w:type="spellEnd"/>
    </w:p>
    <w:p w:rsidR="00CA1783" w:rsidRDefault="00ED3DB3" w:rsidP="00ED3DB3">
      <w:pPr>
        <w:pStyle w:val="Prrafodelista"/>
        <w:numPr>
          <w:ilvl w:val="0"/>
          <w:numId w:val="1"/>
        </w:numPr>
      </w:pPr>
      <w:r>
        <w:t xml:space="preserve">DAL: </w:t>
      </w:r>
      <w:proofErr w:type="spellStart"/>
      <w:r>
        <w:t>DbContext</w:t>
      </w:r>
      <w:proofErr w:type="spellEnd"/>
    </w:p>
    <w:p w:rsidR="00ED3DB3" w:rsidRDefault="00ED3DB3" w:rsidP="00ED3DB3">
      <w:pPr>
        <w:pStyle w:val="Prrafodelista"/>
        <w:numPr>
          <w:ilvl w:val="0"/>
          <w:numId w:val="1"/>
        </w:numPr>
      </w:pPr>
      <w:proofErr w:type="spellStart"/>
      <w:r>
        <w:t>Comparer</w:t>
      </w:r>
      <w:proofErr w:type="spellEnd"/>
      <w:r>
        <w:t xml:space="preserve">: </w:t>
      </w:r>
      <w:proofErr w:type="spellStart"/>
      <w:r>
        <w:t>TransactionComparerTest</w:t>
      </w:r>
      <w:proofErr w:type="spellEnd"/>
    </w:p>
    <w:p w:rsidR="00ED3DB3" w:rsidRDefault="00ED3DB3" w:rsidP="00CA1783">
      <w:bookmarkStart w:id="0" w:name="_GoBack"/>
      <w:bookmarkEnd w:id="0"/>
    </w:p>
    <w:p w:rsidR="00ED3DB3" w:rsidRDefault="00ED3DB3" w:rsidP="00CA1783"/>
    <w:p w:rsidR="00CA1783" w:rsidRPr="00CA1783" w:rsidRDefault="00CA1783" w:rsidP="00CA1783"/>
    <w:p w:rsidR="00CA1783" w:rsidRPr="00AB05E6" w:rsidRDefault="00CA1783" w:rsidP="00AB05E6"/>
    <w:p w:rsidR="00AB05E6" w:rsidRDefault="00AB05E6" w:rsidP="00AB05E6">
      <w:pPr>
        <w:pStyle w:val="Ttulo1"/>
      </w:pPr>
    </w:p>
    <w:sectPr w:rsidR="00AB05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159" w:rsidRDefault="00E17159" w:rsidP="00AB05E6">
      <w:pPr>
        <w:spacing w:after="0" w:line="240" w:lineRule="auto"/>
      </w:pPr>
      <w:r>
        <w:separator/>
      </w:r>
    </w:p>
  </w:endnote>
  <w:endnote w:type="continuationSeparator" w:id="0">
    <w:p w:rsidR="00E17159" w:rsidRDefault="00E17159" w:rsidP="00AB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159" w:rsidRDefault="00E17159" w:rsidP="00AB05E6">
      <w:pPr>
        <w:spacing w:after="0" w:line="240" w:lineRule="auto"/>
      </w:pPr>
      <w:r>
        <w:separator/>
      </w:r>
    </w:p>
  </w:footnote>
  <w:footnote w:type="continuationSeparator" w:id="0">
    <w:p w:rsidR="00E17159" w:rsidRDefault="00E17159" w:rsidP="00AB0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5E6" w:rsidRPr="00AB05E6" w:rsidRDefault="00AB05E6">
    <w:pPr>
      <w:pStyle w:val="Encabezado"/>
      <w:rPr>
        <w:rFonts w:asciiTheme="majorHAnsi" w:hAnsiTheme="majorHAnsi" w:cstheme="majorHAnsi"/>
        <w:color w:val="2E74B5" w:themeColor="accent5" w:themeShade="BF"/>
      </w:rPr>
    </w:pPr>
    <w:r w:rsidRPr="00AB05E6">
      <w:rPr>
        <w:rFonts w:asciiTheme="majorHAnsi" w:eastAsiaTheme="majorEastAsia" w:hAnsiTheme="majorHAnsi" w:cstheme="majorHAnsi"/>
        <w:color w:val="2E74B5" w:themeColor="accent5" w:themeShade="BF"/>
      </w:rPr>
      <w:t xml:space="preserve">Ejercicio Final Vueling 2020 </w:t>
    </w:r>
    <w:sdt>
      <w:sdtPr>
        <w:rPr>
          <w:rFonts w:asciiTheme="majorHAnsi" w:eastAsiaTheme="majorEastAsia" w:hAnsiTheme="majorHAnsi" w:cstheme="majorHAnsi"/>
          <w:color w:val="2E74B5" w:themeColor="accent5" w:themeShade="BF"/>
        </w:rPr>
        <w:alias w:val="Título"/>
        <w:id w:val="78404852"/>
        <w:placeholder>
          <w:docPart w:val="3EF2395195BA43B8B69185D63A43953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B05E6">
          <w:rPr>
            <w:rFonts w:asciiTheme="majorHAnsi" w:eastAsiaTheme="majorEastAsia" w:hAnsiTheme="majorHAnsi" w:cstheme="majorHAnsi"/>
            <w:color w:val="2E74B5" w:themeColor="accent5" w:themeShade="BF"/>
          </w:rPr>
          <w:t xml:space="preserve">: International Business </w:t>
        </w:r>
        <w:proofErr w:type="spellStart"/>
        <w:r w:rsidRPr="00AB05E6">
          <w:rPr>
            <w:rFonts w:asciiTheme="majorHAnsi" w:eastAsiaTheme="majorEastAsia" w:hAnsiTheme="majorHAnsi" w:cstheme="majorHAnsi"/>
            <w:color w:val="2E74B5" w:themeColor="accent5" w:themeShade="BF"/>
          </w:rPr>
          <w:t>Men</w:t>
        </w:r>
        <w:proofErr w:type="spellEnd"/>
      </w:sdtContent>
    </w:sdt>
    <w:r w:rsidRPr="00AB05E6">
      <w:rPr>
        <w:rFonts w:asciiTheme="majorHAnsi" w:eastAsiaTheme="majorEastAsia" w:hAnsiTheme="majorHAnsi" w:cstheme="majorHAnsi"/>
        <w:color w:val="2E74B5" w:themeColor="accent5" w:themeShade="BF"/>
      </w:rPr>
      <w:ptab w:relativeTo="margin" w:alignment="right" w:leader="none"/>
    </w:r>
    <w:sdt>
      <w:sdtPr>
        <w:rPr>
          <w:rFonts w:asciiTheme="majorHAnsi" w:eastAsiaTheme="majorEastAsia" w:hAnsiTheme="majorHAnsi" w:cstheme="majorHAnsi"/>
          <w:color w:val="2E74B5" w:themeColor="accent5" w:themeShade="BF"/>
        </w:rPr>
        <w:alias w:val="Fecha"/>
        <w:id w:val="78404859"/>
        <w:placeholder>
          <w:docPart w:val="BFF7268599CF4DA49CDED653D581D1E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2-27T00:00:00Z">
          <w:dateFormat w:val="d 'de' MMMM 'de' yyyy"/>
          <w:lid w:val="es-ES"/>
          <w:storeMappedDataAs w:val="dateTime"/>
          <w:calendar w:val="gregorian"/>
        </w:date>
      </w:sdtPr>
      <w:sdtContent>
        <w:r w:rsidRPr="00AB05E6">
          <w:rPr>
            <w:rFonts w:asciiTheme="majorHAnsi" w:eastAsiaTheme="majorEastAsia" w:hAnsiTheme="majorHAnsi" w:cstheme="majorHAnsi"/>
            <w:color w:val="2E74B5" w:themeColor="accent5" w:themeShade="BF"/>
          </w:rPr>
          <w:t>27 de febrero de 2020</w:t>
        </w:r>
      </w:sdtContent>
    </w:sdt>
  </w:p>
  <w:p w:rsidR="00AB05E6" w:rsidRPr="00AB05E6" w:rsidRDefault="00AB05E6">
    <w:pPr>
      <w:pStyle w:val="Encabezado"/>
      <w:rPr>
        <w:rFonts w:asciiTheme="majorHAnsi" w:hAnsiTheme="majorHAnsi" w:cstheme="majorHAnsi"/>
        <w:color w:val="2E74B5" w:themeColor="accent5" w:themeShade="BF"/>
      </w:rPr>
    </w:pPr>
    <w:r w:rsidRPr="00AB05E6">
      <w:rPr>
        <w:rFonts w:asciiTheme="majorHAnsi" w:hAnsiTheme="majorHAnsi" w:cstheme="majorHAnsi"/>
        <w:color w:val="2E74B5" w:themeColor="accent5" w:themeShade="BF"/>
      </w:rPr>
      <w:t>Autor: Andrea Silas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C12E9"/>
    <w:multiLevelType w:val="hybridMultilevel"/>
    <w:tmpl w:val="5218D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E6"/>
    <w:rsid w:val="007D70B1"/>
    <w:rsid w:val="00AB05E6"/>
    <w:rsid w:val="00CA1783"/>
    <w:rsid w:val="00E17159"/>
    <w:rsid w:val="00E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289C"/>
  <w15:chartTrackingRefBased/>
  <w15:docId w15:val="{295404A9-7611-4158-BFB7-5384B78D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0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0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0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E6"/>
  </w:style>
  <w:style w:type="paragraph" w:styleId="Piedepgina">
    <w:name w:val="footer"/>
    <w:basedOn w:val="Normal"/>
    <w:link w:val="PiedepginaCar"/>
    <w:uiPriority w:val="99"/>
    <w:unhideWhenUsed/>
    <w:rsid w:val="00AB0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E6"/>
  </w:style>
  <w:style w:type="character" w:customStyle="1" w:styleId="Ttulo1Car">
    <w:name w:val="Título 1 Car"/>
    <w:basedOn w:val="Fuentedeprrafopredeter"/>
    <w:link w:val="Ttulo1"/>
    <w:uiPriority w:val="9"/>
    <w:rsid w:val="00AB0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0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0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D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F2395195BA43B8B69185D63A439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FF9A-6E77-4D9C-A7DA-C1C7DB3B6F20}"/>
      </w:docPartPr>
      <w:docPartBody>
        <w:p w:rsidR="00000000" w:rsidRDefault="004228B6" w:rsidP="004228B6">
          <w:pPr>
            <w:pStyle w:val="3EF2395195BA43B8B69185D63A4395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BFF7268599CF4DA49CDED653D581D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D20E6-91D8-48AF-8136-83E351A01FB7}"/>
      </w:docPartPr>
      <w:docPartBody>
        <w:p w:rsidR="00000000" w:rsidRDefault="004228B6" w:rsidP="004228B6">
          <w:pPr>
            <w:pStyle w:val="BFF7268599CF4DA49CDED653D581D1E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B6"/>
    <w:rsid w:val="004228B6"/>
    <w:rsid w:val="0064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F2395195BA43B8B69185D63A43953D">
    <w:name w:val="3EF2395195BA43B8B69185D63A43953D"/>
    <w:rsid w:val="004228B6"/>
  </w:style>
  <w:style w:type="paragraph" w:customStyle="1" w:styleId="BFF7268599CF4DA49CDED653D581D1E6">
    <w:name w:val="BFF7268599CF4DA49CDED653D581D1E6"/>
    <w:rsid w:val="00422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International Business Men</dc:title>
  <dc:subject/>
  <dc:creator>gteam</dc:creator>
  <cp:keywords/>
  <dc:description/>
  <cp:lastModifiedBy>gteam</cp:lastModifiedBy>
  <cp:revision>1</cp:revision>
  <dcterms:created xsi:type="dcterms:W3CDTF">2020-02-27T20:23:00Z</dcterms:created>
  <dcterms:modified xsi:type="dcterms:W3CDTF">2020-02-27T21:16:00Z</dcterms:modified>
</cp:coreProperties>
</file>