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64" w:rsidRDefault="00CA5057">
      <w:pPr>
        <w:spacing w:after="0" w:line="259" w:lineRule="auto"/>
        <w:ind w:left="323" w:firstLine="0"/>
        <w:jc w:val="center"/>
      </w:pPr>
      <w:r>
        <w:rPr>
          <w:rFonts w:ascii="Century Gothic" w:eastAsia="Century Gothic" w:hAnsi="Century Gothic" w:cs="Century Gothic"/>
          <w:color w:val="2F5496"/>
          <w:sz w:val="72"/>
        </w:rPr>
        <w:t xml:space="preserve">Proyecto Formativo </w:t>
      </w:r>
      <w:r>
        <w:t xml:space="preserve"> </w:t>
      </w:r>
    </w:p>
    <w:p w:rsidR="00727F64" w:rsidRDefault="00CA5057">
      <w:pPr>
        <w:spacing w:after="53" w:line="259" w:lineRule="auto"/>
        <w:ind w:left="330" w:firstLine="0"/>
        <w:jc w:val="center"/>
      </w:pPr>
      <w:r>
        <w:rPr>
          <w:rFonts w:ascii="Century Gothic" w:eastAsia="Century Gothic" w:hAnsi="Century Gothic" w:cs="Century Gothic"/>
          <w:color w:val="2F5496"/>
          <w:sz w:val="48"/>
        </w:rPr>
        <w:t>Defensa del 70%</w:t>
      </w:r>
      <w:r>
        <w:rPr>
          <w:sz w:val="48"/>
        </w:rPr>
        <w:t xml:space="preserve"> </w:t>
      </w:r>
      <w:r>
        <w:t xml:space="preserve"> </w:t>
      </w:r>
    </w:p>
    <w:p w:rsidR="00727F64" w:rsidRDefault="00CA5057">
      <w:pPr>
        <w:spacing w:after="92" w:line="259" w:lineRule="auto"/>
        <w:ind w:left="-5"/>
      </w:pPr>
      <w:r>
        <w:rPr>
          <w:b/>
          <w:color w:val="44546A"/>
        </w:rPr>
        <w:t xml:space="preserve">Indicaciones Generales: </w:t>
      </w:r>
      <w:r>
        <w:t xml:space="preserve"> </w:t>
      </w:r>
    </w:p>
    <w:p w:rsidR="00727F64" w:rsidRDefault="00CA5057">
      <w:pPr>
        <w:numPr>
          <w:ilvl w:val="0"/>
          <w:numId w:val="1"/>
        </w:numPr>
        <w:ind w:hanging="360"/>
      </w:pPr>
      <w:r>
        <w:rPr>
          <w:b/>
        </w:rPr>
        <w:t>Fecha de Entrega:</w:t>
      </w:r>
      <w:r>
        <w:t xml:space="preserve"> Del 17 al 21 de agosto de 2020.  </w:t>
      </w:r>
    </w:p>
    <w:p w:rsidR="00727F64" w:rsidRDefault="00CA5057">
      <w:pPr>
        <w:numPr>
          <w:ilvl w:val="0"/>
          <w:numId w:val="1"/>
        </w:numPr>
        <w:spacing w:after="603"/>
        <w:ind w:hanging="360"/>
      </w:pPr>
      <w:r>
        <w:rPr>
          <w:b/>
        </w:rPr>
        <w:t>Presentación:</w:t>
      </w:r>
      <w:r>
        <w:t xml:space="preserve"> Avance de proyecto en digital y defensa.  </w:t>
      </w:r>
    </w:p>
    <w:p w:rsidR="00727F64" w:rsidRDefault="00CA5057">
      <w:pPr>
        <w:spacing w:after="92" w:line="259" w:lineRule="auto"/>
        <w:ind w:left="-5"/>
      </w:pPr>
      <w:r>
        <w:rPr>
          <w:b/>
          <w:color w:val="44546A"/>
        </w:rPr>
        <w:t xml:space="preserve">Aplicación (PTC): </w:t>
      </w:r>
      <w:r>
        <w:t xml:space="preserve">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Ingreso al Sistema y manejo de usuarios.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Recuperación de contraseña y encriptación de </w:t>
      </w:r>
      <w:proofErr w:type="gramStart"/>
      <w:r>
        <w:t>la misma</w:t>
      </w:r>
      <w:proofErr w:type="gramEnd"/>
      <w:r>
        <w:t xml:space="preserve">.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Base de datos depurada y con información de la lógica del negocio del proyecto.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Diagrama y diccionario de la Base de datos actualizada.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Pantalla principal y Pantallas catálogos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Mantenimiento en todas las tablas (modelo de 3 capas) – Las definiremos.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Uso de ComboBox, listas o buscadores para las tablas relacionadas  </w:t>
      </w:r>
    </w:p>
    <w:p w:rsidR="00727F64" w:rsidRDefault="00CA5057">
      <w:pPr>
        <w:numPr>
          <w:ilvl w:val="0"/>
          <w:numId w:val="1"/>
        </w:numPr>
        <w:ind w:hanging="360"/>
      </w:pPr>
      <w:r>
        <w:t xml:space="preserve">Lógica del negocio (70%) -Utilizando modelo de 3 capas-  </w:t>
      </w:r>
    </w:p>
    <w:p w:rsidR="00727F64" w:rsidRDefault="00CA5057">
      <w:pPr>
        <w:numPr>
          <w:ilvl w:val="0"/>
          <w:numId w:val="1"/>
        </w:numPr>
        <w:spacing w:after="0" w:line="422" w:lineRule="auto"/>
        <w:ind w:hanging="360"/>
      </w:pPr>
      <w:r>
        <w:t xml:space="preserve">Validación de campos (numéricos, vacíos y fechas) </w:t>
      </w: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Color estándar de Indicaciones y ayuda en los formularios </w:t>
      </w: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Documentación interna del proyecto.  </w:t>
      </w:r>
    </w:p>
    <w:p w:rsidR="00727F64" w:rsidRDefault="00CA5057">
      <w:pPr>
        <w:numPr>
          <w:ilvl w:val="0"/>
          <w:numId w:val="1"/>
        </w:numPr>
        <w:spacing w:after="295"/>
        <w:ind w:hanging="360"/>
      </w:pPr>
      <w:r>
        <w:t xml:space="preserve">Estructura del proyecto por paquetes y nomenclatura Java.  </w:t>
      </w:r>
    </w:p>
    <w:p w:rsidR="00727F64" w:rsidRDefault="00CA5057">
      <w:pPr>
        <w:spacing w:after="19" w:line="259" w:lineRule="auto"/>
        <w:ind w:left="720" w:firstLine="0"/>
      </w:pPr>
      <w:r>
        <w:rPr>
          <w:sz w:val="22"/>
        </w:rPr>
        <w:t xml:space="preserve"> </w:t>
      </w:r>
    </w:p>
    <w:p w:rsidR="00727F64" w:rsidRDefault="00CA5057">
      <w:pPr>
        <w:spacing w:after="0" w:line="259" w:lineRule="auto"/>
        <w:ind w:left="14" w:firstLine="0"/>
      </w:pPr>
      <w:r>
        <w:t xml:space="preserve"> </w:t>
      </w:r>
    </w:p>
    <w:p w:rsidR="00727F64" w:rsidRDefault="00CA5057">
      <w:pPr>
        <w:spacing w:after="1" w:line="259" w:lineRule="auto"/>
        <w:ind w:left="14" w:firstLine="0"/>
      </w:pPr>
      <w:r>
        <w:t xml:space="preserve"> </w:t>
      </w:r>
    </w:p>
    <w:p w:rsidR="00727F64" w:rsidRDefault="00CA5057">
      <w:pPr>
        <w:spacing w:after="0" w:line="259" w:lineRule="auto"/>
        <w:ind w:left="14" w:firstLine="0"/>
      </w:pPr>
      <w:r>
        <w:t xml:space="preserve"> </w:t>
      </w:r>
    </w:p>
    <w:p w:rsidR="00727F64" w:rsidRDefault="00CA5057">
      <w:pPr>
        <w:spacing w:after="0" w:line="259" w:lineRule="auto"/>
        <w:ind w:left="14" w:firstLine="0"/>
      </w:pPr>
      <w:r>
        <w:t xml:space="preserve"> </w:t>
      </w:r>
    </w:p>
    <w:p w:rsidR="00727F64" w:rsidRDefault="00CA5057">
      <w:pPr>
        <w:spacing w:after="0" w:line="259" w:lineRule="auto"/>
        <w:ind w:left="14" w:firstLine="0"/>
      </w:pPr>
      <w:r>
        <w:t xml:space="preserve"> </w:t>
      </w:r>
    </w:p>
    <w:p w:rsidR="00727F64" w:rsidRDefault="00CA5057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179" w:type="dxa"/>
        <w:tblInd w:w="28" w:type="dxa"/>
        <w:tblCellMar>
          <w:top w:w="113" w:type="dxa"/>
          <w:left w:w="104" w:type="dxa"/>
        </w:tblCellMar>
        <w:tblLook w:val="04A0" w:firstRow="1" w:lastRow="0" w:firstColumn="1" w:lastColumn="0" w:noHBand="0" w:noVBand="1"/>
      </w:tblPr>
      <w:tblGrid>
        <w:gridCol w:w="1472"/>
        <w:gridCol w:w="3997"/>
        <w:gridCol w:w="2230"/>
        <w:gridCol w:w="1480"/>
      </w:tblGrid>
      <w:tr w:rsidR="00727F64">
        <w:trPr>
          <w:trHeight w:val="1619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:rsidR="00727F64" w:rsidRDefault="00CA5057">
            <w:pPr>
              <w:spacing w:after="0" w:line="259" w:lineRule="auto"/>
              <w:ind w:left="0" w:right="-11" w:firstLine="0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19455" cy="719455"/>
                  <wp:effectExtent l="0" t="0" r="0" b="0"/>
                  <wp:docPr id="465" name="Picture 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:rsidR="00727F64" w:rsidRDefault="00CA5057">
            <w:pPr>
              <w:spacing w:after="24" w:line="259" w:lineRule="auto"/>
              <w:ind w:left="0" w:right="106" w:firstLine="0"/>
              <w:jc w:val="center"/>
            </w:pPr>
            <w:r>
              <w:rPr>
                <w:b/>
                <w:sz w:val="28"/>
              </w:rPr>
              <w:t xml:space="preserve">INSTITUTO TÉCNICO RICALDONE </w:t>
            </w:r>
            <w:r>
              <w:t xml:space="preserve"> </w:t>
            </w:r>
          </w:p>
          <w:p w:rsidR="00727F64" w:rsidRDefault="00CA5057">
            <w:pPr>
              <w:spacing w:after="0" w:line="259" w:lineRule="auto"/>
              <w:ind w:left="0" w:right="107" w:firstLine="0"/>
              <w:jc w:val="center"/>
            </w:pPr>
            <w:r>
              <w:rPr>
                <w:b/>
                <w:sz w:val="28"/>
              </w:rPr>
              <w:t xml:space="preserve">DEPARTAMENTO DE SISTEMAS INFORMÁTICOS </w:t>
            </w:r>
            <w:r>
              <w:t xml:space="preserve"> </w:t>
            </w:r>
          </w:p>
          <w:p w:rsidR="00727F64" w:rsidRDefault="00CA5057">
            <w:pPr>
              <w:spacing w:after="77" w:line="259" w:lineRule="auto"/>
              <w:ind w:left="0" w:right="101" w:firstLine="0"/>
              <w:jc w:val="center"/>
            </w:pPr>
            <w:r>
              <w:rPr>
                <w:b/>
              </w:rPr>
              <w:t xml:space="preserve">SEGUNDOS AÑOS </w:t>
            </w:r>
            <w:r>
              <w:t xml:space="preserve"> </w:t>
            </w:r>
          </w:p>
          <w:p w:rsidR="00727F64" w:rsidRDefault="00CA5057">
            <w:pPr>
              <w:spacing w:after="0" w:line="259" w:lineRule="auto"/>
              <w:ind w:left="79" w:firstLine="0"/>
              <w:jc w:val="center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20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double" w:sz="21" w:space="0" w:color="FFF2CC"/>
              <w:right w:val="single" w:sz="4" w:space="0" w:color="000000"/>
            </w:tcBorders>
            <w:shd w:val="clear" w:color="auto" w:fill="FFF2CC"/>
            <w:vAlign w:val="center"/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NOMBRES </w:t>
            </w:r>
            <w:r>
              <w:t xml:space="preserve"> </w:t>
            </w:r>
          </w:p>
        </w:tc>
        <w:tc>
          <w:tcPr>
            <w:tcW w:w="7707" w:type="dxa"/>
            <w:gridSpan w:val="3"/>
            <w:tcBorders>
              <w:top w:val="single" w:sz="4" w:space="0" w:color="000000"/>
              <w:left w:val="single" w:sz="4" w:space="0" w:color="000000"/>
              <w:bottom w:val="double" w:sz="21" w:space="0" w:color="FFF2CC"/>
              <w:right w:val="single" w:sz="4" w:space="0" w:color="000000"/>
            </w:tcBorders>
            <w:shd w:val="clear" w:color="auto" w:fill="FFF2CC"/>
            <w:vAlign w:val="center"/>
          </w:tcPr>
          <w:p w:rsidR="00727F64" w:rsidRDefault="00CA5057">
            <w:pPr>
              <w:spacing w:after="21" w:line="259" w:lineRule="auto"/>
              <w:ind w:left="0" w:right="185" w:firstLine="0"/>
              <w:jc w:val="right"/>
            </w:pPr>
            <w:r>
              <w:rPr>
                <w:sz w:val="28"/>
              </w:rPr>
              <w:t xml:space="preserve">Andrea María Turcios Barquero 20190336 (Coordinadora) </w:t>
            </w:r>
          </w:p>
          <w:p w:rsidR="00727F64" w:rsidRDefault="00CA5057">
            <w:pPr>
              <w:spacing w:after="19" w:line="259" w:lineRule="auto"/>
              <w:ind w:left="0" w:right="217" w:firstLine="0"/>
              <w:jc w:val="right"/>
            </w:pPr>
            <w:r>
              <w:rPr>
                <w:sz w:val="28"/>
              </w:rPr>
              <w:t xml:space="preserve">Fabio </w:t>
            </w:r>
            <w:proofErr w:type="spellStart"/>
            <w:r>
              <w:rPr>
                <w:sz w:val="28"/>
              </w:rPr>
              <w:t>Lehilud</w:t>
            </w:r>
            <w:proofErr w:type="spellEnd"/>
            <w:r>
              <w:rPr>
                <w:sz w:val="28"/>
              </w:rPr>
              <w:t xml:space="preserve"> Estrada </w:t>
            </w:r>
            <w:proofErr w:type="spellStart"/>
            <w:r>
              <w:rPr>
                <w:sz w:val="28"/>
              </w:rPr>
              <w:t>Zuniga</w:t>
            </w:r>
            <w:proofErr w:type="spellEnd"/>
            <w:r>
              <w:rPr>
                <w:sz w:val="28"/>
              </w:rPr>
              <w:t xml:space="preserve"> 20160393 (Subcoordinador) </w:t>
            </w:r>
          </w:p>
          <w:p w:rsidR="00727F64" w:rsidRDefault="00CA5057">
            <w:pPr>
              <w:spacing w:after="19" w:line="259" w:lineRule="auto"/>
              <w:ind w:left="1089" w:firstLine="0"/>
            </w:pPr>
            <w:r>
              <w:rPr>
                <w:sz w:val="28"/>
              </w:rPr>
              <w:t>Estefany Marisol Chicas Franco 20190477 (</w:t>
            </w:r>
            <w:proofErr w:type="gramStart"/>
            <w:r>
              <w:rPr>
                <w:sz w:val="28"/>
              </w:rPr>
              <w:t>Secretaria</w:t>
            </w:r>
            <w:proofErr w:type="gramEnd"/>
            <w:r>
              <w:rPr>
                <w:sz w:val="28"/>
              </w:rPr>
              <w:t xml:space="preserve">) </w:t>
            </w:r>
          </w:p>
          <w:p w:rsidR="00727F64" w:rsidRDefault="00CA5057">
            <w:pPr>
              <w:spacing w:after="21" w:line="259" w:lineRule="auto"/>
              <w:ind w:left="1185" w:firstLine="0"/>
            </w:pPr>
            <w:r>
              <w:rPr>
                <w:sz w:val="28"/>
              </w:rPr>
              <w:t xml:space="preserve">Diego Andrés </w:t>
            </w:r>
            <w:proofErr w:type="spellStart"/>
            <w:r>
              <w:rPr>
                <w:sz w:val="28"/>
              </w:rPr>
              <w:t>Álfaro</w:t>
            </w:r>
            <w:proofErr w:type="spellEnd"/>
            <w:r>
              <w:rPr>
                <w:sz w:val="28"/>
              </w:rPr>
              <w:t xml:space="preserve"> Contreras 20190612 (Tesorero) </w:t>
            </w:r>
          </w:p>
          <w:p w:rsidR="00727F64" w:rsidRDefault="00CA5057">
            <w:pPr>
              <w:spacing w:after="0" w:line="259" w:lineRule="auto"/>
              <w:ind w:left="1329" w:firstLine="0"/>
            </w:pPr>
            <w:r>
              <w:rPr>
                <w:sz w:val="28"/>
              </w:rPr>
              <w:t>Edwin Alejandro Franco Molina 20190575 (Vocal)</w:t>
            </w:r>
            <w:r>
              <w:t xml:space="preserve"> </w:t>
            </w:r>
          </w:p>
        </w:tc>
      </w:tr>
      <w:tr w:rsidR="00727F64">
        <w:trPr>
          <w:trHeight w:val="621"/>
        </w:trPr>
        <w:tc>
          <w:tcPr>
            <w:tcW w:w="1472" w:type="dxa"/>
            <w:tcBorders>
              <w:top w:val="double" w:sz="21" w:space="0" w:color="FFF2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PROYECTO: </w:t>
            </w:r>
            <w:r>
              <w:t xml:space="preserve"> </w:t>
            </w:r>
          </w:p>
        </w:tc>
        <w:tc>
          <w:tcPr>
            <w:tcW w:w="7707" w:type="dxa"/>
            <w:gridSpan w:val="3"/>
            <w:tcBorders>
              <w:top w:val="double" w:sz="21" w:space="0" w:color="FFF2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27F64" w:rsidRDefault="00CA5057">
            <w:pPr>
              <w:spacing w:after="0" w:line="259" w:lineRule="auto"/>
              <w:ind w:left="594" w:firstLine="0"/>
            </w:pPr>
            <w:r>
              <w:rPr>
                <w:sz w:val="28"/>
              </w:rPr>
              <w:t>SIGES (Sistema de gestión y administración de veterinarias)</w:t>
            </w:r>
            <w:r>
              <w:t xml:space="preserve"> </w:t>
            </w:r>
          </w:p>
        </w:tc>
      </w:tr>
      <w:tr w:rsidR="00727F64">
        <w:trPr>
          <w:trHeight w:val="517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DOCENTE </w:t>
            </w:r>
            <w:r>
              <w:t xml:space="preserve">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727F64" w:rsidRDefault="00CA5057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sz w:val="28"/>
              </w:rPr>
              <w:t>Issela</w:t>
            </w:r>
            <w:proofErr w:type="spellEnd"/>
            <w:r>
              <w:rPr>
                <w:sz w:val="28"/>
              </w:rPr>
              <w:t xml:space="preserve"> Mejía</w:t>
            </w:r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727F64" w:rsidRDefault="00CA5057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727F64" w:rsidRDefault="00A3486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8"/>
              </w:rPr>
              <w:t>10/08/20</w:t>
            </w:r>
            <w:r w:rsidR="00CA5057">
              <w:t xml:space="preserve"> </w:t>
            </w:r>
          </w:p>
        </w:tc>
      </w:tr>
    </w:tbl>
    <w:p w:rsidR="00727F64" w:rsidRDefault="00CA5057">
      <w:pPr>
        <w:spacing w:after="15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:rsidR="00727F64" w:rsidRDefault="00CA5057">
      <w:pPr>
        <w:spacing w:after="92" w:line="259" w:lineRule="auto"/>
        <w:ind w:left="1951" w:firstLine="0"/>
      </w:pPr>
      <w:r>
        <w:rPr>
          <w:b/>
          <w:sz w:val="22"/>
        </w:rPr>
        <w:t xml:space="preserve">INSTRUMENTO DE EVALUACIÓN PARA EL 60% DEL PTC </w:t>
      </w:r>
      <w:r>
        <w:t xml:space="preserve"> </w:t>
      </w:r>
      <w:bookmarkStart w:id="0" w:name="_GoBack"/>
      <w:bookmarkEnd w:id="0"/>
    </w:p>
    <w:p w:rsidR="00727F64" w:rsidRDefault="00CA5057">
      <w:pPr>
        <w:pStyle w:val="Ttulo1"/>
      </w:pPr>
      <w:r>
        <w:t xml:space="preserve">(ESCALA DE VALORACIÓN)  </w:t>
      </w:r>
    </w:p>
    <w:p w:rsidR="00727F64" w:rsidRDefault="00CA5057">
      <w:pPr>
        <w:spacing w:after="168" w:line="257" w:lineRule="auto"/>
        <w:ind w:left="-5"/>
      </w:pPr>
      <w:r>
        <w:rPr>
          <w:b/>
        </w:rPr>
        <w:t>OBJETIVO:</w:t>
      </w:r>
      <w:r>
        <w:rPr>
          <w:sz w:val="20"/>
        </w:rPr>
        <w:t xml:space="preserve"> </w:t>
      </w:r>
      <w:r>
        <w:rPr>
          <w:sz w:val="22"/>
        </w:rPr>
        <w:t>Evaluar el avance del 70% de construcción del proyecto formativo.</w:t>
      </w:r>
      <w:r>
        <w:t xml:space="preserve"> </w:t>
      </w:r>
      <w:r>
        <w:rPr>
          <w:b/>
        </w:rPr>
        <w:t xml:space="preserve">CONSIDERACIONES: </w:t>
      </w:r>
      <w:r>
        <w:t xml:space="preserve"> </w:t>
      </w:r>
    </w:p>
    <w:p w:rsidR="00727F64" w:rsidRDefault="00CA5057">
      <w:pPr>
        <w:numPr>
          <w:ilvl w:val="0"/>
          <w:numId w:val="2"/>
        </w:numPr>
        <w:spacing w:after="4" w:line="257" w:lineRule="auto"/>
        <w:ind w:hanging="360"/>
      </w:pPr>
      <w:r>
        <w:rPr>
          <w:sz w:val="22"/>
        </w:rPr>
        <w:t xml:space="preserve">Tabla de criterios: </w:t>
      </w:r>
      <w:r>
        <w:t xml:space="preserve"> </w:t>
      </w:r>
    </w:p>
    <w:tbl>
      <w:tblPr>
        <w:tblStyle w:val="TableGrid"/>
        <w:tblW w:w="6834" w:type="dxa"/>
        <w:tblInd w:w="1024" w:type="dxa"/>
        <w:tblCellMar>
          <w:top w:w="88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736"/>
        <w:gridCol w:w="6098"/>
      </w:tblGrid>
      <w:tr w:rsidR="00727F64">
        <w:trPr>
          <w:trHeight w:val="378"/>
        </w:trPr>
        <w:tc>
          <w:tcPr>
            <w:tcW w:w="736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FFC000"/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2"/>
              </w:rPr>
              <w:t xml:space="preserve">1 </w:t>
            </w:r>
            <w:r>
              <w:t xml:space="preserve"> </w:t>
            </w:r>
          </w:p>
        </w:tc>
        <w:tc>
          <w:tcPr>
            <w:tcW w:w="6098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FFC000"/>
          </w:tcPr>
          <w:p w:rsidR="00727F64" w:rsidRDefault="00CA5057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  <w:sz w:val="22"/>
              </w:rPr>
              <w:t xml:space="preserve">Incumple más de tres elementos del criterio. </w:t>
            </w:r>
            <w:r>
              <w:t xml:space="preserve"> </w:t>
            </w:r>
          </w:p>
        </w:tc>
      </w:tr>
      <w:tr w:rsidR="00727F64">
        <w:trPr>
          <w:trHeight w:val="368"/>
        </w:trPr>
        <w:tc>
          <w:tcPr>
            <w:tcW w:w="73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2 </w:t>
            </w:r>
            <w:r>
              <w:t xml:space="preserve"> </w:t>
            </w:r>
          </w:p>
        </w:tc>
        <w:tc>
          <w:tcPr>
            <w:tcW w:w="6098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727F64" w:rsidRDefault="00CA5057">
            <w:pPr>
              <w:spacing w:after="0" w:line="259" w:lineRule="auto"/>
              <w:ind w:left="4" w:firstLine="0"/>
            </w:pPr>
            <w:r>
              <w:rPr>
                <w:sz w:val="22"/>
              </w:rPr>
              <w:t xml:space="preserve">Incumple tres elementos del criterio. </w:t>
            </w:r>
            <w:r>
              <w:t xml:space="preserve"> </w:t>
            </w:r>
          </w:p>
        </w:tc>
      </w:tr>
      <w:tr w:rsidR="00727F64">
        <w:trPr>
          <w:trHeight w:val="382"/>
        </w:trPr>
        <w:tc>
          <w:tcPr>
            <w:tcW w:w="73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3 </w:t>
            </w:r>
            <w:r>
              <w:t xml:space="preserve"> </w:t>
            </w:r>
          </w:p>
        </w:tc>
        <w:tc>
          <w:tcPr>
            <w:tcW w:w="60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727F64" w:rsidRDefault="00CA5057">
            <w:pPr>
              <w:spacing w:after="0" w:line="259" w:lineRule="auto"/>
              <w:ind w:left="4" w:firstLine="0"/>
            </w:pPr>
            <w:r>
              <w:rPr>
                <w:sz w:val="22"/>
              </w:rPr>
              <w:t xml:space="preserve">Incumple dos elementos del criterio. </w:t>
            </w:r>
            <w:r>
              <w:t xml:space="preserve"> </w:t>
            </w:r>
          </w:p>
        </w:tc>
      </w:tr>
      <w:tr w:rsidR="00727F64">
        <w:trPr>
          <w:trHeight w:val="372"/>
        </w:trPr>
        <w:tc>
          <w:tcPr>
            <w:tcW w:w="73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4 </w:t>
            </w:r>
            <w:r>
              <w:t xml:space="preserve"> </w:t>
            </w:r>
          </w:p>
        </w:tc>
        <w:tc>
          <w:tcPr>
            <w:tcW w:w="60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727F64" w:rsidRDefault="00CA5057">
            <w:pPr>
              <w:spacing w:after="0" w:line="259" w:lineRule="auto"/>
              <w:ind w:left="4" w:firstLine="0"/>
            </w:pPr>
            <w:r>
              <w:rPr>
                <w:sz w:val="22"/>
              </w:rPr>
              <w:t xml:space="preserve">Incumple un elemento del criterio. </w:t>
            </w:r>
            <w:r>
              <w:t xml:space="preserve"> </w:t>
            </w:r>
          </w:p>
        </w:tc>
      </w:tr>
      <w:tr w:rsidR="00727F64">
        <w:trPr>
          <w:trHeight w:val="380"/>
        </w:trPr>
        <w:tc>
          <w:tcPr>
            <w:tcW w:w="73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727F64" w:rsidRDefault="00CA505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5 </w:t>
            </w:r>
            <w:r>
              <w:t xml:space="preserve"> </w:t>
            </w:r>
          </w:p>
        </w:tc>
        <w:tc>
          <w:tcPr>
            <w:tcW w:w="60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727F64" w:rsidRDefault="00CA5057">
            <w:pPr>
              <w:spacing w:after="0" w:line="259" w:lineRule="auto"/>
              <w:ind w:left="4" w:firstLine="0"/>
            </w:pPr>
            <w:r>
              <w:rPr>
                <w:sz w:val="22"/>
              </w:rPr>
              <w:t xml:space="preserve">Cumple con todo lo requerido en el criterio. </w:t>
            </w:r>
            <w:r>
              <w:t xml:space="preserve"> </w:t>
            </w:r>
          </w:p>
        </w:tc>
      </w:tr>
    </w:tbl>
    <w:p w:rsidR="00727F64" w:rsidRDefault="00CA5057">
      <w:pPr>
        <w:numPr>
          <w:ilvl w:val="0"/>
          <w:numId w:val="2"/>
        </w:numPr>
        <w:spacing w:after="22" w:line="228" w:lineRule="auto"/>
        <w:ind w:hanging="360"/>
      </w:pPr>
      <w:r>
        <w:rPr>
          <w:sz w:val="22"/>
          <w:u w:val="single" w:color="000000"/>
        </w:rPr>
        <w:t>Se evalúa si está elaborado con las herramientas utilizadas en el módulo para segundo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año,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en caso contrario se colocará 1.0 de nota.</w:t>
      </w:r>
      <w:r>
        <w:rPr>
          <w:sz w:val="22"/>
        </w:rPr>
        <w:t xml:space="preserve"> </w:t>
      </w:r>
      <w:r>
        <w:t xml:space="preserve"> </w:t>
      </w:r>
    </w:p>
    <w:p w:rsidR="00727F64" w:rsidRDefault="00CA5057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8806" w:type="dxa"/>
        <w:tblInd w:w="41" w:type="dxa"/>
        <w:tblCellMar>
          <w:top w:w="94" w:type="dxa"/>
          <w:right w:w="8" w:type="dxa"/>
        </w:tblCellMar>
        <w:tblLook w:val="04A0" w:firstRow="1" w:lastRow="0" w:firstColumn="1" w:lastColumn="0" w:noHBand="0" w:noVBand="1"/>
      </w:tblPr>
      <w:tblGrid>
        <w:gridCol w:w="462"/>
        <w:gridCol w:w="6558"/>
        <w:gridCol w:w="1786"/>
      </w:tblGrid>
      <w:tr w:rsidR="00727F64">
        <w:trPr>
          <w:trHeight w:val="491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16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0" w:right="153" w:firstLine="0"/>
              <w:jc w:val="right"/>
            </w:pPr>
            <w:r>
              <w:rPr>
                <w:sz w:val="20"/>
              </w:rPr>
              <w:t xml:space="preserve">#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16" w:space="0" w:color="FFC00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INDICADORES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16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NOTA </w:t>
            </w:r>
            <w:r>
              <w:t xml:space="preserve"> </w:t>
            </w:r>
          </w:p>
        </w:tc>
      </w:tr>
      <w:tr w:rsidR="00727F64">
        <w:trPr>
          <w:trHeight w:val="465"/>
        </w:trPr>
        <w:tc>
          <w:tcPr>
            <w:tcW w:w="462" w:type="dxa"/>
            <w:tcBorders>
              <w:top w:val="single" w:sz="16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16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52" w:firstLine="0"/>
              <w:jc w:val="center"/>
            </w:pPr>
            <w:r>
              <w:rPr>
                <w:b/>
                <w:sz w:val="22"/>
              </w:rPr>
              <w:t xml:space="preserve">BASE DE DATOS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6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718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lastRenderedPageBreak/>
              <w:t xml:space="preserve">1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7" w:firstLine="0"/>
              <w:jc w:val="both"/>
            </w:pPr>
            <w:r>
              <w:rPr>
                <w:b/>
                <w:sz w:val="22"/>
              </w:rPr>
              <w:t>Estructura e información.</w:t>
            </w:r>
            <w:r>
              <w:rPr>
                <w:sz w:val="22"/>
              </w:rPr>
              <w:t xml:space="preserve"> La base de datos está actualizada y contiene información acorde al proyecto.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-10" w:firstLine="0"/>
            </w:pP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48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59" w:firstLine="0"/>
              <w:jc w:val="center"/>
            </w:pPr>
            <w:r>
              <w:rPr>
                <w:b/>
                <w:sz w:val="22"/>
              </w:rPr>
              <w:t xml:space="preserve">PROYECTO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727F64" w:rsidRDefault="00727F64">
      <w:pPr>
        <w:spacing w:after="0" w:line="259" w:lineRule="auto"/>
        <w:ind w:left="-1688" w:right="10219" w:firstLine="0"/>
      </w:pPr>
    </w:p>
    <w:tbl>
      <w:tblPr>
        <w:tblStyle w:val="TableGrid"/>
        <w:tblW w:w="8806" w:type="dxa"/>
        <w:tblInd w:w="41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462"/>
        <w:gridCol w:w="6558"/>
        <w:gridCol w:w="1786"/>
      </w:tblGrid>
      <w:tr w:rsidR="00727F64">
        <w:trPr>
          <w:trHeight w:val="1042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right="47" w:firstLine="0"/>
              <w:jc w:val="both"/>
            </w:pPr>
            <w:r>
              <w:rPr>
                <w:b/>
                <w:sz w:val="22"/>
              </w:rPr>
              <w:t>Ingreso al Sistema:</w:t>
            </w:r>
            <w:r>
              <w:rPr>
                <w:sz w:val="22"/>
              </w:rPr>
              <w:t xml:space="preserve"> Se logra visualizar el </w:t>
            </w:r>
            <w:proofErr w:type="spellStart"/>
            <w:r>
              <w:rPr>
                <w:sz w:val="22"/>
              </w:rPr>
              <w:t>login</w:t>
            </w:r>
            <w:proofErr w:type="spellEnd"/>
            <w:r>
              <w:rPr>
                <w:sz w:val="22"/>
              </w:rPr>
              <w:t xml:space="preserve"> del sistema, opciones de registro de nuevos usuarios y recuperación de contraseñas. La contraseña está encriptada.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680"/>
        </w:trPr>
        <w:tc>
          <w:tcPr>
            <w:tcW w:w="462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Privilegios de usuario. </w:t>
            </w:r>
            <w:r>
              <w:rPr>
                <w:sz w:val="22"/>
              </w:rPr>
              <w:t>Se ve los usuarios y los privilegios dentro del sistema.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1353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right="48" w:firstLine="0"/>
              <w:jc w:val="both"/>
            </w:pPr>
            <w:r>
              <w:rPr>
                <w:b/>
                <w:sz w:val="22"/>
              </w:rPr>
              <w:t>Mantenimiento de tablas catálogos</w:t>
            </w:r>
            <w:r>
              <w:rPr>
                <w:sz w:val="22"/>
              </w:rPr>
              <w:t xml:space="preserve">: El sistema posee el mantenimiento completo de las tablas catálogos (CRUD), y ha utilizado el modelo de 3 capas. Opcionalmente lo puede hacer con procedimiento almacenados y siempre el modelo de tres capas.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28"/>
        </w:trPr>
        <w:tc>
          <w:tcPr>
            <w:tcW w:w="462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Java Swing. </w:t>
            </w:r>
            <w:r>
              <w:rPr>
                <w:sz w:val="22"/>
              </w:rPr>
              <w:t>Toda la interfaz está elaborada con Swing.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716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7" w:firstLine="0"/>
              <w:jc w:val="both"/>
            </w:pPr>
            <w:r>
              <w:rPr>
                <w:b/>
                <w:sz w:val="22"/>
              </w:rPr>
              <w:t>Buscadores:</w:t>
            </w:r>
            <w:r>
              <w:rPr>
                <w:sz w:val="22"/>
              </w:rPr>
              <w:t xml:space="preserve"> El sistema posee buscadores de registros rápidos y de datos útiles para el usuario final.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-10" w:firstLine="0"/>
            </w:pP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701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7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  <w:jc w:val="both"/>
            </w:pPr>
            <w:r>
              <w:rPr>
                <w:b/>
                <w:sz w:val="22"/>
              </w:rPr>
              <w:t xml:space="preserve">Listas y </w:t>
            </w:r>
            <w:proofErr w:type="spellStart"/>
            <w:r>
              <w:rPr>
                <w:b/>
                <w:sz w:val="22"/>
              </w:rPr>
              <w:t>combobox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 xml:space="preserve">El sistema muestra </w:t>
            </w:r>
            <w:proofErr w:type="spellStart"/>
            <w:r>
              <w:rPr>
                <w:sz w:val="22"/>
              </w:rPr>
              <w:t>listbox</w:t>
            </w:r>
            <w:proofErr w:type="spellEnd"/>
            <w:r>
              <w:rPr>
                <w:sz w:val="22"/>
              </w:rPr>
              <w:t xml:space="preserve"> y </w:t>
            </w:r>
            <w:proofErr w:type="spellStart"/>
            <w:r>
              <w:rPr>
                <w:sz w:val="22"/>
              </w:rPr>
              <w:t>combobox</w:t>
            </w:r>
            <w:proofErr w:type="spellEnd"/>
            <w:r>
              <w:rPr>
                <w:sz w:val="22"/>
              </w:rPr>
              <w:t xml:space="preserve"> o similares para el manejo de tablas relacionadas (Tablas dependientes).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-12" w:firstLine="0"/>
            </w:pP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1044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right="102" w:firstLine="0"/>
              <w:jc w:val="both"/>
            </w:pPr>
            <w:r>
              <w:rPr>
                <w:b/>
                <w:sz w:val="22"/>
              </w:rPr>
              <w:t xml:space="preserve">Validación de campos: </w:t>
            </w:r>
            <w:r>
              <w:rPr>
                <w:sz w:val="22"/>
              </w:rPr>
              <w:t xml:space="preserve">El sistema está correctamente validado, no permite la inserción de valores nulos, formatos de fecha correcta y números y casos particulares en función del proyecto.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680"/>
        </w:trPr>
        <w:tc>
          <w:tcPr>
            <w:tcW w:w="462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9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  <w:jc w:val="both"/>
            </w:pPr>
            <w:r>
              <w:rPr>
                <w:b/>
                <w:sz w:val="22"/>
              </w:rPr>
              <w:t xml:space="preserve">Diseño: </w:t>
            </w:r>
            <w:r>
              <w:rPr>
                <w:sz w:val="22"/>
              </w:rPr>
              <w:t>Todos los formularios tienen el diseño final, se aplicaron observaciones en caso de haberse realizado.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-12" w:firstLine="0"/>
            </w:pP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737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firstLine="0"/>
              <w:jc w:val="both"/>
            </w:pPr>
            <w:r>
              <w:rPr>
                <w:b/>
                <w:sz w:val="22"/>
              </w:rPr>
              <w:t xml:space="preserve">Estructura del proyecto y nomenclatura. </w:t>
            </w:r>
            <w:r>
              <w:rPr>
                <w:sz w:val="22"/>
              </w:rPr>
              <w:t>Todo el trabajo está clasificado por paquetes y cumple con la nomenclatura de JAVA.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-9" w:firstLine="0"/>
            </w:pP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989"/>
        </w:trPr>
        <w:tc>
          <w:tcPr>
            <w:tcW w:w="462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11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right="98" w:firstLine="0"/>
              <w:jc w:val="both"/>
            </w:pPr>
            <w:r>
              <w:rPr>
                <w:b/>
                <w:sz w:val="22"/>
              </w:rPr>
              <w:t xml:space="preserve">Puntualidad y trabajo en equipo: </w:t>
            </w:r>
            <w:r>
              <w:rPr>
                <w:sz w:val="22"/>
              </w:rPr>
              <w:t>Todos los integrantes están presentes cinco minutos antes de la hora asignada, todos participan y se visualiza el trabajo equitativo.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1308"/>
        </w:trPr>
        <w:tc>
          <w:tcPr>
            <w:tcW w:w="8806" w:type="dxa"/>
            <w:gridSpan w:val="3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right="96" w:firstLine="0"/>
              <w:jc w:val="both"/>
            </w:pPr>
            <w:r>
              <w:rPr>
                <w:sz w:val="22"/>
              </w:rPr>
              <w:t xml:space="preserve">Lógica del negocio: </w:t>
            </w:r>
            <w:r>
              <w:rPr>
                <w:b/>
                <w:sz w:val="22"/>
              </w:rPr>
              <w:t xml:space="preserve">El sistema cumple en un 70% la función para lo cual fue creado –Debe hacer una demostración y definir los procesos a evaluar en función del caso de uso. </w:t>
            </w:r>
            <w:r>
              <w:rPr>
                <w:b/>
                <w:sz w:val="22"/>
                <w:u w:val="single" w:color="000000"/>
              </w:rPr>
              <w:t>Las actividades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u w:val="single" w:color="000000"/>
              </w:rPr>
              <w:t>se definirán previamente con el equipo.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46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lastRenderedPageBreak/>
              <w:t xml:space="preserve">12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 w:rsidP="000445D0">
            <w:pPr>
              <w:spacing w:after="0" w:line="259" w:lineRule="auto"/>
              <w:ind w:left="107" w:firstLine="0"/>
              <w:jc w:val="both"/>
            </w:pPr>
            <w:r>
              <w:rPr>
                <w:sz w:val="22"/>
              </w:rPr>
              <w:t xml:space="preserve"> Ficha clínica</w:t>
            </w:r>
            <w:r>
              <w:t xml:space="preserve"> </w:t>
            </w:r>
            <w:r w:rsidR="00622D0A">
              <w:t>(Aquí se nos muestra</w:t>
            </w:r>
            <w:r w:rsidR="000445D0">
              <w:t xml:space="preserve"> la información de la mascota seleccionada en base al nombre de la mascota, y al DUI del dueño</w:t>
            </w:r>
            <w:r w:rsidR="00622D0A">
              <w:t xml:space="preserve">, pero </w:t>
            </w:r>
            <w:r w:rsidR="002C62F0">
              <w:t>aparte</w:t>
            </w:r>
            <w:r w:rsidR="00622D0A">
              <w:t xml:space="preserve"> de ello también agregamos el tratamiento, </w:t>
            </w:r>
            <w:r w:rsidR="000445D0">
              <w:t>dosis y frecuencia</w:t>
            </w:r>
            <w:r w:rsidR="00622D0A">
              <w:t>)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85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13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  <w:vAlign w:val="center"/>
          </w:tcPr>
          <w:p w:rsidR="00727F64" w:rsidRDefault="00CA5057" w:rsidP="000445D0">
            <w:pPr>
              <w:spacing w:after="0" w:line="259" w:lineRule="auto"/>
              <w:ind w:left="107" w:firstLine="0"/>
              <w:jc w:val="both"/>
            </w:pPr>
            <w:r>
              <w:rPr>
                <w:sz w:val="22"/>
              </w:rPr>
              <w:t xml:space="preserve"> Citas</w:t>
            </w:r>
            <w:r>
              <w:t xml:space="preserve"> </w:t>
            </w:r>
            <w:r w:rsidR="004E03D9">
              <w:t>a mascota</w:t>
            </w:r>
            <w:r w:rsidR="000445D0">
              <w:t xml:space="preserve"> (guardamos los datos de la fecha, hora, tipo cita, DUI para asociarlo con el encargado y el tipo estado)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20" w:space="0" w:color="FFEFC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30"/>
        </w:trPr>
        <w:tc>
          <w:tcPr>
            <w:tcW w:w="462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14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 w:rsidP="000445D0">
            <w:pPr>
              <w:spacing w:after="0" w:line="259" w:lineRule="auto"/>
              <w:ind w:left="107" w:firstLine="0"/>
              <w:jc w:val="both"/>
            </w:pPr>
            <w:r>
              <w:rPr>
                <w:sz w:val="22"/>
              </w:rPr>
              <w:t xml:space="preserve"> Consultas</w:t>
            </w:r>
            <w:r>
              <w:t xml:space="preserve"> </w:t>
            </w:r>
            <w:r w:rsidR="002C62F0">
              <w:t>a mascota</w:t>
            </w:r>
            <w:r w:rsidR="000445D0">
              <w:t xml:space="preserve"> </w:t>
            </w:r>
            <w:r w:rsidR="000445D0">
              <w:t>(guardamos los datos de la fecha, hora, tipo cita, DUI para asociarlo con el encargado y el tipo estado)</w:t>
            </w:r>
          </w:p>
        </w:tc>
        <w:tc>
          <w:tcPr>
            <w:tcW w:w="1786" w:type="dxa"/>
            <w:tcBorders>
              <w:top w:val="single" w:sz="20" w:space="0" w:color="FFEFC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66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15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CA5057" w:rsidP="000445D0">
            <w:pPr>
              <w:spacing w:after="0" w:line="259" w:lineRule="auto"/>
              <w:ind w:left="107" w:firstLine="0"/>
              <w:jc w:val="both"/>
            </w:pPr>
            <w:r>
              <w:rPr>
                <w:sz w:val="22"/>
              </w:rPr>
              <w:t xml:space="preserve"> </w:t>
            </w:r>
            <w:r w:rsidR="004E03D9">
              <w:t>Agenda</w:t>
            </w:r>
            <w:r w:rsidR="000445D0">
              <w:t xml:space="preserve"> (muestra citas y consultas pendientes, concretadas y canceladas</w:t>
            </w:r>
            <w:r w:rsidR="001C709A">
              <w:t xml:space="preserve"> en base al tipo estado de las citas o consultas</w:t>
            </w:r>
            <w:r w:rsidR="000445D0">
              <w:t>)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44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16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 w:rsidP="000445D0">
            <w:pPr>
              <w:spacing w:after="0" w:line="259" w:lineRule="auto"/>
              <w:ind w:left="107" w:firstLine="0"/>
              <w:jc w:val="both"/>
            </w:pPr>
            <w:r>
              <w:rPr>
                <w:sz w:val="22"/>
              </w:rPr>
              <w:t xml:space="preserve"> </w:t>
            </w:r>
            <w:r w:rsidR="004E03D9">
              <w:rPr>
                <w:sz w:val="22"/>
              </w:rPr>
              <w:t>Tipo</w:t>
            </w:r>
            <w:r w:rsidR="000445D0">
              <w:rPr>
                <w:sz w:val="22"/>
              </w:rPr>
              <w:t>s</w:t>
            </w:r>
            <w:r w:rsidR="001B3CE7">
              <w:rPr>
                <w:sz w:val="22"/>
              </w:rPr>
              <w:t xml:space="preserve"> (tipo </w:t>
            </w:r>
            <w:r w:rsidR="000445D0">
              <w:rPr>
                <w:sz w:val="22"/>
              </w:rPr>
              <w:t>cliente, tipo estado, tipo mascota, tipo pago, tipo cita, tipo consulta y tipo producto</w:t>
            </w:r>
            <w:r w:rsidR="001B3CE7">
              <w:rPr>
                <w:sz w:val="22"/>
              </w:rPr>
              <w:t>)</w:t>
            </w:r>
            <w:r w:rsidR="000445D0">
              <w:rPr>
                <w:sz w:val="22"/>
              </w:rPr>
              <w:t xml:space="preserve"> es parte de la lógica general del sistema, ya que en estos se definirán con que datos se trabajará en este.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66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0"/>
              </w:rPr>
              <w:t xml:space="preserve">17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0445D0" w:rsidP="000445D0">
            <w:pPr>
              <w:spacing w:after="0" w:line="259" w:lineRule="auto"/>
              <w:ind w:left="107" w:firstLine="0"/>
              <w:jc w:val="both"/>
            </w:pPr>
            <w:r>
              <w:t>Mascotas (El primer paso a la hora de llevar la gestión de la empresa, además de agendar la cita o consulta es crear los datos que posteriormente se nos mostrarán en la ficha clínica enlazados al DUI del propietario, en este caso cliente de la empresa)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500"/>
        </w:trPr>
        <w:tc>
          <w:tcPr>
            <w:tcW w:w="462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6558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0" w:right="98" w:firstLine="0"/>
              <w:jc w:val="right"/>
            </w:pPr>
            <w:r>
              <w:rPr>
                <w:b/>
                <w:sz w:val="22"/>
              </w:rPr>
              <w:t xml:space="preserve">∑puntaje individual/ # 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vAlign w:val="center"/>
          </w:tcPr>
          <w:p w:rsidR="00727F64" w:rsidRDefault="00CA5057">
            <w:pPr>
              <w:spacing w:after="0" w:line="259" w:lineRule="auto"/>
              <w:ind w:left="-8" w:firstLine="0"/>
            </w:pPr>
            <w: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27F64">
        <w:trPr>
          <w:trHeight w:val="484"/>
        </w:trPr>
        <w:tc>
          <w:tcPr>
            <w:tcW w:w="7020" w:type="dxa"/>
            <w:gridSpan w:val="2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22"/>
              </w:rPr>
              <w:t xml:space="preserve">Calificación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EFC0"/>
            <w:vAlign w:val="center"/>
          </w:tcPr>
          <w:p w:rsidR="00727F64" w:rsidRDefault="00CA5057">
            <w:pPr>
              <w:spacing w:after="0" w:line="259" w:lineRule="auto"/>
              <w:ind w:left="10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27F64" w:rsidRDefault="00CA5057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:rsidR="00727F64" w:rsidRDefault="00CA5057">
      <w:pPr>
        <w:spacing w:after="4" w:line="257" w:lineRule="auto"/>
        <w:ind w:left="-5"/>
      </w:pPr>
      <w:r>
        <w:rPr>
          <w:sz w:val="22"/>
        </w:rPr>
        <w:t xml:space="preserve">Observaciones: </w:t>
      </w:r>
      <w:r>
        <w:t xml:space="preserve"> </w:t>
      </w:r>
    </w:p>
    <w:sectPr w:rsidR="00727F64">
      <w:pgSz w:w="12240" w:h="15840"/>
      <w:pgMar w:top="1393" w:right="2021" w:bottom="203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664B"/>
    <w:multiLevelType w:val="hybridMultilevel"/>
    <w:tmpl w:val="2C5C3168"/>
    <w:lvl w:ilvl="0" w:tplc="CAC0CB4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289EC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D6B7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8CFA9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08DFA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F2F90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4234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2ED4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CE954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8F6843"/>
    <w:multiLevelType w:val="hybridMultilevel"/>
    <w:tmpl w:val="321EEFC6"/>
    <w:lvl w:ilvl="0" w:tplc="1B5CDFB4">
      <w:start w:val="1"/>
      <w:numFmt w:val="bullet"/>
      <w:lvlText w:val="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4B5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6D0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0AD5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483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E4C0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0DB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4C3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C959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64"/>
    <w:rsid w:val="000445D0"/>
    <w:rsid w:val="001B3CE7"/>
    <w:rsid w:val="001C709A"/>
    <w:rsid w:val="002C62F0"/>
    <w:rsid w:val="004E03D9"/>
    <w:rsid w:val="005679A9"/>
    <w:rsid w:val="00622D0A"/>
    <w:rsid w:val="00727F64"/>
    <w:rsid w:val="00A17E00"/>
    <w:rsid w:val="00A3486C"/>
    <w:rsid w:val="00CA5057"/>
    <w:rsid w:val="00F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C4BD0"/>
  <w15:docId w15:val="{97D12890-765C-469D-ACD5-1770A5D5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2"/>
      <w:ind w:left="336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IMejiaGonzalez2019@outlook.com</dc:creator>
  <cp:keywords/>
  <cp:lastModifiedBy>Andrea Turcios</cp:lastModifiedBy>
  <cp:revision>5</cp:revision>
  <dcterms:created xsi:type="dcterms:W3CDTF">2020-07-29T20:11:00Z</dcterms:created>
  <dcterms:modified xsi:type="dcterms:W3CDTF">2020-08-10T19:43:00Z</dcterms:modified>
</cp:coreProperties>
</file>