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1DFD" w:rsidRPr="00EA3B92" w:rsidRDefault="003A1DFD" w:rsidP="00EA3B92">
      <w:pPr>
        <w:pStyle w:val="HATitelseite"/>
      </w:pPr>
      <w:r w:rsidRPr="00EA3B92">
        <w:t>Institut für Sprach- und Kommunikationswissenschaft der RWTH Aachen</w:t>
      </w:r>
    </w:p>
    <w:p w:rsidR="003A1DFD" w:rsidRPr="00EA3B92" w:rsidRDefault="003A1DFD" w:rsidP="00EA3B92">
      <w:pPr>
        <w:pStyle w:val="HATitelseite"/>
      </w:pPr>
      <w:r w:rsidRPr="00EA3B92">
        <w:t xml:space="preserve">Seminar: </w:t>
      </w:r>
      <w:r w:rsidR="000F301E">
        <w:t>Informationsvisualisierung und Sprache</w:t>
      </w:r>
    </w:p>
    <w:p w:rsidR="003A1DFD" w:rsidRPr="00EA3B92" w:rsidRDefault="003A1DFD" w:rsidP="00EA3B92">
      <w:pPr>
        <w:pStyle w:val="HATitelseite"/>
      </w:pPr>
      <w:r w:rsidRPr="00EA3B92">
        <w:t>Seminarleiter</w:t>
      </w:r>
      <w:r w:rsidR="000F301E">
        <w:t>: Dr. André Calero Valdez</w:t>
      </w:r>
      <w:r w:rsidRPr="00EA3B92">
        <w:t xml:space="preserve"> </w:t>
      </w:r>
    </w:p>
    <w:p w:rsidR="003A1DFD" w:rsidRPr="00EA3B92" w:rsidRDefault="000F301E" w:rsidP="00EA3B92">
      <w:pPr>
        <w:pStyle w:val="HATitelseite"/>
      </w:pPr>
      <w:proofErr w:type="spellStart"/>
      <w:r>
        <w:t>SoSe</w:t>
      </w:r>
      <w:proofErr w:type="spellEnd"/>
      <w:r>
        <w:t xml:space="preserve"> 2020</w:t>
      </w:r>
    </w:p>
    <w:p w:rsidR="003A1DFD" w:rsidRPr="00EA3B92" w:rsidRDefault="003A1DFD" w:rsidP="00EA3B92">
      <w:pPr>
        <w:pStyle w:val="HATitelseite"/>
        <w:rPr>
          <w:sz w:val="24"/>
          <w:szCs w:val="24"/>
        </w:rPr>
      </w:pPr>
    </w:p>
    <w:p w:rsidR="003A1DFD" w:rsidRPr="00EA3B92" w:rsidRDefault="003A1DFD" w:rsidP="00EA3B92">
      <w:pPr>
        <w:pStyle w:val="HATitelseite"/>
        <w:rPr>
          <w:sz w:val="24"/>
          <w:szCs w:val="24"/>
        </w:rPr>
      </w:pPr>
    </w:p>
    <w:p w:rsidR="003A1DFD" w:rsidRPr="00EA3B92" w:rsidRDefault="003A1DFD" w:rsidP="00EA3B92">
      <w:pPr>
        <w:pStyle w:val="HATitelseite"/>
        <w:rPr>
          <w:sz w:val="24"/>
          <w:szCs w:val="24"/>
        </w:rPr>
      </w:pPr>
    </w:p>
    <w:p w:rsidR="003A1DFD" w:rsidRPr="00EA3B92" w:rsidRDefault="003A1DFD" w:rsidP="00EA3B92">
      <w:pPr>
        <w:pStyle w:val="HATitelseite"/>
        <w:rPr>
          <w:sz w:val="24"/>
          <w:szCs w:val="24"/>
        </w:rPr>
      </w:pPr>
    </w:p>
    <w:p w:rsidR="007253E6" w:rsidRPr="00EA3B92" w:rsidRDefault="007253E6" w:rsidP="00EA3B92">
      <w:pPr>
        <w:pStyle w:val="HATitelseite"/>
        <w:rPr>
          <w:sz w:val="24"/>
          <w:szCs w:val="24"/>
        </w:rPr>
      </w:pPr>
    </w:p>
    <w:p w:rsidR="007253E6" w:rsidRPr="00EA3B92" w:rsidRDefault="007253E6" w:rsidP="00EA3B92">
      <w:pPr>
        <w:pStyle w:val="HATitelseite"/>
        <w:rPr>
          <w:sz w:val="32"/>
          <w:szCs w:val="32"/>
        </w:rPr>
      </w:pPr>
    </w:p>
    <w:p w:rsidR="0011758F" w:rsidRPr="00EA3B92" w:rsidRDefault="0011758F" w:rsidP="00EA3B92">
      <w:pPr>
        <w:pStyle w:val="HATitelseite"/>
        <w:rPr>
          <w:sz w:val="32"/>
          <w:szCs w:val="32"/>
        </w:rPr>
      </w:pPr>
    </w:p>
    <w:p w:rsidR="000F301E" w:rsidRDefault="000F301E" w:rsidP="00EA3B92">
      <w:pPr>
        <w:pStyle w:val="HATitelseite"/>
        <w:jc w:val="center"/>
        <w:rPr>
          <w:b/>
          <w:sz w:val="32"/>
          <w:szCs w:val="32"/>
        </w:rPr>
      </w:pPr>
      <w:r>
        <w:rPr>
          <w:b/>
          <w:sz w:val="32"/>
          <w:szCs w:val="32"/>
        </w:rPr>
        <w:t xml:space="preserve">Informationsvisualisierung </w:t>
      </w:r>
      <w:r w:rsidR="00FC47EC">
        <w:rPr>
          <w:b/>
          <w:sz w:val="32"/>
          <w:szCs w:val="32"/>
        </w:rPr>
        <w:t xml:space="preserve">von Weindaten </w:t>
      </w:r>
      <w:r>
        <w:rPr>
          <w:b/>
          <w:sz w:val="32"/>
          <w:szCs w:val="32"/>
        </w:rPr>
        <w:t>anhand einer</w:t>
      </w:r>
    </w:p>
    <w:p w:rsidR="003A1DFD" w:rsidRPr="00EA3B92" w:rsidRDefault="000F301E" w:rsidP="00EA3B92">
      <w:pPr>
        <w:pStyle w:val="HATitelseite"/>
        <w:jc w:val="center"/>
        <w:rPr>
          <w:b/>
          <w:sz w:val="32"/>
          <w:szCs w:val="32"/>
        </w:rPr>
      </w:pPr>
      <w:proofErr w:type="spellStart"/>
      <w:r>
        <w:rPr>
          <w:b/>
          <w:sz w:val="32"/>
          <w:szCs w:val="32"/>
        </w:rPr>
        <w:t>Shiny</w:t>
      </w:r>
      <w:proofErr w:type="spellEnd"/>
      <w:r>
        <w:rPr>
          <w:b/>
          <w:sz w:val="32"/>
          <w:szCs w:val="32"/>
        </w:rPr>
        <w:t>-</w:t>
      </w:r>
      <w:r w:rsidR="00FC47EC">
        <w:rPr>
          <w:b/>
          <w:sz w:val="32"/>
          <w:szCs w:val="32"/>
        </w:rPr>
        <w:t>Web-</w:t>
      </w:r>
      <w:r>
        <w:rPr>
          <w:b/>
          <w:sz w:val="32"/>
          <w:szCs w:val="32"/>
        </w:rPr>
        <w:t>App</w:t>
      </w:r>
    </w:p>
    <w:p w:rsidR="003A1DFD" w:rsidRPr="00EA3B92" w:rsidRDefault="003A1DFD" w:rsidP="00EA3B92">
      <w:pPr>
        <w:pStyle w:val="HATitelseite"/>
        <w:rPr>
          <w:sz w:val="24"/>
          <w:szCs w:val="24"/>
        </w:rPr>
      </w:pPr>
    </w:p>
    <w:p w:rsidR="003A1DFD" w:rsidRPr="00EA3B92" w:rsidRDefault="003A1DFD" w:rsidP="00EA3B92">
      <w:pPr>
        <w:pStyle w:val="HATitelseite"/>
        <w:rPr>
          <w:sz w:val="24"/>
          <w:szCs w:val="24"/>
        </w:rPr>
      </w:pPr>
    </w:p>
    <w:p w:rsidR="0011758F" w:rsidRPr="00EA3B92" w:rsidRDefault="0011758F" w:rsidP="000F301E">
      <w:pPr>
        <w:pStyle w:val="HATitelseite"/>
      </w:pPr>
    </w:p>
    <w:p w:rsidR="003A1DFD" w:rsidRPr="00EA3B92" w:rsidRDefault="000F301E" w:rsidP="00EA3B92">
      <w:pPr>
        <w:pStyle w:val="HATitelseite"/>
        <w:jc w:val="right"/>
      </w:pPr>
      <w:r>
        <w:t>Susanna Formanns</w:t>
      </w:r>
    </w:p>
    <w:p w:rsidR="003A1DFD" w:rsidRDefault="003A1DFD" w:rsidP="00EA3B92">
      <w:pPr>
        <w:pStyle w:val="HATitelseite"/>
        <w:jc w:val="right"/>
      </w:pPr>
      <w:proofErr w:type="spellStart"/>
      <w:r w:rsidRPr="00EA3B92">
        <w:t>Matr</w:t>
      </w:r>
      <w:r w:rsidR="000F301E">
        <w:t>ikelnr</w:t>
      </w:r>
      <w:proofErr w:type="spellEnd"/>
      <w:r w:rsidR="000F301E">
        <w:t>.:</w:t>
      </w:r>
      <w:r w:rsidR="00FC47EC">
        <w:t xml:space="preserve"> 366959</w:t>
      </w:r>
    </w:p>
    <w:p w:rsidR="000F301E" w:rsidRDefault="000F301E" w:rsidP="00EA3B92">
      <w:pPr>
        <w:pStyle w:val="HATitelseite"/>
        <w:jc w:val="right"/>
      </w:pPr>
      <w:r>
        <w:t>Digitale Medienkommunikation, 2. Fachsemester</w:t>
      </w:r>
    </w:p>
    <w:p w:rsidR="00864494" w:rsidRDefault="00864494" w:rsidP="00EA3B92">
      <w:pPr>
        <w:pStyle w:val="HATitelseite"/>
        <w:jc w:val="right"/>
      </w:pPr>
      <w:r>
        <w:t>susanna.formanns@rwth-aachen.de</w:t>
      </w:r>
    </w:p>
    <w:p w:rsidR="000F301E" w:rsidRDefault="000F301E" w:rsidP="00EA3B92">
      <w:pPr>
        <w:pStyle w:val="HATitelseite"/>
        <w:jc w:val="right"/>
      </w:pPr>
      <w:r>
        <w:t xml:space="preserve">Andrea </w:t>
      </w:r>
      <w:proofErr w:type="spellStart"/>
      <w:r>
        <w:t>Wiel</w:t>
      </w:r>
      <w:proofErr w:type="spellEnd"/>
    </w:p>
    <w:p w:rsidR="000F301E" w:rsidRPr="00EA3B92" w:rsidRDefault="000F301E" w:rsidP="00EA3B92">
      <w:pPr>
        <w:pStyle w:val="HATitelseite"/>
        <w:jc w:val="right"/>
      </w:pPr>
      <w:proofErr w:type="spellStart"/>
      <w:r>
        <w:t>Matrikelnr</w:t>
      </w:r>
      <w:proofErr w:type="spellEnd"/>
      <w:r>
        <w:t>:</w:t>
      </w:r>
      <w:r w:rsidR="00864494">
        <w:t xml:space="preserve"> 393045</w:t>
      </w:r>
    </w:p>
    <w:p w:rsidR="003A1DFD" w:rsidRPr="00EA3B92" w:rsidRDefault="000F301E" w:rsidP="00EA3B92">
      <w:pPr>
        <w:pStyle w:val="HATitelseite"/>
        <w:jc w:val="right"/>
      </w:pPr>
      <w:r>
        <w:t>Digitale Medienkommunikation, 3. Fachsemester</w:t>
      </w:r>
    </w:p>
    <w:p w:rsidR="000F301E" w:rsidRDefault="000F301E" w:rsidP="000F301E">
      <w:pPr>
        <w:pStyle w:val="HATitelseite"/>
        <w:tabs>
          <w:tab w:val="center" w:pos="4393"/>
          <w:tab w:val="right" w:pos="8787"/>
        </w:tabs>
      </w:pPr>
      <w:r>
        <w:tab/>
        <w:t xml:space="preserve">                                                                                                                         </w:t>
      </w:r>
      <w:r w:rsidRPr="00864494">
        <w:t>andrea.wiel@rwth-aachen.de</w:t>
      </w:r>
    </w:p>
    <w:p w:rsidR="00685CF1" w:rsidRPr="00EA3B92" w:rsidRDefault="000F301E" w:rsidP="000F301E">
      <w:pPr>
        <w:pStyle w:val="HATitelseite"/>
        <w:tabs>
          <w:tab w:val="center" w:pos="4393"/>
          <w:tab w:val="right" w:pos="8787"/>
        </w:tabs>
        <w:rPr>
          <w:sz w:val="24"/>
          <w:szCs w:val="24"/>
        </w:rPr>
      </w:pPr>
      <w:r>
        <w:t xml:space="preserve">                                                                                                                                            Aachen,</w:t>
      </w:r>
      <w:r w:rsidR="003A1DFD" w:rsidRPr="00EA3B92">
        <w:t xml:space="preserve"> </w:t>
      </w:r>
      <w:r>
        <w:t>21.08.2020</w:t>
      </w:r>
      <w:r w:rsidR="00685CF1" w:rsidRPr="00EA3B92">
        <w:rPr>
          <w:sz w:val="24"/>
          <w:szCs w:val="24"/>
        </w:rPr>
        <w:br w:type="page"/>
      </w:r>
    </w:p>
    <w:p w:rsidR="004C1973" w:rsidRPr="00EA3B92" w:rsidRDefault="004C1973" w:rsidP="00EA3B92">
      <w:pPr>
        <w:pStyle w:val="HAberschrift1"/>
        <w:sectPr w:rsidR="004C1973" w:rsidRPr="00EA3B92" w:rsidSect="004C1973">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418" w:left="1418" w:header="709" w:footer="709" w:gutter="0"/>
          <w:pgNumType w:start="1"/>
          <w:cols w:space="708"/>
          <w:titlePg/>
          <w:docGrid w:linePitch="360"/>
        </w:sectPr>
      </w:pPr>
      <w:bookmarkStart w:id="0" w:name="_Toc395456669"/>
    </w:p>
    <w:p w:rsidR="00EB547C" w:rsidRPr="00EA3B92" w:rsidRDefault="00EB547C" w:rsidP="00EA3B92">
      <w:pPr>
        <w:pStyle w:val="HAberschrift1"/>
      </w:pPr>
      <w:r w:rsidRPr="00EA3B92">
        <w:lastRenderedPageBreak/>
        <w:t>1</w:t>
      </w:r>
      <w:r w:rsidRPr="00EA3B92">
        <w:tab/>
      </w:r>
      <w:bookmarkEnd w:id="0"/>
      <w:r w:rsidR="005A061C">
        <w:t>Ziel</w:t>
      </w:r>
      <w:r w:rsidR="001B3097">
        <w:t>setzung</w:t>
      </w:r>
      <w:r w:rsidR="005A061C">
        <w:t xml:space="preserve"> und Realisierung</w:t>
      </w:r>
    </w:p>
    <w:p w:rsidR="0073666B" w:rsidRDefault="00EB547C" w:rsidP="00EA3B92">
      <w:pPr>
        <w:pStyle w:val="HAberschrift2"/>
      </w:pPr>
      <w:bookmarkStart w:id="1" w:name="_Toc395456670"/>
      <w:r w:rsidRPr="00EA3B92">
        <w:t>1.</w:t>
      </w:r>
      <w:r w:rsidR="00670349" w:rsidRPr="00EA3B92">
        <w:t>1</w:t>
      </w:r>
      <w:r w:rsidRPr="00EA3B92">
        <w:tab/>
      </w:r>
      <w:bookmarkStart w:id="2" w:name="_Toc395456671"/>
      <w:bookmarkEnd w:id="1"/>
      <w:r w:rsidR="00E91B78">
        <w:t>Das Ziel und die Daten</w:t>
      </w:r>
    </w:p>
    <w:p w:rsidR="00EC6049" w:rsidRDefault="0073666B" w:rsidP="0073666B">
      <w:pPr>
        <w:pStyle w:val="HAFlietext"/>
      </w:pPr>
      <w:r>
        <w:t xml:space="preserve">Mit der Erstellung einer </w:t>
      </w:r>
      <w:r w:rsidR="008B753E">
        <w:t>interaktiven Web</w:t>
      </w:r>
      <w:r w:rsidR="00FC47EC">
        <w:t>-App</w:t>
      </w:r>
      <w:r w:rsidR="008B753E">
        <w:t xml:space="preserve"> mit </w:t>
      </w:r>
      <w:proofErr w:type="spellStart"/>
      <w:r w:rsidR="008B753E">
        <w:t>Shiny</w:t>
      </w:r>
      <w:proofErr w:type="spellEnd"/>
      <w:r>
        <w:t xml:space="preserve"> </w:t>
      </w:r>
      <w:r w:rsidR="00FC47EC">
        <w:t xml:space="preserve">zum Thema Wein </w:t>
      </w:r>
      <w:r>
        <w:t>in Deutschland sollen</w:t>
      </w:r>
      <w:r w:rsidR="008B753E">
        <w:t xml:space="preserve"> </w:t>
      </w:r>
      <w:r w:rsidR="00FC47EC">
        <w:t xml:space="preserve">verschiedene </w:t>
      </w:r>
      <w:r w:rsidR="008B753E">
        <w:t xml:space="preserve">Daten </w:t>
      </w:r>
      <w:r w:rsidR="00FC47EC">
        <w:t xml:space="preserve">und Aspekte </w:t>
      </w:r>
      <w:r w:rsidR="00CD36C5">
        <w:t>zu diesem</w:t>
      </w:r>
      <w:r w:rsidR="008B753E">
        <w:t xml:space="preserve"> Thema einem breiten </w:t>
      </w:r>
      <w:r w:rsidR="00FC47EC">
        <w:t xml:space="preserve"> </w:t>
      </w:r>
      <w:r w:rsidR="008B753E">
        <w:t xml:space="preserve">Publikum zur Verfügung gestellt werden. </w:t>
      </w:r>
      <w:r w:rsidR="006C27F1">
        <w:t xml:space="preserve">Vor allem interessierte Bürger </w:t>
      </w:r>
      <w:r w:rsidR="008B753E">
        <w:t>sollen die Zahlen aufrufen</w:t>
      </w:r>
      <w:r w:rsidR="00EC6049">
        <w:t xml:space="preserve">, </w:t>
      </w:r>
      <w:r w:rsidR="008B753E">
        <w:t>vergleichen</w:t>
      </w:r>
      <w:r w:rsidR="00EC6049">
        <w:t xml:space="preserve"> und selbst damit experimentieren</w:t>
      </w:r>
      <w:r w:rsidR="008B753E">
        <w:t xml:space="preserve"> können</w:t>
      </w:r>
      <w:r w:rsidR="000775DC">
        <w:t>,</w:t>
      </w:r>
      <w:r w:rsidR="00CD36C5">
        <w:t xml:space="preserve"> </w:t>
      </w:r>
      <w:r w:rsidR="00500747">
        <w:t xml:space="preserve">sowie </w:t>
      </w:r>
      <w:r w:rsidR="006C27F1">
        <w:t xml:space="preserve">Freude </w:t>
      </w:r>
      <w:r w:rsidR="00500747">
        <w:t xml:space="preserve">dabei </w:t>
      </w:r>
      <w:r w:rsidR="006C27F1">
        <w:t>haben. D</w:t>
      </w:r>
      <w:r w:rsidR="008B753E">
        <w:t xml:space="preserve">ie Darstellung soll </w:t>
      </w:r>
      <w:r w:rsidR="00500747">
        <w:t>deshalb</w:t>
      </w:r>
      <w:r w:rsidR="008B753E">
        <w:t xml:space="preserve"> sowohl ansprechend als auch für ungeübte Betrachter verständlich </w:t>
      </w:r>
      <w:r w:rsidR="00500747">
        <w:t xml:space="preserve">und unterhaltend sein. </w:t>
      </w:r>
      <w:r w:rsidR="00EC6049">
        <w:t xml:space="preserve">Aus diesem Grund wird </w:t>
      </w:r>
      <w:r w:rsidR="0046202C">
        <w:t xml:space="preserve"> </w:t>
      </w:r>
      <w:r w:rsidR="006C27F1">
        <w:t>keine</w:t>
      </w:r>
      <w:r w:rsidR="0046202C">
        <w:t xml:space="preserve"> </w:t>
      </w:r>
      <w:r w:rsidR="00EC6049">
        <w:t xml:space="preserve">gehobene </w:t>
      </w:r>
      <w:r w:rsidR="0046202C">
        <w:t>Statistikkompete</w:t>
      </w:r>
      <w:r w:rsidR="006C27F1">
        <w:t>n</w:t>
      </w:r>
      <w:r w:rsidR="0046202C">
        <w:t>z seitens der Betrachter</w:t>
      </w:r>
      <w:r w:rsidR="006C27F1">
        <w:t xml:space="preserve"> auf dem Niveau </w:t>
      </w:r>
      <w:r w:rsidR="00EC6049">
        <w:t>von</w:t>
      </w:r>
      <w:r w:rsidR="006C27F1">
        <w:t xml:space="preserve"> Wissenschaftler</w:t>
      </w:r>
      <w:r w:rsidR="00EC6049">
        <w:t>n</w:t>
      </w:r>
      <w:r w:rsidR="0046202C">
        <w:t xml:space="preserve"> </w:t>
      </w:r>
      <w:r w:rsidR="006C27F1">
        <w:t>vorausgesetzt</w:t>
      </w:r>
      <w:r w:rsidR="0046202C">
        <w:t xml:space="preserve">. Gleichzeitig wird </w:t>
      </w:r>
      <w:r w:rsidR="00EC3414">
        <w:t>jedoch</w:t>
      </w:r>
      <w:r w:rsidR="00EC6049">
        <w:t xml:space="preserve"> erwartet</w:t>
      </w:r>
      <w:r w:rsidR="0046202C">
        <w:t xml:space="preserve">, dass die Nutzer durch verschiedene Medien wie Zeitungen oder Fernsehbeiträge bereits Erfahrungen mit </w:t>
      </w:r>
      <w:r w:rsidR="00EC6049">
        <w:t xml:space="preserve">einfachen </w:t>
      </w:r>
      <w:r w:rsidR="0046202C">
        <w:t>Visualisierungen</w:t>
      </w:r>
      <w:r w:rsidR="00EC6049">
        <w:t xml:space="preserve"> von Daten</w:t>
      </w:r>
      <w:r w:rsidR="0046202C">
        <w:t xml:space="preserve"> gesammelt haben</w:t>
      </w:r>
      <w:r w:rsidR="00EC3414">
        <w:t xml:space="preserve"> und grob wissen, wie diese zu lesen sind. Vorausgesetzt wird ebenfalls</w:t>
      </w:r>
      <w:r w:rsidR="0046202C">
        <w:t xml:space="preserve">, </w:t>
      </w:r>
      <w:r w:rsidR="00EC3414">
        <w:t xml:space="preserve">da es sich um ein digitales Medium handelt, </w:t>
      </w:r>
      <w:r w:rsidR="0046202C">
        <w:t xml:space="preserve">dass </w:t>
      </w:r>
      <w:r w:rsidR="00EC3414">
        <w:t xml:space="preserve">die Nutzer über Können zur Navigation im Internet verfügen </w:t>
      </w:r>
      <w:r w:rsidR="0046202C">
        <w:t>(Linksklick zum Öffnen einer Seite, das Verstehen von Buttons</w:t>
      </w:r>
      <w:r w:rsidR="000775DC">
        <w:t>,</w:t>
      </w:r>
      <w:r w:rsidR="0046202C">
        <w:t xml:space="preserve"> etc.)</w:t>
      </w:r>
      <w:r w:rsidR="00EC3414">
        <w:t>.</w:t>
      </w:r>
      <w:r w:rsidR="0046202C">
        <w:t xml:space="preserve"> </w:t>
      </w:r>
    </w:p>
    <w:p w:rsidR="00EC6049" w:rsidRDefault="00E91B78" w:rsidP="0073666B">
      <w:pPr>
        <w:pStyle w:val="HAFlietext"/>
      </w:pPr>
      <w:r>
        <w:t xml:space="preserve">Insgesamt </w:t>
      </w:r>
      <w:r w:rsidR="00EC3414">
        <w:t>wurden</w:t>
      </w:r>
      <w:r>
        <w:t xml:space="preserve"> vier </w:t>
      </w:r>
      <w:r w:rsidR="00EC3414">
        <w:t>verschieden</w:t>
      </w:r>
      <w:r w:rsidR="000775DC">
        <w:t>e</w:t>
      </w:r>
      <w:r w:rsidR="00EC3414">
        <w:t xml:space="preserve"> thematische </w:t>
      </w:r>
      <w:r>
        <w:t xml:space="preserve">Datensätze zum Thema Wein in Deutschland von der </w:t>
      </w:r>
      <w:r w:rsidR="000775DC">
        <w:t>Internetseite</w:t>
      </w:r>
      <w:r>
        <w:t xml:space="preserve"> des Statistischen Bundesamts bezogen</w:t>
      </w:r>
      <w:r w:rsidR="00EC3414">
        <w:t>: Weinan</w:t>
      </w:r>
      <w:r w:rsidR="00F11DC9">
        <w:t>bauflächen</w:t>
      </w:r>
      <w:r w:rsidR="00EC3414">
        <w:t>, Weinernte, Weinproduktion und Weinbestände.</w:t>
      </w:r>
      <w:r>
        <w:t xml:space="preserve"> </w:t>
      </w:r>
      <w:r w:rsidR="00EC3414">
        <w:t xml:space="preserve">Da besonders auch der Einfluss des Wetters auf die Ernte interessant sein kann, beispielsweise aufgrund unterschiedlicher Witterungsverhältnisse oder aufgrund der Verschiebung der Klimazonen durch den Klimawandel, wurde zusätzlich mit Wetterdaten des deutschen Wetterdienstes </w:t>
      </w:r>
      <w:r w:rsidR="001B3097">
        <w:t xml:space="preserve">gearbeitet.  </w:t>
      </w:r>
      <w:r>
        <w:t xml:space="preserve">So </w:t>
      </w:r>
      <w:r w:rsidR="001B3097">
        <w:t>haben</w:t>
      </w:r>
      <w:r>
        <w:t xml:space="preserve"> die Nutzer</w:t>
      </w:r>
      <w:r w:rsidR="001B3097">
        <w:t>,</w:t>
      </w:r>
      <w:r w:rsidR="00EC6049">
        <w:t xml:space="preserve"> </w:t>
      </w:r>
      <w:r w:rsidR="001B3097">
        <w:t>bei Interesse, die Möglichkeit Ernte-</w:t>
      </w:r>
      <w:r>
        <w:t xml:space="preserve"> </w:t>
      </w:r>
      <w:r w:rsidR="001B3097">
        <w:t>und Wetterdaten zu vergleichen</w:t>
      </w:r>
      <w:r>
        <w:t>.</w:t>
      </w:r>
      <w:r w:rsidR="006C79DE">
        <w:t xml:space="preserve"> </w:t>
      </w:r>
      <w:r w:rsidR="00EC6049">
        <w:t>Alle verwendeten Datensätze verfügen über Open Source Lizenzen. Die entsprechenden Quellenverweise sind im Verzeichnis zu finden.</w:t>
      </w:r>
    </w:p>
    <w:p w:rsidR="0046202C" w:rsidRDefault="0092329D" w:rsidP="0073666B">
      <w:pPr>
        <w:pStyle w:val="HAFlietext"/>
      </w:pPr>
      <w:r>
        <w:t xml:space="preserve">Bezüglich der Erwartungen der Nutzer wird angenommen, dass sie mehr Informationen über Wein erwarten, welche Daten es hierzu gibt und warum das Thema interessant sein könnte. </w:t>
      </w:r>
    </w:p>
    <w:p w:rsidR="009C369D" w:rsidRPr="00EA3B92" w:rsidRDefault="009C369D" w:rsidP="009C369D">
      <w:pPr>
        <w:pStyle w:val="HAberschrift1"/>
      </w:pPr>
      <w:bookmarkStart w:id="3" w:name="_Toc395456672"/>
      <w:bookmarkEnd w:id="2"/>
      <w:r>
        <w:t>2</w:t>
      </w:r>
      <w:r w:rsidRPr="00EA3B92">
        <w:tab/>
      </w:r>
      <w:r>
        <w:t xml:space="preserve">Aufbau der </w:t>
      </w:r>
      <w:r w:rsidR="00B31677">
        <w:t>App</w:t>
      </w:r>
    </w:p>
    <w:p w:rsidR="009154C8" w:rsidRDefault="00E3567A" w:rsidP="009154C8">
      <w:pPr>
        <w:pStyle w:val="HAFlietext"/>
      </w:pPr>
      <w:r>
        <w:t xml:space="preserve">Die Aufbereitung und Visualisierung der Web-App orientiert sich an den Ausführungen zu Channels und Marks von </w:t>
      </w:r>
      <w:r w:rsidR="009154C8">
        <w:t xml:space="preserve">Tamara </w:t>
      </w:r>
      <w:proofErr w:type="spellStart"/>
      <w:r w:rsidR="009154C8">
        <w:t>Munzner</w:t>
      </w:r>
      <w:proofErr w:type="spellEnd"/>
      <w:r>
        <w:t xml:space="preserve"> (2015)</w:t>
      </w:r>
      <w:r w:rsidR="009154C8">
        <w:t xml:space="preserve"> und </w:t>
      </w:r>
      <w:r>
        <w:t xml:space="preserve">den Erkenntnissen zu Wiederholung, </w:t>
      </w:r>
      <w:r>
        <w:lastRenderedPageBreak/>
        <w:t xml:space="preserve">Nähe, Ausrichtung und Kontrast von </w:t>
      </w:r>
      <w:r w:rsidR="009154C8">
        <w:t>Robin Williams</w:t>
      </w:r>
      <w:r>
        <w:t xml:space="preserve"> (2015)</w:t>
      </w:r>
      <w:r w:rsidR="009154C8">
        <w:t>.</w:t>
      </w:r>
      <w:r w:rsidR="00BD4072">
        <w:t xml:space="preserve"> Als Grunddesign dient dabei das Design ‚</w:t>
      </w:r>
      <w:proofErr w:type="spellStart"/>
      <w:r w:rsidR="00BD4072">
        <w:t>Flatly</w:t>
      </w:r>
      <w:proofErr w:type="spellEnd"/>
      <w:r w:rsidR="00BD4072">
        <w:t xml:space="preserve">‘ aus dem </w:t>
      </w:r>
      <w:proofErr w:type="spellStart"/>
      <w:r w:rsidR="00BD4072">
        <w:t>ShinyThemes</w:t>
      </w:r>
      <w:proofErr w:type="spellEnd"/>
      <w:r w:rsidR="00BD4072">
        <w:t xml:space="preserve"> Paket.</w:t>
      </w:r>
    </w:p>
    <w:p w:rsidR="00F329F2" w:rsidRDefault="00F329F2" w:rsidP="009154C8">
      <w:pPr>
        <w:pStyle w:val="HAFlietext"/>
      </w:pPr>
      <w:r>
        <w:t xml:space="preserve">Das Navigationsmenü der Web-App ist in weißer Schrift  auf dunkelblauem Grund gestaltet. </w:t>
      </w:r>
      <w:r w:rsidR="005D7546">
        <w:t xml:space="preserve">Durch die Positionierung </w:t>
      </w:r>
      <w:r w:rsidR="006C0D46">
        <w:t xml:space="preserve">dieses </w:t>
      </w:r>
      <w:r w:rsidR="005D7546">
        <w:t>am Seitenanfang, werden die Erwartungen des Nutzers bezüglich ihrer Erfahrungen zur Position eines Menüs erfüllt und der Nutzer kann sich schnell zurechtfinden. In Leserichtung von links nach rechts, fällt der Blick dabei zunächst auf den Titel der Seite „</w:t>
      </w:r>
      <w:proofErr w:type="spellStart"/>
      <w:r w:rsidR="005D7546">
        <w:t>WineTime</w:t>
      </w:r>
      <w:proofErr w:type="spellEnd"/>
      <w:r w:rsidR="005D7546">
        <w:t xml:space="preserve">“ und das dazugehörige Icon eines Weinglases, </w:t>
      </w:r>
      <w:r w:rsidR="004643EA">
        <w:t>welches</w:t>
      </w:r>
      <w:r w:rsidR="005D7546">
        <w:t xml:space="preserve"> den thematischen Schwerpunkt visuell unterstützt. Neben dem Titel sind dann horizontal die Startseite und die einzelnen Seiten entsprechend der Themenbereiche der App in einer logischen zeitlichen Reihenfolge angeordnet. Ein zusätzlicher Effekt: </w:t>
      </w:r>
      <w:r>
        <w:t xml:space="preserve">Fährt man mit dem Mauszeiger über die Schrift, dann wird sie weinrot. </w:t>
      </w:r>
      <w:proofErr w:type="spellStart"/>
      <w:r>
        <w:t>Klickbar</w:t>
      </w:r>
      <w:proofErr w:type="spellEnd"/>
      <w:r>
        <w:t xml:space="preserve"> sind hier nur die Kategorien, was durch den Mauszeiger als Hand gekennzeichnet wird. </w:t>
      </w:r>
    </w:p>
    <w:p w:rsidR="00EA3B92" w:rsidRPr="00647831" w:rsidRDefault="009C369D" w:rsidP="00EA3B92">
      <w:pPr>
        <w:pStyle w:val="HAberschrift3"/>
        <w:rPr>
          <w:sz w:val="24"/>
          <w:szCs w:val="24"/>
        </w:rPr>
      </w:pPr>
      <w:r w:rsidRPr="00647831">
        <w:rPr>
          <w:sz w:val="24"/>
          <w:szCs w:val="24"/>
        </w:rPr>
        <w:t>2</w:t>
      </w:r>
      <w:r w:rsidR="00EA3B92" w:rsidRPr="00647831">
        <w:rPr>
          <w:sz w:val="24"/>
          <w:szCs w:val="24"/>
        </w:rPr>
        <w:t>.</w:t>
      </w:r>
      <w:r w:rsidRPr="00647831">
        <w:rPr>
          <w:sz w:val="24"/>
          <w:szCs w:val="24"/>
        </w:rPr>
        <w:t>1</w:t>
      </w:r>
      <w:r w:rsidR="00EA3B92" w:rsidRPr="00647831">
        <w:rPr>
          <w:sz w:val="24"/>
          <w:szCs w:val="24"/>
        </w:rPr>
        <w:tab/>
      </w:r>
      <w:bookmarkEnd w:id="3"/>
      <w:r w:rsidR="0046202C" w:rsidRPr="00647831">
        <w:rPr>
          <w:sz w:val="24"/>
          <w:szCs w:val="24"/>
        </w:rPr>
        <w:t>Die Startseite</w:t>
      </w:r>
    </w:p>
    <w:p w:rsidR="0046202C" w:rsidRDefault="006D44A1" w:rsidP="0046202C">
      <w:pPr>
        <w:pStyle w:val="HAFlietext"/>
      </w:pPr>
      <w:r>
        <w:t xml:space="preserve">Die Seite </w:t>
      </w:r>
      <w:proofErr w:type="spellStart"/>
      <w:r w:rsidRPr="006D44A1">
        <w:rPr>
          <w:i/>
          <w:iCs/>
        </w:rPr>
        <w:t>WineTime</w:t>
      </w:r>
      <w:proofErr w:type="spellEnd"/>
      <w:r>
        <w:t xml:space="preserve"> hat eine diamantenförmige Erzählstruktur. </w:t>
      </w:r>
      <w:r w:rsidR="00647831">
        <w:t>Den Startpunkt dabei bildet die Startseite</w:t>
      </w:r>
      <w:r w:rsidR="005C3303">
        <w:t>, die im Navigationsmenü mit „Home“ gekennzeichnet ist</w:t>
      </w:r>
      <w:r w:rsidR="00647831">
        <w:t xml:space="preserve">. </w:t>
      </w:r>
      <w:r w:rsidR="006C27F1">
        <w:t>Auf der</w:t>
      </w:r>
      <w:r w:rsidR="0046202C">
        <w:t xml:space="preserve"> Startseite </w:t>
      </w:r>
      <w:r w:rsidR="006C27F1">
        <w:t>ist die Einteilung so gewählt, dass der Blick zu</w:t>
      </w:r>
      <w:r w:rsidR="00647831">
        <w:t>nächst</w:t>
      </w:r>
      <w:r w:rsidR="006C27F1">
        <w:t xml:space="preserve"> auf </w:t>
      </w:r>
      <w:r w:rsidR="00647831">
        <w:t>eine</w:t>
      </w:r>
      <w:r w:rsidR="006C27F1">
        <w:t xml:space="preserve"> </w:t>
      </w:r>
      <w:proofErr w:type="spellStart"/>
      <w:r w:rsidR="006C27F1">
        <w:t>Slideshow</w:t>
      </w:r>
      <w:proofErr w:type="spellEnd"/>
      <w:r w:rsidR="006C27F1">
        <w:t xml:space="preserve"> mit ansprechenden Bildern</w:t>
      </w:r>
      <w:r w:rsidR="00CC4055">
        <w:t xml:space="preserve"> gelenkt wird</w:t>
      </w:r>
      <w:r w:rsidR="00647831">
        <w:t xml:space="preserve">. Diese Bilder wurden entsprechend dem </w:t>
      </w:r>
      <w:r w:rsidR="00F22882">
        <w:t>Thema Wein und den einzelnen Unterthemen bzw. Kategorien gewählt. Zudem wurden die Bilder</w:t>
      </w:r>
      <w:r w:rsidR="00CC4055">
        <w:t xml:space="preserve"> mit </w:t>
      </w:r>
      <w:r w:rsidR="006C27F1">
        <w:t>kurzen Titeln</w:t>
      </w:r>
      <w:r w:rsidR="00CC4055">
        <w:t xml:space="preserve"> und Untertitel </w:t>
      </w:r>
      <w:r w:rsidR="00F22882">
        <w:t>entsprechend den</w:t>
      </w:r>
      <w:r w:rsidR="00CC4055">
        <w:t xml:space="preserve"> Kategorien ausgestattet </w:t>
      </w:r>
      <w:r w:rsidR="002C36E3">
        <w:t>und thematisch eingebettet</w:t>
      </w:r>
      <w:r w:rsidR="00CC4055">
        <w:t xml:space="preserve">. </w:t>
      </w:r>
      <w:r w:rsidR="00F22882">
        <w:t xml:space="preserve">Damit wird sowohl </w:t>
      </w:r>
      <w:r w:rsidR="00CC4055">
        <w:t>ein</w:t>
      </w:r>
      <w:r w:rsidR="00F22882">
        <w:t xml:space="preserve">e </w:t>
      </w:r>
      <w:r w:rsidR="00CC4055">
        <w:t>erste Übersicht über die Themen geschaffen</w:t>
      </w:r>
      <w:r w:rsidR="00F22882">
        <w:t>,</w:t>
      </w:r>
      <w:r w:rsidR="00CC4055">
        <w:t xml:space="preserve"> als auch Neugier geweckt. </w:t>
      </w:r>
      <w:r w:rsidR="00AC07C1">
        <w:t xml:space="preserve">Als Schriftart wurde die serifenlose Schrift </w:t>
      </w:r>
      <w:proofErr w:type="spellStart"/>
      <w:r w:rsidR="00AC07C1">
        <w:t>Helvetica</w:t>
      </w:r>
      <w:proofErr w:type="spellEnd"/>
      <w:r w:rsidR="00AC07C1">
        <w:t xml:space="preserve"> gewählt, </w:t>
      </w:r>
      <w:r w:rsidR="00F22882">
        <w:t xml:space="preserve">da sie für das Auge leicht zu lesen ist. In weißer Farbe mit einer leichten Schattierung, ist der Text trotz den unterschiedlich farbigen und gemusterten Hintergründen gut zu erkennen und wirkt gleichzeitig seriös. </w:t>
      </w:r>
      <w:r w:rsidR="00500747">
        <w:t>Über einen</w:t>
      </w:r>
      <w:r w:rsidR="00F22882">
        <w:t xml:space="preserve"> eingebetteten</w:t>
      </w:r>
      <w:r w:rsidR="00500747">
        <w:t xml:space="preserve"> Button können die Nutzer direkt zu de</w:t>
      </w:r>
      <w:r w:rsidR="00D84602">
        <w:t>n</w:t>
      </w:r>
      <w:r w:rsidR="00500747">
        <w:t xml:space="preserve"> jeweiligen Them</w:t>
      </w:r>
      <w:r w:rsidR="00D84602">
        <w:t>en</w:t>
      </w:r>
      <w:r w:rsidR="00F22882">
        <w:t>schwerpunkten</w:t>
      </w:r>
      <w:r w:rsidR="00500747">
        <w:t xml:space="preserve"> gelangen; </w:t>
      </w:r>
      <w:r w:rsidR="00F22882">
        <w:t xml:space="preserve">für die Verlinkungen wurden jeweils die Seiten mit </w:t>
      </w:r>
      <w:r w:rsidR="003E5FD0">
        <w:t>erläuternden Informationen zu den Themen gewählt, die auch</w:t>
      </w:r>
      <w:r w:rsidR="00500747">
        <w:t xml:space="preserve"> im Navigationsmenü unter „Gut zu wissen“ zu finden </w:t>
      </w:r>
      <w:r w:rsidR="003E5FD0">
        <w:t>sind</w:t>
      </w:r>
      <w:r w:rsidR="00500747">
        <w:t xml:space="preserve">. Die weitere Navigation </w:t>
      </w:r>
      <w:r w:rsidR="003E5FD0">
        <w:t xml:space="preserve">wird </w:t>
      </w:r>
      <w:r w:rsidR="00500747">
        <w:t xml:space="preserve">später </w:t>
      </w:r>
      <w:r w:rsidR="00C23EE5">
        <w:t>weitergehend</w:t>
      </w:r>
      <w:r w:rsidR="003E5FD0">
        <w:t xml:space="preserve"> </w:t>
      </w:r>
      <w:r w:rsidR="00500747">
        <w:t>erläutert.</w:t>
      </w:r>
    </w:p>
    <w:p w:rsidR="00BD4072" w:rsidRDefault="000C66AC" w:rsidP="0046202C">
      <w:pPr>
        <w:pStyle w:val="HAFlietext"/>
      </w:pPr>
      <w:r>
        <w:t xml:space="preserve">Durch </w:t>
      </w:r>
      <w:r w:rsidR="003E5FD0">
        <w:t xml:space="preserve">die </w:t>
      </w:r>
      <w:r>
        <w:t>r</w:t>
      </w:r>
      <w:r w:rsidR="003E5FD0">
        <w:t>ötlich</w:t>
      </w:r>
      <w:r w:rsidR="00F16742">
        <w:t>e</w:t>
      </w:r>
      <w:r w:rsidR="003E5FD0">
        <w:t xml:space="preserve"> Einfärbung eines Banners unter der </w:t>
      </w:r>
      <w:proofErr w:type="spellStart"/>
      <w:r w:rsidR="003E5FD0">
        <w:t>Slideshow</w:t>
      </w:r>
      <w:proofErr w:type="spellEnd"/>
      <w:r>
        <w:t xml:space="preserve"> wird der </w:t>
      </w:r>
      <w:r w:rsidR="005C3303">
        <w:t xml:space="preserve">Informationshinweis </w:t>
      </w:r>
      <w:r>
        <w:t xml:space="preserve">zu den fehlenden Daten des Jahres 2019 hervorgehoben. </w:t>
      </w:r>
      <w:r w:rsidR="003E5FD0">
        <w:t>Die rötliche Färbung</w:t>
      </w:r>
      <w:r w:rsidR="00BA7C4F">
        <w:t xml:space="preserve"> wiederholt sich in verschiedenen Elementen</w:t>
      </w:r>
      <w:r w:rsidR="003E5FD0">
        <w:t xml:space="preserve"> der App</w:t>
      </w:r>
      <w:r w:rsidR="00BA7C4F">
        <w:t xml:space="preserve"> und </w:t>
      </w:r>
      <w:r w:rsidR="005C3303">
        <w:t>gleicht der Farbe eines Rotweins</w:t>
      </w:r>
      <w:r w:rsidR="00BA7C4F">
        <w:t>.</w:t>
      </w:r>
      <w:r w:rsidR="003E5FD0" w:rsidRPr="003E5FD0">
        <w:rPr>
          <w:color w:val="FF0000"/>
        </w:rPr>
        <w:t xml:space="preserve"> </w:t>
      </w:r>
      <w:r>
        <w:t>Die Größe</w:t>
      </w:r>
      <w:r w:rsidR="00BA7C4F">
        <w:t xml:space="preserve"> de</w:t>
      </w:r>
      <w:r w:rsidR="00BD4072">
        <w:t>s Hinweisbanners</w:t>
      </w:r>
      <w:r w:rsidR="003E5FD0">
        <w:t xml:space="preserve"> ist </w:t>
      </w:r>
      <w:r>
        <w:t xml:space="preserve">so angepasst, dass </w:t>
      </w:r>
      <w:r w:rsidR="00BA7C4F">
        <w:t>sie</w:t>
      </w:r>
      <w:r>
        <w:t xml:space="preserve"> nicht zu dominant erscheint</w:t>
      </w:r>
      <w:r w:rsidR="003E5FD0">
        <w:t xml:space="preserve"> und</w:t>
      </w:r>
      <w:r>
        <w:t xml:space="preserve"> die </w:t>
      </w:r>
      <w:r>
        <w:lastRenderedPageBreak/>
        <w:t xml:space="preserve">Aufmerksamkeit des Betrachters bindet. </w:t>
      </w:r>
      <w:r w:rsidR="003E5FD0">
        <w:t>An den Banner schließt sich ein Text</w:t>
      </w:r>
      <w:r w:rsidR="005C3303">
        <w:t xml:space="preserve"> an</w:t>
      </w:r>
      <w:r>
        <w:t>, der die Absicht</w:t>
      </w:r>
      <w:r w:rsidR="003E5FD0">
        <w:t>en</w:t>
      </w:r>
      <w:r>
        <w:t xml:space="preserve"> und die Inhalte der Seite </w:t>
      </w:r>
      <w:r w:rsidR="003E5FD0">
        <w:t xml:space="preserve">für den Nutzer </w:t>
      </w:r>
      <w:r>
        <w:t>kurz erläuter</w:t>
      </w:r>
      <w:r w:rsidR="003E5FD0">
        <w:t>t</w:t>
      </w:r>
      <w:r>
        <w:t>. Er ist</w:t>
      </w:r>
      <w:r w:rsidR="005C3303">
        <w:t>,</w:t>
      </w:r>
      <w:r w:rsidR="00BA7C4F">
        <w:t xml:space="preserve"> wie </w:t>
      </w:r>
      <w:r w:rsidR="00BD4072">
        <w:t>der Text auf allen Seiten</w:t>
      </w:r>
      <w:r w:rsidR="005C3303">
        <w:t>,</w:t>
      </w:r>
      <w:r w:rsidR="00BA7C4F">
        <w:t xml:space="preserve"> in </w:t>
      </w:r>
      <w:proofErr w:type="spellStart"/>
      <w:r w:rsidR="00BA7C4F">
        <w:t>Helvetica</w:t>
      </w:r>
      <w:proofErr w:type="spellEnd"/>
      <w:r w:rsidR="005C3303">
        <w:t xml:space="preserve"> verfasst. Die Schrift ist an dieser Stelle</w:t>
      </w:r>
      <w:r w:rsidR="00BA7C4F">
        <w:t xml:space="preserve"> </w:t>
      </w:r>
      <w:r w:rsidR="005C3303">
        <w:t>a</w:t>
      </w:r>
      <w:r w:rsidR="00BA7C4F">
        <w:t>llerdings in schwarz auf weißem Grund</w:t>
      </w:r>
      <w:r w:rsidR="005C3303">
        <w:t xml:space="preserve"> ge</w:t>
      </w:r>
      <w:r w:rsidR="00BD4072">
        <w:t>halten</w:t>
      </w:r>
      <w:r w:rsidR="00BA7C4F">
        <w:t xml:space="preserve">, da dunkle Schrift auf hellem Hintergrund </w:t>
      </w:r>
      <w:r w:rsidR="005C3303">
        <w:t xml:space="preserve">für den Betrachter </w:t>
      </w:r>
      <w:r w:rsidR="00BA7C4F">
        <w:t>weniger anstrengend zu lesen ist</w:t>
      </w:r>
      <w:r w:rsidR="00BD4072">
        <w:t xml:space="preserve">. Diese Eigenschaft ist besonders </w:t>
      </w:r>
      <w:r w:rsidR="00651B38">
        <w:t xml:space="preserve">bei </w:t>
      </w:r>
      <w:r w:rsidR="00BA7C4F">
        <w:t xml:space="preserve">längeren Texten </w:t>
      </w:r>
      <w:r w:rsidR="00500747">
        <w:t>essenziell</w:t>
      </w:r>
      <w:r w:rsidR="00BD4072">
        <w:t>, damit das Auge nicht zu schnell ermüdet</w:t>
      </w:r>
      <w:r w:rsidR="00BA7C4F">
        <w:t xml:space="preserve">. Der Text ist </w:t>
      </w:r>
      <w:r>
        <w:t xml:space="preserve">zentriert gebündelt, um den Blick der Nutzer wie ein Trichter auf </w:t>
      </w:r>
      <w:r w:rsidR="00BD4072">
        <w:t xml:space="preserve">den darunterliegenden grau hinterlegten Abschnitt </w:t>
      </w:r>
      <w:r>
        <w:t xml:space="preserve"> zu lenken. </w:t>
      </w:r>
      <w:r w:rsidR="00BD4072">
        <w:t xml:space="preserve">In diesem Abschnitt werden erneut die einzelnen Weinthemen vorgestellt. Dabei sind die vier Themen nebeneinander mit passenden visuellen Icons und einem Link-Button angeordnet. </w:t>
      </w:r>
      <w:r w:rsidR="00F329F2">
        <w:t xml:space="preserve">Der grau hinterlegt Abschnitt bildet somit eine visuelle Einheit und unterstütz mit den gewählten Icons die </w:t>
      </w:r>
      <w:proofErr w:type="spellStart"/>
      <w:r w:rsidR="00F329F2">
        <w:t>präattentive</w:t>
      </w:r>
      <w:proofErr w:type="spellEnd"/>
      <w:r w:rsidR="00F329F2">
        <w:t xml:space="preserve"> Verarbeitung.</w:t>
      </w:r>
    </w:p>
    <w:p w:rsidR="003F5BB0" w:rsidRDefault="002A770B" w:rsidP="0046202C">
      <w:pPr>
        <w:pStyle w:val="HAFlietext"/>
      </w:pPr>
      <w:r>
        <w:t>De</w:t>
      </w:r>
      <w:r w:rsidR="00F329F2">
        <w:t>n Schluss der Seite bildet ein</w:t>
      </w:r>
      <w:r>
        <w:t xml:space="preserve"> </w:t>
      </w:r>
      <w:proofErr w:type="spellStart"/>
      <w:r>
        <w:t>Footer</w:t>
      </w:r>
      <w:proofErr w:type="spellEnd"/>
      <w:r>
        <w:t xml:space="preserve"> </w:t>
      </w:r>
      <w:r w:rsidR="00F329F2">
        <w:t>mit Hinweisen zu den Verfassern und einem Link-Butt</w:t>
      </w:r>
      <w:r w:rsidR="007243CD">
        <w:t>o</w:t>
      </w:r>
      <w:r w:rsidR="00F329F2">
        <w:t>n, der zum Seitenanfang zurückführt. Visuell ist der</w:t>
      </w:r>
      <w:r w:rsidR="00611A56">
        <w:t xml:space="preserve"> </w:t>
      </w:r>
      <w:proofErr w:type="spellStart"/>
      <w:r w:rsidR="00611A56">
        <w:t>Foo</w:t>
      </w:r>
      <w:r w:rsidR="005B25DC">
        <w:t>ter</w:t>
      </w:r>
      <w:proofErr w:type="spellEnd"/>
      <w:r w:rsidR="00F329F2">
        <w:t xml:space="preserve"> dem Design der App angepasst und ist wie der vorherige Abschnitt grau unterlegt. Dadurch kann der </w:t>
      </w:r>
      <w:proofErr w:type="spellStart"/>
      <w:r w:rsidR="00F329F2">
        <w:t>Footer</w:t>
      </w:r>
      <w:proofErr w:type="spellEnd"/>
      <w:r w:rsidR="00F329F2">
        <w:t xml:space="preserve"> sich als solcher abheben, dominiert aber nicht das Blickfeld des Betrachters. </w:t>
      </w:r>
      <w:r w:rsidR="00BD4072">
        <w:t xml:space="preserve">Der </w:t>
      </w:r>
      <w:proofErr w:type="spellStart"/>
      <w:r w:rsidR="00BD4072">
        <w:t>Footer</w:t>
      </w:r>
      <w:proofErr w:type="spellEnd"/>
      <w:r w:rsidR="00BD4072">
        <w:t xml:space="preserve"> ist auf allen Seiten gleichgehalten. </w:t>
      </w:r>
    </w:p>
    <w:p w:rsidR="00130DA7" w:rsidRPr="00EA3B92" w:rsidRDefault="009C369D" w:rsidP="00130DA7">
      <w:pPr>
        <w:pStyle w:val="HAberschrift2"/>
      </w:pPr>
      <w:r>
        <w:t>2.2</w:t>
      </w:r>
      <w:r w:rsidR="00130DA7" w:rsidRPr="00EA3B92">
        <w:tab/>
      </w:r>
      <w:r w:rsidR="00130DA7">
        <w:t xml:space="preserve">Die </w:t>
      </w:r>
      <w:r w:rsidR="003B415F">
        <w:t>Themenseiten</w:t>
      </w:r>
    </w:p>
    <w:p w:rsidR="00F11DC9" w:rsidRDefault="003B415F" w:rsidP="003B415F">
      <w:pPr>
        <w:pStyle w:val="HAFlietext"/>
      </w:pPr>
      <w:r>
        <w:t xml:space="preserve">Alle vier Weinthemen im Navigationsmenü (Weinanbaufächen, Weinernte, </w:t>
      </w:r>
      <w:r w:rsidR="00F11DC9">
        <w:t>Weinproduktion, Weinbestände)</w:t>
      </w:r>
      <w:r>
        <w:t xml:space="preserve"> </w:t>
      </w:r>
      <w:r w:rsidR="00F11DC9">
        <w:t>haben</w:t>
      </w:r>
      <w:r>
        <w:t xml:space="preserve"> ein Dropdownmenü, das die jeweil</w:t>
      </w:r>
      <w:r w:rsidR="004F46D4">
        <w:t xml:space="preserve">s </w:t>
      </w:r>
      <w:r>
        <w:t>zugehörigen Seiten auflistet. Somit kann der Nutzer die Auswahlmöglichkeiten überblicken und sich für eine Unterseite entscheiden. Die Auswahlmöglichkeiten für die Weinthemen sind</w:t>
      </w:r>
      <w:r w:rsidR="002729C5">
        <w:t xml:space="preserve"> nach dem</w:t>
      </w:r>
      <w:r>
        <w:t xml:space="preserve"> gleichen Schema aufgebaut. </w:t>
      </w:r>
    </w:p>
    <w:p w:rsidR="004F46D4" w:rsidRDefault="003B415F" w:rsidP="003B415F">
      <w:pPr>
        <w:pStyle w:val="HAFlietext"/>
      </w:pPr>
      <w:r>
        <w:t>Zunächst</w:t>
      </w:r>
      <w:r w:rsidR="004F46D4">
        <w:t xml:space="preserve"> wird für jedes Themengebiet eine „Gut zu Wissen“</w:t>
      </w:r>
      <w:r w:rsidR="002729C5">
        <w:t>-</w:t>
      </w:r>
      <w:r w:rsidR="004F46D4">
        <w:t xml:space="preserve">Seite zur Verfügung gestellt, die eine Einführung und Informationen zum jeweiligen Thema enthält. Die Benennung animiert den Nutzer diese Seite </w:t>
      </w:r>
      <w:r w:rsidR="0036050B">
        <w:t xml:space="preserve">zuerst </w:t>
      </w:r>
      <w:r w:rsidR="004F46D4">
        <w:t>zu besuchen. Die drei folgenden Seiten beinhalten dann die Daten der ausgesuchten Datensätze, aufbereitet in Grafiken und Tabellen.</w:t>
      </w:r>
    </w:p>
    <w:p w:rsidR="00B31677" w:rsidRDefault="004F46D4" w:rsidP="0046202C">
      <w:pPr>
        <w:pStyle w:val="HAFlietext"/>
      </w:pPr>
      <w:r>
        <w:t xml:space="preserve">Alle Seiten der App weisen einen </w:t>
      </w:r>
      <w:r w:rsidR="00B31677">
        <w:t>ähnlichen Aufbau auf, sodass sich der Nutzer gut zurechtfindet.</w:t>
      </w:r>
      <w:r w:rsidR="00C7634B">
        <w:t xml:space="preserve"> </w:t>
      </w:r>
      <w:r w:rsidR="00B31677">
        <w:t xml:space="preserve">Den Seitenanfang bildet </w:t>
      </w:r>
      <w:r w:rsidR="00860317">
        <w:t>jeweils thematisch das</w:t>
      </w:r>
      <w:r w:rsidR="00B31677">
        <w:t xml:space="preserve"> Bild de</w:t>
      </w:r>
      <w:r w:rsidR="00C7634B">
        <w:t xml:space="preserve">r </w:t>
      </w:r>
      <w:proofErr w:type="spellStart"/>
      <w:r w:rsidR="00C7634B">
        <w:t>Slideshow</w:t>
      </w:r>
      <w:proofErr w:type="spellEnd"/>
      <w:r w:rsidR="00C7634B">
        <w:t xml:space="preserve"> </w:t>
      </w:r>
      <w:r w:rsidR="00860317">
        <w:t>der Startseite</w:t>
      </w:r>
      <w:r w:rsidR="00C7634B">
        <w:t xml:space="preserve"> und generiert somit einen Wi</w:t>
      </w:r>
      <w:r w:rsidR="007E4E0A">
        <w:t>e</w:t>
      </w:r>
      <w:r w:rsidR="00C7634B">
        <w:t>dere</w:t>
      </w:r>
      <w:r w:rsidR="007E4E0A">
        <w:t>r</w:t>
      </w:r>
      <w:r w:rsidR="00C7634B">
        <w:t>kennungswert.</w:t>
      </w:r>
    </w:p>
    <w:p w:rsidR="00B01E0B" w:rsidRDefault="00B01E0B" w:rsidP="0046202C">
      <w:pPr>
        <w:pStyle w:val="HAFlietext"/>
      </w:pPr>
    </w:p>
    <w:p w:rsidR="009172F3" w:rsidRDefault="009172F3" w:rsidP="009172F3">
      <w:pPr>
        <w:pStyle w:val="HAberschrift3"/>
      </w:pPr>
      <w:r>
        <w:lastRenderedPageBreak/>
        <w:t>2.2.1</w:t>
      </w:r>
      <w:r>
        <w:tab/>
        <w:t>„Gut zu Wissen“</w:t>
      </w:r>
    </w:p>
    <w:p w:rsidR="00DE78F5" w:rsidRDefault="00887EC0" w:rsidP="0046202C">
      <w:pPr>
        <w:pStyle w:val="HAFlietext"/>
      </w:pPr>
      <w:r>
        <w:t>Die „Gut zu wissen“</w:t>
      </w:r>
      <w:r w:rsidR="00561908">
        <w:t>-</w:t>
      </w:r>
      <w:r>
        <w:t xml:space="preserve">Seiten </w:t>
      </w:r>
      <w:r w:rsidR="00C7634B">
        <w:t xml:space="preserve">ähneln im Aufbau der Startseite. Zunächst </w:t>
      </w:r>
      <w:r>
        <w:t>führt ein kurzer Text in das Thema ein. Der Text ist auch hier zentriert, um eine optische Trennung vom Rest der Seite zu vermeiden.</w:t>
      </w:r>
      <w:r w:rsidR="00C7634B">
        <w:t xml:space="preserve"> Eine Ausnahme bildet die „Gut zu Wissen“</w:t>
      </w:r>
      <w:r w:rsidR="00D34918">
        <w:t>-</w:t>
      </w:r>
      <w:r w:rsidR="00C7634B">
        <w:t xml:space="preserve">Seite der Weinanbaufläche: da hier eine Karte in den Text integriert ist, kann dieser nicht mehr zentriert gesetzt werden, sondern orientiert sich an der Einbettung der Karte. </w:t>
      </w:r>
    </w:p>
    <w:p w:rsidR="0092329D" w:rsidRDefault="00C7634B" w:rsidP="0046202C">
      <w:pPr>
        <w:pStyle w:val="HAFlietext"/>
      </w:pPr>
      <w:r>
        <w:t>Nach dem Einführungstext folgt ein grau hinterlegter Abschnitt, der wichtige oder interessante Informationen, die hervorgehoben werden sollen, mittig auflistet. Die Überschrift des grauen Balken</w:t>
      </w:r>
      <w:r w:rsidR="007E4E0A">
        <w:t>s</w:t>
      </w:r>
      <w:r>
        <w:t xml:space="preserve"> sortiert die Informationen thematisch ein. Visuell umrandet wird der Text von Icons, die visuell bereits auf der Startseite eingeführt wurden.</w:t>
      </w:r>
      <w:r w:rsidR="007E4E0A">
        <w:t xml:space="preserve"> An diesen Abschnitt schließt sich ein abschließender zentrierter Text an, der noch weitere Erläuterungen, Link-Butt</w:t>
      </w:r>
      <w:r w:rsidR="00EB1A99">
        <w:t>o</w:t>
      </w:r>
      <w:r w:rsidR="007E4E0A">
        <w:t>n</w:t>
      </w:r>
      <w:r w:rsidR="00EB1A99">
        <w:t>s</w:t>
      </w:r>
      <w:r w:rsidR="007E4E0A">
        <w:t xml:space="preserve"> zu den thematisch folgenden Seiten und einen Link des deutschen Weininstituts für weiterführende Informationen beinhaltet. Eine weitere Ausnahme: die Auflistung der Güteklassen </w:t>
      </w:r>
      <w:r w:rsidR="009172F3">
        <w:t xml:space="preserve">auf </w:t>
      </w:r>
      <w:r w:rsidR="007E4E0A">
        <w:t>der Seite „Gut zu wissen“ de</w:t>
      </w:r>
      <w:r w:rsidR="009172F3">
        <w:t xml:space="preserve">s Themas </w:t>
      </w:r>
      <w:r w:rsidR="007E4E0A">
        <w:t xml:space="preserve">Weinproduktion </w:t>
      </w:r>
      <w:r w:rsidR="009172F3">
        <w:t>ist aufsteigend gestaffelt und weckt durch die abwechselnde Verwendung von links- und rechtsbündigem Text Aufmerksamkeit</w:t>
      </w:r>
      <w:r w:rsidR="00162A84">
        <w:t xml:space="preserve">. Damit wird zugleich </w:t>
      </w:r>
      <w:r w:rsidR="009172F3">
        <w:t>eine Zusammengehörigkeit</w:t>
      </w:r>
      <w:r w:rsidR="00162A84">
        <w:t xml:space="preserve"> suggeriert</w:t>
      </w:r>
      <w:r w:rsidR="009172F3">
        <w:t>.</w:t>
      </w:r>
    </w:p>
    <w:p w:rsidR="00130DA7" w:rsidRPr="009172F3" w:rsidRDefault="009C369D" w:rsidP="00130DA7">
      <w:pPr>
        <w:pStyle w:val="HAberschrift3"/>
      </w:pPr>
      <w:r w:rsidRPr="009172F3">
        <w:t>2.2</w:t>
      </w:r>
      <w:r w:rsidR="00130DA7" w:rsidRPr="009172F3">
        <w:t>.</w:t>
      </w:r>
      <w:r w:rsidRPr="009172F3">
        <w:t>2</w:t>
      </w:r>
      <w:r w:rsidR="00130DA7" w:rsidRPr="009172F3">
        <w:tab/>
      </w:r>
      <w:r w:rsidR="009172F3">
        <w:t>Datenseiten</w:t>
      </w:r>
    </w:p>
    <w:p w:rsidR="00981FFD" w:rsidRDefault="0079184C" w:rsidP="0046202C">
      <w:pPr>
        <w:pStyle w:val="HAFlietext"/>
      </w:pPr>
      <w:r>
        <w:t>An die „Gut zu Wissen“</w:t>
      </w:r>
      <w:r w:rsidR="00AA7EAB">
        <w:t>-</w:t>
      </w:r>
      <w:r>
        <w:t xml:space="preserve">Seiten fügen sich im Dropdownmenü die Seiten mit den aufbereiteten Datensätzen des </w:t>
      </w:r>
      <w:r w:rsidR="00A74F26">
        <w:t>S</w:t>
      </w:r>
      <w:r>
        <w:t xml:space="preserve">tatistischen Bundesamtes und des </w:t>
      </w:r>
      <w:r w:rsidR="00D353BA">
        <w:t>D</w:t>
      </w:r>
      <w:r>
        <w:t>eutschen Wetterdienstes an. Die Seiten mit den aufbereiteten Daten sind alle gleich gestaltet: für jede Visualisierung gibt es eine Sidebar auf der linken Seite, die ca. ein Drittel des Bildschirms einnimmt und über die sich verschiedene Parameter für die Visualisierung einstellen lassen. Neben der Sidebar im Mainpanel sind dann die Visualisierungen zu finden.</w:t>
      </w:r>
      <w:r w:rsidR="00CD313E">
        <w:t xml:space="preserve"> Durch eine große Überschrift werden die Darstellungen thematisch eingeordnet. Die Unterüberschrift beschreibt jeweils, was d</w:t>
      </w:r>
      <w:r w:rsidR="00134BF7">
        <w:t>ie</w:t>
      </w:r>
      <w:r w:rsidR="00CD313E">
        <w:t xml:space="preserve"> Visualisierung dar</w:t>
      </w:r>
      <w:r w:rsidR="00134BF7">
        <w:t>stellt.</w:t>
      </w:r>
      <w:r w:rsidR="00CD313E">
        <w:t xml:space="preserve"> </w:t>
      </w:r>
      <w:r>
        <w:t xml:space="preserve"> Befinden sich mehrere thematische Visualisierungen auf einer Seite, sind diese untereinander angeordnet. Die Farb</w:t>
      </w:r>
      <w:r w:rsidR="007A72EE">
        <w:t>w</w:t>
      </w:r>
      <w:r>
        <w:t xml:space="preserve">ahl der Visualisierungen richtet sich </w:t>
      </w:r>
      <w:r w:rsidR="007A72EE">
        <w:t>nach</w:t>
      </w:r>
      <w:r>
        <w:t xml:space="preserve"> dem Design der Website. Genauere Ausführungen und Entscheidungen zu den einzelnen Visualisierungen sollen im folgenden Kapitel erläutert werden.</w:t>
      </w:r>
    </w:p>
    <w:p w:rsidR="00981FFD" w:rsidRDefault="00981FFD" w:rsidP="0046202C">
      <w:pPr>
        <w:pStyle w:val="HAFlietext"/>
      </w:pPr>
    </w:p>
    <w:p w:rsidR="00981FFD" w:rsidRDefault="00981FFD" w:rsidP="0046202C">
      <w:pPr>
        <w:pStyle w:val="HAFlietext"/>
      </w:pPr>
    </w:p>
    <w:p w:rsidR="009172F3" w:rsidRDefault="0079184C" w:rsidP="0079184C">
      <w:pPr>
        <w:pStyle w:val="HAberschrift1"/>
      </w:pPr>
      <w:r>
        <w:lastRenderedPageBreak/>
        <w:t>3</w:t>
      </w:r>
      <w:r w:rsidRPr="00EA3B92">
        <w:tab/>
      </w:r>
      <w:r>
        <w:t>Visualisierungen</w:t>
      </w:r>
    </w:p>
    <w:p w:rsidR="0079184C" w:rsidRDefault="0079184C" w:rsidP="0046202C">
      <w:pPr>
        <w:pStyle w:val="HAFlietext"/>
      </w:pPr>
      <w:r>
        <w:t xml:space="preserve">Wie bereits erläutert </w:t>
      </w:r>
      <w:r w:rsidR="00432B7F">
        <w:t>wird für die Visualisierungen mit vier verschiedenen Weindatensätzen und einem kumulierten Wetterdatensatz, der sich aus mehreren Datensätzen einzelner Wetterphänomene zusammensetzt, gearbeitet. Diese Datensätze beinhalten zum Teil sehr homogene und weit gestreute Werte, die es in machen Punkten schwierig machen einer Visualisierung genaue Werte zu entnehmen. Aus diesem Grund werden nicht nur Grafiken sondern jeweils au</w:t>
      </w:r>
      <w:r w:rsidR="00EB344C">
        <w:t>ch</w:t>
      </w:r>
      <w:r w:rsidR="00432B7F">
        <w:t xml:space="preserve"> Tabellen mit den entsprechenden Daten zur Verfügung gestellt. </w:t>
      </w:r>
    </w:p>
    <w:p w:rsidR="00432B7F" w:rsidRDefault="00432B7F" w:rsidP="0046202C">
      <w:pPr>
        <w:pStyle w:val="HAFlietext"/>
      </w:pPr>
      <w:r>
        <w:t xml:space="preserve">Die Daten der Weinanbauflächen richten sich nach den einzelnen Weinanbaugebieten, die auch auf der Infoseite „Gut zu wissen“ in einer Karte geografisch abgebildet sind. Da die verwendeten Wetterdaten leider nicht für einzelne Anbaugebiete sondern nur für die </w:t>
      </w:r>
      <w:r w:rsidR="00927BD8">
        <w:t>d</w:t>
      </w:r>
      <w:r>
        <w:t xml:space="preserve">eutschen Bundesländer </w:t>
      </w:r>
      <w:r w:rsidR="00927BD8">
        <w:t xml:space="preserve">zur Verfügung stehen, richtet sich der Datensatz der Ernte ebenfalls nach den Bundesländern und nicht nach den Anbaugebieten. So können die Daten vergleichbar bleiben. Da bei Interesse die Möglichkeit bestehen soll auch die Weinproduktion und die Weinbestände mit den Erntedaten zu vergleichen, wurde für diese Datensätze ebenfalls die Variable Bundesland anstatt Anbaugebiet gewählt. </w:t>
      </w:r>
    </w:p>
    <w:p w:rsidR="007A72EE" w:rsidRDefault="00927BD8" w:rsidP="00BF0106">
      <w:pPr>
        <w:pStyle w:val="HAFlietext"/>
      </w:pPr>
      <w:r>
        <w:t>Bei der Variablen Bundeslan</w:t>
      </w:r>
      <w:r w:rsidR="007A72EE">
        <w:t>d</w:t>
      </w:r>
      <w:r>
        <w:t xml:space="preserve"> ergeben sich einige Besonderheiten: für die Visualisierungen wurden als Auswahlparameter alle Bundesländer zur Verfügung gestellt, </w:t>
      </w:r>
      <w:r w:rsidR="00130DA7">
        <w:t xml:space="preserve">auch wenn nicht </w:t>
      </w:r>
      <w:r>
        <w:t>zu allen Ländern</w:t>
      </w:r>
      <w:r w:rsidR="00130DA7">
        <w:t xml:space="preserve"> Daten vorhanden </w:t>
      </w:r>
      <w:r w:rsidR="00C92831">
        <w:t>sind</w:t>
      </w:r>
      <w:r w:rsidR="00130DA7">
        <w:t>. D</w:t>
      </w:r>
      <w:r>
        <w:t>er N</w:t>
      </w:r>
      <w:r w:rsidR="00130DA7">
        <w:t xml:space="preserve">utzer </w:t>
      </w:r>
      <w:r>
        <w:t xml:space="preserve">könnte </w:t>
      </w:r>
      <w:r w:rsidR="00130DA7">
        <w:t>aus</w:t>
      </w:r>
      <w:r w:rsidR="00C92831">
        <w:t xml:space="preserve"> persönlichem</w:t>
      </w:r>
      <w:r w:rsidR="00130DA7">
        <w:t xml:space="preserve"> Interesse </w:t>
      </w:r>
      <w:r>
        <w:t>sein</w:t>
      </w:r>
      <w:r w:rsidR="00130DA7">
        <w:t xml:space="preserve"> eigenes Bundesland suchen. Wäre </w:t>
      </w:r>
      <w:r>
        <w:t>dies</w:t>
      </w:r>
      <w:r w:rsidR="00130DA7">
        <w:t xml:space="preserve"> nicht in der Auswahl</w:t>
      </w:r>
      <w:r>
        <w:t xml:space="preserve"> vorhanden</w:t>
      </w:r>
      <w:r w:rsidR="00130DA7">
        <w:t xml:space="preserve">, </w:t>
      </w:r>
      <w:r>
        <w:t>könnte</w:t>
      </w:r>
      <w:r w:rsidR="00130DA7">
        <w:t xml:space="preserve"> schnell Desinteresse auf</w:t>
      </w:r>
      <w:r>
        <w:t>treten</w:t>
      </w:r>
      <w:r w:rsidR="00C92831">
        <w:t xml:space="preserve"> oder der Eindruck</w:t>
      </w:r>
      <w:r>
        <w:t xml:space="preserve"> entstehen</w:t>
      </w:r>
      <w:r w:rsidR="00C92831">
        <w:t>, dass Daten verheimlich</w:t>
      </w:r>
      <w:r>
        <w:t>t</w:t>
      </w:r>
      <w:r w:rsidR="00C92831">
        <w:t xml:space="preserve"> </w:t>
      </w:r>
      <w:r>
        <w:t>oder verschleiert werden. In den Datensätzen wurden nicht vorhandene Werte durch eine Null ersetzt</w:t>
      </w:r>
      <w:r w:rsidR="00C92831">
        <w:t>.</w:t>
      </w:r>
      <w:r>
        <w:t xml:space="preserve"> Anders als in </w:t>
      </w:r>
      <w:r w:rsidR="007A72EE">
        <w:t>andern Situationen und Themen (beispielsweise Covid-19 Daten) ist es hier für die Nutzergruppe zunächst nicht relevant, ob der Wert Null ist oder ob kein Wert vorhanden ist, da kein weiterer Nutzen aus diesen Werten gezogen wird.</w:t>
      </w:r>
    </w:p>
    <w:p w:rsidR="007A72EE" w:rsidRDefault="00C72EE9" w:rsidP="00C72EE9">
      <w:pPr>
        <w:pStyle w:val="HAFlietext"/>
      </w:pPr>
      <w:r>
        <w:t xml:space="preserve">Die Skala der y-Achse wurde bei allen Grafiken </w:t>
      </w:r>
      <w:r w:rsidR="007A72EE">
        <w:t>statisch mit einem</w:t>
      </w:r>
      <w:r>
        <w:t xml:space="preserve"> Maximum festgelegt, um </w:t>
      </w:r>
      <w:r w:rsidR="007A72EE">
        <w:t>verschiedene Werte innerthematisch vergleichbar zu halten. Eine automatische dynamische Anpassung würde die Werte in einigen Fällen zwar besser lesbar machen, allerdings können die Daten dadurch für ungeübt Augen auch verzerrt oder verfälscht werden.</w:t>
      </w:r>
    </w:p>
    <w:p w:rsidR="007A72EE" w:rsidRDefault="00CD313E" w:rsidP="00C72EE9">
      <w:pPr>
        <w:pStyle w:val="HAFlietext"/>
      </w:pPr>
      <w:r>
        <w:t xml:space="preserve">Bei der Darstellung von drei Variablen in einer Visulisierung und einer farblichen Kodierung einer dieser Variablen, wird zusätzlich eine Legende für die farbliche  Kodierung zur Verfügung gestellt. </w:t>
      </w:r>
    </w:p>
    <w:p w:rsidR="00577CEE" w:rsidRPr="005D4651" w:rsidRDefault="005D4651" w:rsidP="00577CEE">
      <w:pPr>
        <w:pStyle w:val="HAberschrift3"/>
        <w:rPr>
          <w:sz w:val="24"/>
          <w:szCs w:val="24"/>
        </w:rPr>
      </w:pPr>
      <w:bookmarkStart w:id="4" w:name="_Hlk48864430"/>
      <w:r w:rsidRPr="005D4651">
        <w:rPr>
          <w:sz w:val="24"/>
          <w:szCs w:val="24"/>
        </w:rPr>
        <w:lastRenderedPageBreak/>
        <w:t>3.1</w:t>
      </w:r>
      <w:r w:rsidR="00AC5972" w:rsidRPr="005D4651">
        <w:rPr>
          <w:sz w:val="24"/>
          <w:szCs w:val="24"/>
        </w:rPr>
        <w:tab/>
        <w:t>Die Grafiken de</w:t>
      </w:r>
      <w:r w:rsidR="0079184C" w:rsidRPr="005D4651">
        <w:rPr>
          <w:sz w:val="24"/>
          <w:szCs w:val="24"/>
        </w:rPr>
        <w:t>s Themas</w:t>
      </w:r>
      <w:r w:rsidR="00AC5972" w:rsidRPr="005D4651">
        <w:rPr>
          <w:sz w:val="24"/>
          <w:szCs w:val="24"/>
        </w:rPr>
        <w:t xml:space="preserve"> „Weinanbauflächen“</w:t>
      </w:r>
    </w:p>
    <w:bookmarkEnd w:id="4"/>
    <w:p w:rsidR="00AC03AB" w:rsidRDefault="00BD19EF" w:rsidP="0046202C">
      <w:pPr>
        <w:pStyle w:val="HAFlietext"/>
      </w:pPr>
      <w:r>
        <w:t xml:space="preserve">Die </w:t>
      </w:r>
      <w:r w:rsidR="00AC03AB">
        <w:t xml:space="preserve">erste </w:t>
      </w:r>
      <w:r>
        <w:t xml:space="preserve">Seite </w:t>
      </w:r>
      <w:r w:rsidR="00AC03AB">
        <w:t>der Datenaufbereitung für das Thema Weinanbauflächen ist „Die deutschen Anbaugebiete“.  Auf dieser Seite ist nur eine grafische Visualisierung eingebettet. Als Variablen stehen dem Nutzer das Jahr und das Anbaugebiet zur Verfügung.</w:t>
      </w:r>
      <w:r w:rsidR="00FB6EB0">
        <w:t xml:space="preserve"> Abgebildet werden auf der x-Achse die Rebsorten und auf der y-Achse die Anbaufläche in Hektar. </w:t>
      </w:r>
      <w:r>
        <w:t xml:space="preserve">Dadurch, dass die Rebsorten kategoriale Daten sind, wurde für diese </w:t>
      </w:r>
      <w:r w:rsidR="00AC03AB">
        <w:t>ein farbiges Balkendiagramm (</w:t>
      </w:r>
      <w:r w:rsidR="00BE0ED2">
        <w:t>Channel</w:t>
      </w:r>
      <w:r w:rsidR="00AC03AB">
        <w:t xml:space="preserve">: </w:t>
      </w:r>
      <w:r w:rsidR="00BE0ED2" w:rsidRPr="00BE0ED2">
        <w:t>Position, Farbe)</w:t>
      </w:r>
      <w:r w:rsidR="00FB6EB0">
        <w:t xml:space="preserve"> gewählt</w:t>
      </w:r>
      <w:r w:rsidR="00E1172F">
        <w:t>.</w:t>
      </w:r>
      <w:r w:rsidR="00FB6EB0">
        <w:t xml:space="preserve"> Die Farbe dient der redundanten Kodierung der Gruppen „Weißwein“, „Rotwein“ und „Wein insgesamt“. Die Höhe der Balken (Mark) legt dabei die zugehörigen quantitativen Daten der Anbaufläche fest. Ziel der Grafik ist es die Anbauflächen der verschiedene</w:t>
      </w:r>
      <w:r w:rsidR="009572A3">
        <w:t>n</w:t>
      </w:r>
      <w:r w:rsidR="00FB6EB0">
        <w:t xml:space="preserve"> Rebsorten vergleichend für ein gewähltes Anbaugebiet und ein gewähltes Jahr darzustellen.</w:t>
      </w:r>
    </w:p>
    <w:p w:rsidR="00E454C8" w:rsidRDefault="008A0BA5" w:rsidP="0046202C">
      <w:pPr>
        <w:pStyle w:val="HAFlietext"/>
      </w:pPr>
      <w:r>
        <w:t xml:space="preserve">Bei der </w:t>
      </w:r>
      <w:r w:rsidR="00FB6EB0">
        <w:t>folgenden Seite</w:t>
      </w:r>
      <w:r>
        <w:t xml:space="preserve"> „Anbaugebiete im Zeitvergleich“ </w:t>
      </w:r>
      <w:r w:rsidR="00E273EC">
        <w:t>stehen zwei Visualisierungen zur Verfügung</w:t>
      </w:r>
      <w:r w:rsidR="008173F1">
        <w:t xml:space="preserve">, die die Daten über die Zeit vergleichen. Bei der ersten Visualisierung </w:t>
      </w:r>
      <w:r>
        <w:t xml:space="preserve">kann der Nutzer </w:t>
      </w:r>
      <w:r w:rsidR="008173F1">
        <w:t>die Daten nach einem Anbaugebiet filtern</w:t>
      </w:r>
      <w:r>
        <w:t xml:space="preserve">. </w:t>
      </w:r>
      <w:r w:rsidR="008173F1">
        <w:t>Abgebildet werden auf der x-Achse die Jahre (</w:t>
      </w:r>
      <w:proofErr w:type="spellStart"/>
      <w:r w:rsidR="008173F1">
        <w:t>ordinale</w:t>
      </w:r>
      <w:proofErr w:type="spellEnd"/>
      <w:r w:rsidR="008173F1">
        <w:t xml:space="preserve"> Daten</w:t>
      </w:r>
      <w:r w:rsidR="00FB0891">
        <w:t>,</w:t>
      </w:r>
      <w:r w:rsidR="008173F1">
        <w:t xml:space="preserve"> Chanel</w:t>
      </w:r>
      <w:r w:rsidR="00FB0891">
        <w:t>:</w:t>
      </w:r>
      <w:r w:rsidR="008173F1">
        <w:t xml:space="preserve"> Position) und auf der y-Achse die Größe der Anbaufläche</w:t>
      </w:r>
      <w:r w:rsidR="00FB0891">
        <w:t xml:space="preserve"> in </w:t>
      </w:r>
      <w:proofErr w:type="spellStart"/>
      <w:r w:rsidR="00FB0891">
        <w:t>Hektar</w:t>
      </w:r>
      <w:r w:rsidR="008173F1">
        <w:t>.</w:t>
      </w:r>
      <w:r>
        <w:t>Als</w:t>
      </w:r>
      <w:proofErr w:type="spellEnd"/>
      <w:r>
        <w:t xml:space="preserve"> Marks wurden</w:t>
      </w:r>
      <w:r w:rsidR="008173F1">
        <w:t xml:space="preserve"> für die Anbaufläche</w:t>
      </w:r>
      <w:r w:rsidR="00685CD4">
        <w:t>n</w:t>
      </w:r>
      <w:r>
        <w:t xml:space="preserve"> Punkte und verbindende Linien gewählt</w:t>
      </w:r>
      <w:r w:rsidR="008173F1">
        <w:t>. D</w:t>
      </w:r>
      <w:r>
        <w:t>ie</w:t>
      </w:r>
      <w:r w:rsidR="008173F1">
        <w:t xml:space="preserve"> Variable</w:t>
      </w:r>
      <w:r>
        <w:t xml:space="preserve"> Rebsorte </w:t>
      </w:r>
      <w:r w:rsidR="008173F1">
        <w:t xml:space="preserve">ist </w:t>
      </w:r>
      <w:r>
        <w:t>farbig</w:t>
      </w:r>
      <w:r w:rsidR="008173F1">
        <w:t xml:space="preserve"> für die einzelnen Gruppen</w:t>
      </w:r>
      <w:r w:rsidR="00E454C8">
        <w:t xml:space="preserve"> </w:t>
      </w:r>
      <w:r>
        <w:t xml:space="preserve">kodiert </w:t>
      </w:r>
      <w:r w:rsidR="008173F1">
        <w:t>(Channel: Farbe)</w:t>
      </w:r>
      <w:r>
        <w:t>.</w:t>
      </w:r>
      <w:r w:rsidR="00DC43AD">
        <w:t xml:space="preserve"> </w:t>
      </w:r>
      <w:r w:rsidR="008173F1">
        <w:t>Ziel der Grafik ist es die Anbauflächen der verschiedenen Rebsorten vergleichend über mehrere Jahre für ein Anbaugebiet darzustellen. Bei der zweiten Grafik dieser Seite kann der Nutzer</w:t>
      </w:r>
      <w:r w:rsidR="00CD313E">
        <w:t xml:space="preserve"> zwei verschieden Anbaugebiete und eine Rebsorte auswählen. Abgebildet werden auf der x-Achse die Jahre (</w:t>
      </w:r>
      <w:proofErr w:type="spellStart"/>
      <w:r w:rsidR="00CD313E">
        <w:t>ordinale</w:t>
      </w:r>
      <w:proofErr w:type="spellEnd"/>
      <w:r w:rsidR="00CD313E">
        <w:t xml:space="preserve"> Daten</w:t>
      </w:r>
      <w:r w:rsidR="00FB0891">
        <w:t>,</w:t>
      </w:r>
      <w:r w:rsidR="00CD313E">
        <w:t xml:space="preserve"> Chanel</w:t>
      </w:r>
      <w:r w:rsidR="00FB0891">
        <w:t>:</w:t>
      </w:r>
      <w:r w:rsidR="00CD313E">
        <w:t xml:space="preserve"> Position) und auf der y-Achse die Größe der Anbaufläche</w:t>
      </w:r>
      <w:r w:rsidR="004D7C48">
        <w:t xml:space="preserve"> in Hektar</w:t>
      </w:r>
      <w:r w:rsidR="00CD313E">
        <w:t>. Als Marks wurden für die Anbauflächen Punkte und verbindende Linien gewählt. Die Variable Anbaugebiet ist farbig für die zwei ausgewählten Gruppen kodiert (Chanel: Farbe). Ziel der Grafik ist es die Anbauflächen einer ausgewählten Rebsorte vergleichen</w:t>
      </w:r>
      <w:r w:rsidR="00E90766">
        <w:t>d</w:t>
      </w:r>
      <w:r w:rsidR="00CD313E">
        <w:t xml:space="preserve"> für zwei ausgewählte Anbaugebiete über mehrere Jahre darzustellen.</w:t>
      </w:r>
    </w:p>
    <w:p w:rsidR="00B42570" w:rsidRDefault="00B42570" w:rsidP="0046202C">
      <w:pPr>
        <w:pStyle w:val="HAFlietext"/>
      </w:pPr>
      <w:r>
        <w:t>Die Seite „</w:t>
      </w:r>
      <w:r w:rsidR="007C0905">
        <w:t>Anbaugebiete im Ländervergleich</w:t>
      </w:r>
      <w:r>
        <w:t xml:space="preserve">“ verfügt ebenfalls über zwei Visualisierungen. Hier werden alle Anbaugebiete miteinander verglichen. Als Variablen stehen dem Nutzer das Jahr und die Rebsorte zur Verfügung. Abgebildet werden auf der x-Achse die Anbaugebiete und auf der y-Achse die Anbaufläche in Hektar. Dadurch, dass die Anbaugebiete kategoriale Daten sind, wurde für diese ein Balkendiagramm (Channel: </w:t>
      </w:r>
      <w:r w:rsidRPr="00BE0ED2">
        <w:t>Position)</w:t>
      </w:r>
      <w:r>
        <w:t xml:space="preserve"> gewählt. Die Höhe der Balken (Mark) legt dabei die zugehörigen quantitativen Daten der Anbaufläche </w:t>
      </w:r>
      <w:r>
        <w:lastRenderedPageBreak/>
        <w:t>fest. Ziel der Grafik ist es die Anbauflächen der verschiedene</w:t>
      </w:r>
      <w:r w:rsidR="00FE46D9">
        <w:t xml:space="preserve">n </w:t>
      </w:r>
      <w:r>
        <w:t>Anbau</w:t>
      </w:r>
      <w:r w:rsidR="00402F58">
        <w:t>gebiete</w:t>
      </w:r>
      <w:r>
        <w:t xml:space="preserve"> vergleichend für eine gewählte Rebsorte und ein gewähltes Jahr darzustellen.</w:t>
      </w:r>
      <w:r w:rsidR="00402F58">
        <w:t xml:space="preserve"> Bei der zweiten Visualisierung handelt es sich ebenfalls um ein Balkendiagramm.</w:t>
      </w:r>
      <w:r w:rsidR="00B40259">
        <w:t xml:space="preserve"> Der Nutzer kann zwei verschiedene Jahre und eine Rebsorte auswählen. Abgebildet werden auf der x-Achse die Anbaugebiete (Channel: Position) und auf der y-Achse die Anbaufläche in Hektar. Die Höhe der Balken (Mark) legt dabei die zugehörigen quantitativen Daten der Anbaufläche fest.</w:t>
      </w:r>
      <w:r w:rsidR="00C237A3">
        <w:t xml:space="preserve"> Die Farbe der Balken kodiert die Variable der ausgewählten Jahre (Channel: Farbe). Ziel der Grafik ist es die Anbauflächen der verschiedenen Anbaugebiete vergleichend für eine gewählte Rebsorte und zwei gewählte Jahre darzustellen.</w:t>
      </w:r>
    </w:p>
    <w:p w:rsidR="00577CEE" w:rsidRDefault="00577CEE" w:rsidP="0046202C">
      <w:pPr>
        <w:pStyle w:val="HAFlietext"/>
      </w:pPr>
    </w:p>
    <w:p w:rsidR="00C368A1" w:rsidRPr="000A4C18" w:rsidRDefault="005D4651" w:rsidP="00781A93">
      <w:pPr>
        <w:pStyle w:val="HAFlietext"/>
        <w:rPr>
          <w:b/>
          <w:bCs/>
        </w:rPr>
      </w:pPr>
      <w:r>
        <w:rPr>
          <w:b/>
          <w:bCs/>
        </w:rPr>
        <w:t>3.2</w:t>
      </w:r>
      <w:r w:rsidR="00781A93" w:rsidRPr="00781A93">
        <w:rPr>
          <w:b/>
          <w:bCs/>
        </w:rPr>
        <w:tab/>
        <w:t>Die Grafiken der Kategorie „Wein</w:t>
      </w:r>
      <w:r w:rsidR="00577CEE">
        <w:rPr>
          <w:b/>
          <w:bCs/>
        </w:rPr>
        <w:t>ernte“</w:t>
      </w:r>
    </w:p>
    <w:p w:rsidR="00C368A1" w:rsidRDefault="00C368A1" w:rsidP="00C368A1">
      <w:pPr>
        <w:pStyle w:val="HAFlietext"/>
      </w:pPr>
      <w:r>
        <w:t xml:space="preserve">Die erste Seite der Datenaufbereitung für das Thema Weinernte und Wetter ist „Weinernte &amp; Wetter der Bundesländer“.  Auf dieser Seite sind zwei grafische Visualisierung eingebettet. Die erste Visualisierung arbeitet mit den Erntedaten. Als Variablen stehen dem Nutzer das Jahr, das Bundesland und ein Messparameter zur Verfügung. Abgebildet werden auf der x-Achse die </w:t>
      </w:r>
      <w:r w:rsidR="00610F34">
        <w:t>Most</w:t>
      </w:r>
      <w:r>
        <w:t>sorten und auf der y-Achse die Weinernte im ausgewählten Messparam</w:t>
      </w:r>
      <w:r w:rsidR="00610F34">
        <w:t>e</w:t>
      </w:r>
      <w:r>
        <w:t xml:space="preserve">ter. Dadurch, dass die </w:t>
      </w:r>
      <w:r w:rsidR="00610F34">
        <w:t>Most</w:t>
      </w:r>
      <w:r>
        <w:t xml:space="preserve">sorten kategoriale Daten sind, wurde für diese ein farbiges Balkendiagramm (Channel: </w:t>
      </w:r>
      <w:r w:rsidRPr="00BE0ED2">
        <w:t>Position, Farbe)</w:t>
      </w:r>
      <w:r>
        <w:t xml:space="preserve"> gewählt. Die Farbe dient der redundanten Kodierung der Gruppen „</w:t>
      </w:r>
      <w:proofErr w:type="spellStart"/>
      <w:r>
        <w:t>Weißmost</w:t>
      </w:r>
      <w:proofErr w:type="spellEnd"/>
      <w:r>
        <w:t>“, „</w:t>
      </w:r>
      <w:proofErr w:type="spellStart"/>
      <w:r>
        <w:t>Rotmost</w:t>
      </w:r>
      <w:proofErr w:type="spellEnd"/>
      <w:r>
        <w:t>“ und „</w:t>
      </w:r>
      <w:proofErr w:type="spellStart"/>
      <w:r>
        <w:t>Weinmost</w:t>
      </w:r>
      <w:proofErr w:type="spellEnd"/>
      <w:r>
        <w:t xml:space="preserve"> insgesamt“. Die Höhe der Balken (Mark: Länge) legt dabei die zugehörigen quantitativen Daten </w:t>
      </w:r>
      <w:r w:rsidR="00610F34">
        <w:t>der Ernte</w:t>
      </w:r>
      <w:r>
        <w:t xml:space="preserve"> fest. Ziel der Grafik ist es </w:t>
      </w:r>
      <w:r w:rsidR="00610F34">
        <w:t>die Weinernte</w:t>
      </w:r>
      <w:r>
        <w:t xml:space="preserve"> der verschiedene</w:t>
      </w:r>
      <w:r w:rsidR="00610F34">
        <w:t>n Most</w:t>
      </w:r>
      <w:r>
        <w:t>sorten vergleichend für ein gewähltes Bundesland und ein gewähltes Jahr darzustellen.</w:t>
      </w:r>
      <w:r w:rsidR="00610F34">
        <w:t xml:space="preserve"> Die zweite Visualisierung arbeitet mit den Wetterdaten. Als Variablen stehen dem Nutzer das Jahr und das Bundesland zur Verfügung. Abgebildet werden auf der x-Achse die Wetterphänomene und auf der y-Achse der Wert der Wettervariablen. Dadurch, dass die Wetterphänomene kategoriale Daten sind, wurde für diese ein farbiges Balkendiagramm (Channel: </w:t>
      </w:r>
      <w:r w:rsidR="00610F34" w:rsidRPr="00BE0ED2">
        <w:t>Position, Farbe)</w:t>
      </w:r>
      <w:r w:rsidR="00610F34">
        <w:t xml:space="preserve"> gewählt. Die Farbe dient der redundanten Kodierung der Gruppen „Frosttage“, „Regenmenge in mm (1mm = 1l/m</w:t>
      </w:r>
      <w:r w:rsidR="00610F34">
        <w:rPr>
          <w:vertAlign w:val="superscript"/>
        </w:rPr>
        <w:t>2</w:t>
      </w:r>
      <w:r w:rsidR="00610F34">
        <w:t>“, „Sommertage“, „Sonnenstunden“ und „Temperaturdurchschnitt in °C“. Die Höhe der Balken (Mark: Länge) legt dabei die zugehörigen quantitativen Daten des Wetters fest. Ziel der Grafik ist es das Wetter anhand verschiedene</w:t>
      </w:r>
      <w:r w:rsidR="00C42D6F">
        <w:t>r</w:t>
      </w:r>
      <w:r w:rsidR="00610F34">
        <w:t xml:space="preserve"> Wetterphänomene vergleichend für ein gewähltes Bundesland und ein gewähltes Jahr darzustellen.</w:t>
      </w:r>
    </w:p>
    <w:p w:rsidR="00C368A1" w:rsidRDefault="00C368A1" w:rsidP="00C368A1">
      <w:pPr>
        <w:pStyle w:val="HAFlietext"/>
      </w:pPr>
      <w:r>
        <w:lastRenderedPageBreak/>
        <w:t>Bei der folgenden Seite „Wein</w:t>
      </w:r>
      <w:r w:rsidR="00821C86">
        <w:t>ernte &amp; Wetter</w:t>
      </w:r>
      <w:r>
        <w:t xml:space="preserve"> im Zeitvergleich“ stehen </w:t>
      </w:r>
      <w:r w:rsidR="00497793">
        <w:t xml:space="preserve">vier </w:t>
      </w:r>
      <w:r>
        <w:t xml:space="preserve">Visualisierungen zur Verfügung, die die Daten über die Zeit vergleichen. </w:t>
      </w:r>
      <w:r w:rsidR="000A4C18">
        <w:t xml:space="preserve">Die erste und die dritte Visualisierung behandeln die Erntedaten und die zweite und vierte die Wetterdaten. </w:t>
      </w:r>
      <w:r>
        <w:t xml:space="preserve">Bei der ersten Visualisierung kann der Nutzer die Daten nach einem Bundesland </w:t>
      </w:r>
      <w:r w:rsidR="000A4C18">
        <w:t xml:space="preserve">und einem Messparameter </w:t>
      </w:r>
      <w:r>
        <w:t>filtern. Abgebildet werden auf der x-Achse die Jahre (</w:t>
      </w:r>
      <w:proofErr w:type="spellStart"/>
      <w:r>
        <w:t>ordinale</w:t>
      </w:r>
      <w:proofErr w:type="spellEnd"/>
      <w:r>
        <w:t xml:space="preserve"> Daten,  Chanel: Position) und auf der y-Achse </w:t>
      </w:r>
      <w:r w:rsidR="000A4C18">
        <w:t>die Weinernte im ausgewählten Messparameter</w:t>
      </w:r>
      <w:r>
        <w:t xml:space="preserve">. Als Marks wurden für die </w:t>
      </w:r>
      <w:r w:rsidR="000A4C18">
        <w:t>Ernte</w:t>
      </w:r>
      <w:r>
        <w:t xml:space="preserve"> Punkte und verbindende Linien gewählt. Die Variable </w:t>
      </w:r>
      <w:r w:rsidR="000A4C18">
        <w:t>Mostsorte</w:t>
      </w:r>
      <w:r>
        <w:t xml:space="preserve"> ist farbig für die einzelnen Gruppen kodiert (Channel: Farbe). Ziel der Grafik ist es die </w:t>
      </w:r>
      <w:r w:rsidR="000A4C18">
        <w:t>Weinernte</w:t>
      </w:r>
      <w:r>
        <w:t xml:space="preserve"> der verschiedenen </w:t>
      </w:r>
      <w:r w:rsidR="000A4C18">
        <w:t>Most</w:t>
      </w:r>
      <w:r>
        <w:t xml:space="preserve">sorten vergleichend über mehrere Jahre für ein ausgewähltes Bundesland darzustellen. </w:t>
      </w:r>
      <w:r w:rsidR="000A4C18">
        <w:t>Bei der zweiten Visualisierung kann der Nutzer die Daten nach einem Bundesland filtern. Abgebildet werden auf der x-Achse die Jahre (</w:t>
      </w:r>
      <w:proofErr w:type="spellStart"/>
      <w:r w:rsidR="000A4C18">
        <w:t>ordinale</w:t>
      </w:r>
      <w:proofErr w:type="spellEnd"/>
      <w:r w:rsidR="000A4C18">
        <w:t xml:space="preserve"> Daten,  Chanel: Position) und auf der y-Achse der Wert der Wettervariablen. Als Marks wurden für den Wert der Wettervariablen Punkte und verbindende Linien gewählt. Die Variable Wetterphänomen ist farbig für die einzelnen Gruppen kodiert (Channel: Farbe). Ziel der Grafik ist es das Wetter anhand verschiedener Wetterphänomene vergleichend über mehrere Jahre für ein ausgewähltes Bundesland darzustellen. </w:t>
      </w:r>
      <w:r>
        <w:t xml:space="preserve">Bei der </w:t>
      </w:r>
      <w:r w:rsidR="000A4C18">
        <w:t>dritten</w:t>
      </w:r>
      <w:r>
        <w:t xml:space="preserve"> Grafik dieser Seite kann der Nutzer zwei verschieden Bundesländer</w:t>
      </w:r>
      <w:r w:rsidR="000A4C18">
        <w:t xml:space="preserve">, eine Mostsorte und ein Messparameter </w:t>
      </w:r>
      <w:r>
        <w:t>auswählen. Abgebildet werden auf der x-Achse die Jahre (</w:t>
      </w:r>
      <w:proofErr w:type="spellStart"/>
      <w:r>
        <w:t>ordinale</w:t>
      </w:r>
      <w:proofErr w:type="spellEnd"/>
      <w:r>
        <w:t xml:space="preserve"> Daten, Chanel: Position) und auf der y-Achse </w:t>
      </w:r>
      <w:r w:rsidR="000A4C18">
        <w:t>die Weinernte im ausgewählten Messparameter</w:t>
      </w:r>
      <w:r>
        <w:t>. Als Marks wurden für die Wein</w:t>
      </w:r>
      <w:r w:rsidR="000A4C18">
        <w:t>ernte</w:t>
      </w:r>
      <w:r>
        <w:t xml:space="preserve"> Punkte und verbindende Linien gewählt. Die Variable Bundesland ist farbig für die zwei ausgewählten Gruppen kodiert (Chanel: Farbe). Ziel der Grafik ist es die Wein</w:t>
      </w:r>
      <w:r w:rsidR="000A4C18">
        <w:t>ernte</w:t>
      </w:r>
      <w:r>
        <w:t xml:space="preserve"> einer ausgewählten </w:t>
      </w:r>
      <w:r w:rsidR="000A4C18">
        <w:t>Most</w:t>
      </w:r>
      <w:r>
        <w:t>sorte vergleichend für zwei ausgewählte Bundesländer über mehrere Jahre darzustellen.</w:t>
      </w:r>
      <w:r w:rsidR="000A4C18">
        <w:t xml:space="preserve"> Bei der vierten Grafik dieser Seite kann der Nutzer zwei verschiede Bundesländer und ein Wetterphänomen auswählen. Abgebildet werden auf der x-Achse die Jahre (</w:t>
      </w:r>
      <w:proofErr w:type="spellStart"/>
      <w:r w:rsidR="000A4C18">
        <w:t>ordinale</w:t>
      </w:r>
      <w:proofErr w:type="spellEnd"/>
      <w:r w:rsidR="000A4C18">
        <w:t xml:space="preserve"> Daten, Chanel: Position) und auf der y-Achse </w:t>
      </w:r>
      <w:r w:rsidR="00634DC4">
        <w:t>der Wert der Wettervariablen</w:t>
      </w:r>
      <w:r w:rsidR="000A4C18">
        <w:t>. Als Marks wurden für</w:t>
      </w:r>
      <w:r w:rsidR="00634DC4">
        <w:t xml:space="preserve"> den Wert der Wettervariablen</w:t>
      </w:r>
      <w:r w:rsidR="000A4C18">
        <w:t xml:space="preserve"> Punkte und verbindende Linien gewählt. Die Variable Bundesland ist farbig für die zwei ausgewählten Gruppen kodiert (Chanel: Farbe). Ziel der Grafik ist es </w:t>
      </w:r>
      <w:r w:rsidR="00634DC4">
        <w:t>das Wetter</w:t>
      </w:r>
      <w:r w:rsidR="000A4C18">
        <w:t xml:space="preserve"> </w:t>
      </w:r>
      <w:r w:rsidR="00634DC4">
        <w:t>anhand verschiedener Wetterphänomene</w:t>
      </w:r>
      <w:r w:rsidR="000A4C18">
        <w:t xml:space="preserve"> vergleichend für zwei ausgewählte Bundesländer über mehrere Jahre darzustellen.</w:t>
      </w:r>
    </w:p>
    <w:p w:rsidR="00C92831" w:rsidRPr="00781A93" w:rsidRDefault="00C368A1" w:rsidP="00781A93">
      <w:pPr>
        <w:pStyle w:val="HAFlietext"/>
      </w:pPr>
      <w:r>
        <w:t>Die Seite „Wein</w:t>
      </w:r>
      <w:r w:rsidR="004952C4">
        <w:t>ernte</w:t>
      </w:r>
      <w:r w:rsidR="008F0E0E">
        <w:t xml:space="preserve"> &amp; Wetter</w:t>
      </w:r>
      <w:r>
        <w:t xml:space="preserve"> im Ländervergleich“ verfügt ebenfalls über </w:t>
      </w:r>
      <w:r w:rsidR="008F0E0E">
        <w:t xml:space="preserve">vier </w:t>
      </w:r>
      <w:r>
        <w:t xml:space="preserve">Visualisierungen. Hier werden alle Bundesländer miteinander verglichen. </w:t>
      </w:r>
      <w:r w:rsidR="008F0E0E">
        <w:t xml:space="preserve">Die erste und die dritte Visualisierung behandeln die Erntedaten und die zweite und vierte die Wetterdaten. Bei </w:t>
      </w:r>
      <w:r w:rsidR="008F0E0E">
        <w:lastRenderedPageBreak/>
        <w:t xml:space="preserve">der ersten Visualisierung </w:t>
      </w:r>
      <w:r>
        <w:t xml:space="preserve">stehen dem Nutzer </w:t>
      </w:r>
      <w:r w:rsidR="008F0E0E">
        <w:t xml:space="preserve">als Variablen </w:t>
      </w:r>
      <w:r>
        <w:t>das Jahr</w:t>
      </w:r>
      <w:r w:rsidR="008F0E0E">
        <w:t>, die Mostsorte</w:t>
      </w:r>
      <w:r>
        <w:t xml:space="preserve"> und </w:t>
      </w:r>
      <w:r w:rsidR="008F0E0E">
        <w:t>ein Messparameter</w:t>
      </w:r>
      <w:r>
        <w:t xml:space="preserve"> zur Verfügung. Abgebildet werden auf der x-Achse die Bundesländer und auf der y-Achse </w:t>
      </w:r>
      <w:r w:rsidR="008F0E0E">
        <w:t>die Weinernte im ausgewählten Messparameter</w:t>
      </w:r>
      <w:r>
        <w:t xml:space="preserve">. Dadurch, dass die Bundesländer kategoriale Daten sind, wurde für diese ein Balkendiagramm (Channel: </w:t>
      </w:r>
      <w:r w:rsidRPr="00BE0ED2">
        <w:t>Position)</w:t>
      </w:r>
      <w:r>
        <w:t xml:space="preserve"> gewählt. Die Höhe der Balken (Mark: Länge) legt dabei die zugehörigen quantitativen Daten d</w:t>
      </w:r>
      <w:r w:rsidR="008F0E0E">
        <w:t>er Ernte</w:t>
      </w:r>
      <w:r>
        <w:t xml:space="preserve"> fest. Ziel der Grafik ist es die Wein</w:t>
      </w:r>
      <w:r w:rsidR="008F0E0E">
        <w:t>ernte</w:t>
      </w:r>
      <w:r>
        <w:t xml:space="preserve"> der verschiedenen Bundesländer vergleichend für eine gewählte</w:t>
      </w:r>
      <w:r w:rsidR="008F0E0E">
        <w:t xml:space="preserve"> Most</w:t>
      </w:r>
      <w:r>
        <w:t xml:space="preserve">sorte und ein gewähltes Jahr darzustellen. </w:t>
      </w:r>
      <w:r w:rsidR="008F0E0E">
        <w:t xml:space="preserve">Bei der zweiten Visualisierung stehen dem Nutzer als Variablen das Jahr und das Wetterphänomen zur Verfügung. Abgebildet werden auf der x-Achse die Bundesländer und auf der y-Achse der Wert der Wettervariablen. Dadurch, dass die Bundesländer kategoriale Daten sind, wurde für diese ein Balkendiagramm (Channel: </w:t>
      </w:r>
      <w:r w:rsidR="008F0E0E" w:rsidRPr="00BE0ED2">
        <w:t>Position)</w:t>
      </w:r>
      <w:r w:rsidR="008F0E0E">
        <w:t xml:space="preserve"> gewählt. Die Höhe der Balken (Mark: Länge) legt dabei die zugehörigen quantitativen Daten des Wetters fest. Ziel der Grafik ist es </w:t>
      </w:r>
      <w:r w:rsidR="00156B88">
        <w:t xml:space="preserve">das </w:t>
      </w:r>
      <w:r w:rsidR="008F0E0E">
        <w:t xml:space="preserve">Wetter der verschiedenen Bundesländer vergleichend anhand eines gewählten Wetterphänomens für ein gewähltes Jahr darzustellen. </w:t>
      </w:r>
      <w:r>
        <w:t xml:space="preserve">Bei der </w:t>
      </w:r>
      <w:r w:rsidR="00896498">
        <w:t>dritten</w:t>
      </w:r>
      <w:r>
        <w:t xml:space="preserve"> Visualisierung handelt es sich ebenfalls um ein Balkendiagramm. Der Nutzer kann zwei verschiedene Jahre</w:t>
      </w:r>
      <w:r w:rsidR="00AE432C">
        <w:t xml:space="preserve">, </w:t>
      </w:r>
      <w:r>
        <w:t xml:space="preserve">eine </w:t>
      </w:r>
      <w:r w:rsidR="00AE432C">
        <w:t>Most</w:t>
      </w:r>
      <w:r>
        <w:t xml:space="preserve">sorte </w:t>
      </w:r>
      <w:r w:rsidR="00AE432C">
        <w:t>und ein</w:t>
      </w:r>
      <w:r w:rsidR="007013AD">
        <w:t>en</w:t>
      </w:r>
      <w:r w:rsidR="00AE432C">
        <w:t xml:space="preserve"> Messparameter </w:t>
      </w:r>
      <w:r>
        <w:t xml:space="preserve">auswählen. Abgebildet werden auf der x-Achse die Bundesländer (Channel: Position) und auf der y-Achse </w:t>
      </w:r>
      <w:r w:rsidR="00AE432C">
        <w:t>die Weinernte im ausgewählten Messparameter</w:t>
      </w:r>
      <w:r>
        <w:t xml:space="preserve">. Die Höhe der Balken (Mark: Länge) legt dabei die zugehörigen quantitativen Daten </w:t>
      </w:r>
      <w:r w:rsidR="00AE432C">
        <w:t>der Ernte</w:t>
      </w:r>
      <w:r>
        <w:t xml:space="preserve"> fest. Die Farbe der Balken kodiert die Variable der ausgewählten Jahre (Channel: Farbe). Ziel der Grafik ist es d</w:t>
      </w:r>
      <w:r w:rsidR="00AE432C">
        <w:t>ie</w:t>
      </w:r>
      <w:r>
        <w:t xml:space="preserve"> Wein</w:t>
      </w:r>
      <w:r w:rsidR="00AE432C">
        <w:t>ernte</w:t>
      </w:r>
      <w:r>
        <w:t xml:space="preserve"> der verschiedenen Bundesländer vergleichend für eine gewählte </w:t>
      </w:r>
      <w:r w:rsidR="00AE432C">
        <w:t>Most</w:t>
      </w:r>
      <w:r>
        <w:t>sorte und zwei gewählte Jahre darzustellen.</w:t>
      </w:r>
      <w:r w:rsidR="00340BB0">
        <w:t xml:space="preserve"> </w:t>
      </w:r>
      <w:r w:rsidR="00896498">
        <w:t xml:space="preserve">Bei der </w:t>
      </w:r>
      <w:r w:rsidR="00AE432C">
        <w:t>vierten</w:t>
      </w:r>
      <w:r w:rsidR="00896498">
        <w:t xml:space="preserve"> Visualisierung handelt es sich ebenfalls um ein Balkendiagramm. Der Nutzer kann zwei verschiedene Jahre und ein </w:t>
      </w:r>
      <w:r w:rsidR="00AE432C">
        <w:t>Wetterphänomen</w:t>
      </w:r>
      <w:r w:rsidR="00896498">
        <w:t xml:space="preserve"> auswählen. Abgebildet werden auf der x-Achse die Bundesländer (Channel: Position) und auf der y-Achse </w:t>
      </w:r>
      <w:r w:rsidR="00B31739">
        <w:t xml:space="preserve">der </w:t>
      </w:r>
      <w:r w:rsidR="00AE432C">
        <w:t>Wert der Wettervariablen</w:t>
      </w:r>
      <w:r w:rsidR="00896498">
        <w:t>. Die Höhe der Balken (Mark: Länge) legt dabei die zugehörigen quantitativen Daten des W</w:t>
      </w:r>
      <w:r w:rsidR="00AE432C">
        <w:t>etters</w:t>
      </w:r>
      <w:r w:rsidR="00896498">
        <w:t xml:space="preserve"> fest. Die Farbe der Balken kodiert die Variable der ausgewählten Jahre (Channel: Farbe). Ziel der Grafik ist es </w:t>
      </w:r>
      <w:r w:rsidR="00AE432C">
        <w:t>das Wetter</w:t>
      </w:r>
      <w:r w:rsidR="00896498">
        <w:t xml:space="preserve"> der verschiedenen Bundesländer vergleichend </w:t>
      </w:r>
      <w:r w:rsidR="00AE432C">
        <w:t>anhand</w:t>
      </w:r>
      <w:r w:rsidR="00896498">
        <w:t xml:space="preserve"> eine</w:t>
      </w:r>
      <w:r w:rsidR="00AE432C">
        <w:t>s</w:t>
      </w:r>
      <w:r w:rsidR="00896498">
        <w:t xml:space="preserve"> gewählte</w:t>
      </w:r>
      <w:r w:rsidR="00AE432C">
        <w:t>n</w:t>
      </w:r>
      <w:r w:rsidR="00896498">
        <w:t xml:space="preserve"> </w:t>
      </w:r>
      <w:r w:rsidR="00AE432C">
        <w:t>Wetterphänomens</w:t>
      </w:r>
      <w:r w:rsidR="00896498">
        <w:t xml:space="preserve"> und zwei gewählte</w:t>
      </w:r>
      <w:r w:rsidR="00B31739">
        <w:t>r</w:t>
      </w:r>
      <w:r w:rsidR="00896498">
        <w:t xml:space="preserve"> Jahre darzustellen.</w:t>
      </w:r>
    </w:p>
    <w:p w:rsidR="00781A93" w:rsidRDefault="005D4651" w:rsidP="00781A93">
      <w:pPr>
        <w:pStyle w:val="HAFlietext"/>
        <w:rPr>
          <w:b/>
          <w:bCs/>
        </w:rPr>
      </w:pPr>
      <w:r>
        <w:rPr>
          <w:b/>
          <w:bCs/>
        </w:rPr>
        <w:t>3.3</w:t>
      </w:r>
      <w:r w:rsidR="00781A93" w:rsidRPr="00781A93">
        <w:rPr>
          <w:b/>
          <w:bCs/>
        </w:rPr>
        <w:tab/>
        <w:t>Die Grafiken der Kategorie „</w:t>
      </w:r>
      <w:r w:rsidR="00CE2E8D">
        <w:rPr>
          <w:b/>
          <w:bCs/>
        </w:rPr>
        <w:t>Weinproduktion</w:t>
      </w:r>
      <w:r w:rsidR="00781A93" w:rsidRPr="00781A93">
        <w:rPr>
          <w:b/>
          <w:bCs/>
        </w:rPr>
        <w:t>“</w:t>
      </w:r>
    </w:p>
    <w:p w:rsidR="007D551E" w:rsidRDefault="007D551E" w:rsidP="007D551E">
      <w:pPr>
        <w:pStyle w:val="HAFlietext"/>
      </w:pPr>
      <w:r>
        <w:t xml:space="preserve">Die erste Seite der Datenaufbereitung für das Thema Weinproduktion ist „Weinproduktion der Bundesländer“.  Auf dieser Seite ist nur eine grafische Visualisierung eingebettet. Als Variablen stehen dem Nutzer das Jahr und das Bundesland zur Verfügung. Abgebildet </w:t>
      </w:r>
      <w:r>
        <w:lastRenderedPageBreak/>
        <w:t xml:space="preserve">werden auf der x-Achse die Weinkategorie und auf der y-Achse die Weinproduktion in Hektolitern. Dadurch, dass die </w:t>
      </w:r>
      <w:r w:rsidR="004C53B6">
        <w:t>Weinkategorien</w:t>
      </w:r>
      <w:r>
        <w:t xml:space="preserve"> kategoriale Daten sind, wurde für diese ein farbiges Balkendiagramm (Channel: </w:t>
      </w:r>
      <w:r w:rsidRPr="00BE0ED2">
        <w:t>Position, Farbe)</w:t>
      </w:r>
      <w:r>
        <w:t xml:space="preserve"> gewählt. Die Farbe dient der redundanten Kodierung der Gruppen „Weißwein“, „Rotwein“ und „Wein insgesamt“. Die Höhe der Balken (Mark: Länge) legt dabei die zugehörigen quantitativen Daten </w:t>
      </w:r>
      <w:r w:rsidR="004C53B6">
        <w:t>der Weinproduktion</w:t>
      </w:r>
      <w:r>
        <w:t xml:space="preserve"> fest. Ziel der Grafik ist es </w:t>
      </w:r>
      <w:r w:rsidR="004C53B6">
        <w:t>die Weinproduktion</w:t>
      </w:r>
      <w:r>
        <w:t xml:space="preserve"> der verschiedene Rebsorten vergleichend für ein gewähltes Bundesland und ein gewähltes Jahr darzustellen.</w:t>
      </w:r>
    </w:p>
    <w:p w:rsidR="007D551E" w:rsidRDefault="007D551E" w:rsidP="007D551E">
      <w:pPr>
        <w:pStyle w:val="HAFlietext"/>
      </w:pPr>
      <w:r>
        <w:t>Bei der folgenden Seite „Wein</w:t>
      </w:r>
      <w:r w:rsidR="004F1ACC">
        <w:t>produktion</w:t>
      </w:r>
      <w:r>
        <w:t xml:space="preserve"> im Zeitvergleich“ stehen zwei Visualisierungen zur Verfügung, die die Daten über die Zeit vergleichen. Bei der ersten Visualisierung kann der Nutzer die Daten nach einem Bundesland filtern</w:t>
      </w:r>
      <w:r w:rsidR="004F1ACC">
        <w:t xml:space="preserve"> und nach einer oder mehreren Weinkategorien</w:t>
      </w:r>
      <w:r>
        <w:t>. Abgebildet werden auf der x-Achse die Jahre (</w:t>
      </w:r>
      <w:proofErr w:type="spellStart"/>
      <w:r>
        <w:t>ordinale</w:t>
      </w:r>
      <w:proofErr w:type="spellEnd"/>
      <w:r>
        <w:t xml:space="preserve"> Daten,  Chanel: Position) und auf der y-Achse die Menge </w:t>
      </w:r>
      <w:r w:rsidR="004F1ACC">
        <w:t>der Weinproduktion</w:t>
      </w:r>
      <w:r>
        <w:t xml:space="preserve"> in Hektolitern. Als Marks wurden für die Wein</w:t>
      </w:r>
      <w:r w:rsidR="006B6665">
        <w:t>produktion</w:t>
      </w:r>
      <w:r>
        <w:t xml:space="preserve"> Punkte und verbindende Linien gewählt. Die Variable </w:t>
      </w:r>
      <w:r w:rsidR="006B6665">
        <w:t>Weinkategorie</w:t>
      </w:r>
      <w:r>
        <w:t xml:space="preserve"> ist farbig für die einzelnen Gruppen kodiert (Channel: Farbe). Ziel der Grafik ist es die Wein</w:t>
      </w:r>
      <w:r w:rsidR="006B6665">
        <w:t>produktion</w:t>
      </w:r>
      <w:r>
        <w:t xml:space="preserve"> </w:t>
      </w:r>
      <w:r w:rsidR="006B6665">
        <w:t>ausgewählter</w:t>
      </w:r>
      <w:r>
        <w:t xml:space="preserve"> </w:t>
      </w:r>
      <w:r w:rsidR="006B6665">
        <w:t>Weinkategorien</w:t>
      </w:r>
      <w:r>
        <w:t xml:space="preserve"> vergleichend über mehrere Jahre für ein ausgewähltes Bundesland darzustellen. Bei der zweiten Grafik dieser Seite kann der Nutzer zwei verschieden</w:t>
      </w:r>
      <w:r w:rsidR="007D2DBF">
        <w:t>e</w:t>
      </w:r>
      <w:r>
        <w:t xml:space="preserve"> Bundesländer und eine </w:t>
      </w:r>
      <w:r w:rsidR="00C32835">
        <w:t>Weinkategorie</w:t>
      </w:r>
      <w:r>
        <w:t xml:space="preserve"> auswählen. Abgebildet werden auf der x-Achse die Jahre (</w:t>
      </w:r>
      <w:proofErr w:type="spellStart"/>
      <w:r>
        <w:t>ordinale</w:t>
      </w:r>
      <w:proofErr w:type="spellEnd"/>
      <w:r>
        <w:t xml:space="preserve"> Daten, Chanel: Position) und auf der y-Achse die Menge der Wein</w:t>
      </w:r>
      <w:r w:rsidR="00C32835">
        <w:t>produktion</w:t>
      </w:r>
      <w:r>
        <w:t xml:space="preserve"> in Hektolitern. Als Marks wurden für die Wein</w:t>
      </w:r>
      <w:r w:rsidR="00C32835">
        <w:t>produktion</w:t>
      </w:r>
      <w:r>
        <w:t xml:space="preserve"> Punkte und verbindende Linien gewählt. Die Variable Bundesland ist farbig für die zwei ausgewählten Gruppen kodiert (Chanel: Farbe). Ziel der Grafik ist es die Wein</w:t>
      </w:r>
      <w:r w:rsidR="00C32835">
        <w:t>produktion</w:t>
      </w:r>
      <w:r>
        <w:t xml:space="preserve"> einer ausgewählten </w:t>
      </w:r>
      <w:r w:rsidR="00C32835">
        <w:t>Weinkategorie</w:t>
      </w:r>
      <w:r>
        <w:t xml:space="preserve"> vergleichend für zwei ausgewählte Bundesländer über mehrere Jahre darzustellen.</w:t>
      </w:r>
    </w:p>
    <w:p w:rsidR="00C92831" w:rsidRDefault="007D551E" w:rsidP="00781A93">
      <w:pPr>
        <w:pStyle w:val="HAFlietext"/>
      </w:pPr>
      <w:r>
        <w:t>Die Seite „Wein</w:t>
      </w:r>
      <w:r w:rsidR="00C32835">
        <w:t>produktion</w:t>
      </w:r>
      <w:r>
        <w:t xml:space="preserve"> im Ländervergleich“ verfügt ebenfalls über zwei Visualisierungen. Hier werden alle Bundesländer miteinander verglichen. Als Variablen stehen dem Nutzer das Jahr und die </w:t>
      </w:r>
      <w:r w:rsidR="00C32835">
        <w:t>Weinkategorie</w:t>
      </w:r>
      <w:r>
        <w:t xml:space="preserve"> zur Verfügung. Abgebildet werden auf der x-Achse die Bundesländer und auf der y-Achse d</w:t>
      </w:r>
      <w:r w:rsidR="00C32835">
        <w:t>ie Weinproduktion</w:t>
      </w:r>
      <w:r>
        <w:t xml:space="preserve"> in Hektoliter</w:t>
      </w:r>
      <w:r w:rsidR="00C32835">
        <w:t>n</w:t>
      </w:r>
      <w:r>
        <w:t xml:space="preserve">. Dadurch, dass die Bundesländer kategoriale Daten sind, wurde für diese ein Balkendiagramm (Channel: </w:t>
      </w:r>
      <w:r w:rsidRPr="00BE0ED2">
        <w:t>Position)</w:t>
      </w:r>
      <w:r>
        <w:t xml:space="preserve"> gewählt. Die Höhe der Balken (Mark: Länge) legt dabei die zugehörigen quantitativen Daten de</w:t>
      </w:r>
      <w:r w:rsidR="00C32835">
        <w:t>r Weinproduktion</w:t>
      </w:r>
      <w:r>
        <w:t xml:space="preserve"> fest. Ziel der Grafik ist es die Wein</w:t>
      </w:r>
      <w:r w:rsidR="00C32835">
        <w:t>produktion</w:t>
      </w:r>
      <w:r>
        <w:t xml:space="preserve"> der verschiedenen Bundesländer vergleichend für eine gewählte </w:t>
      </w:r>
      <w:r w:rsidR="00C32835">
        <w:t>Weinkategorie</w:t>
      </w:r>
      <w:r>
        <w:t xml:space="preserve"> und ein gewähltes Jahr darzustellen. Bei der zweiten Visualisierung handelt es sich ebenfalls um ein </w:t>
      </w:r>
      <w:r>
        <w:lastRenderedPageBreak/>
        <w:t xml:space="preserve">Balkendiagramm. Der Nutzer kann zwei verschiedene Jahre und eine </w:t>
      </w:r>
      <w:r w:rsidR="00C32835">
        <w:t>Weinkategorie</w:t>
      </w:r>
      <w:r>
        <w:t xml:space="preserve"> auswählen. Abgebildet werden auf der x-Achse die Bundesländer (Channel: Position) und auf der y-Achse d</w:t>
      </w:r>
      <w:r w:rsidR="00C32835">
        <w:t>ie Weinproduktion</w:t>
      </w:r>
      <w:r>
        <w:t xml:space="preserve"> in Hektolitern. Die Höhe der Balken (Mark: Länge) legt dabei die zugehörigen quantitativen Daten d</w:t>
      </w:r>
      <w:r w:rsidR="00C32835">
        <w:t>er Weinproduktion</w:t>
      </w:r>
      <w:r>
        <w:t xml:space="preserve"> fest. Die Farbe der Balken kodiert die Variable der ausgewählten Jahre (Channel: Farbe). Ziel der Grafik ist es d</w:t>
      </w:r>
      <w:r w:rsidR="00C32835">
        <w:t>ie Weinproduktion</w:t>
      </w:r>
      <w:r>
        <w:t xml:space="preserve"> der verschiedenen Bundesländer vergleichend für eine gewählte </w:t>
      </w:r>
      <w:r w:rsidR="00C32835">
        <w:t>Weinkategorie</w:t>
      </w:r>
      <w:r>
        <w:t xml:space="preserve"> und zwei gewählte Jahre darzustellen.</w:t>
      </w:r>
      <w:r w:rsidR="0004341B">
        <w:t xml:space="preserve"> </w:t>
      </w:r>
    </w:p>
    <w:p w:rsidR="00C32835" w:rsidRPr="00781A93" w:rsidRDefault="00C32835" w:rsidP="00781A93">
      <w:pPr>
        <w:pStyle w:val="HAFlietext"/>
      </w:pPr>
    </w:p>
    <w:p w:rsidR="00781A93" w:rsidRDefault="005D4651" w:rsidP="00781A93">
      <w:pPr>
        <w:pStyle w:val="HAFlietext"/>
        <w:rPr>
          <w:b/>
          <w:bCs/>
        </w:rPr>
      </w:pPr>
      <w:r>
        <w:rPr>
          <w:b/>
          <w:bCs/>
        </w:rPr>
        <w:t>3.3</w:t>
      </w:r>
      <w:r w:rsidR="00781A93" w:rsidRPr="00781A93">
        <w:rPr>
          <w:b/>
          <w:bCs/>
        </w:rPr>
        <w:tab/>
        <w:t>Die Grafiken der Kategorie „Wein</w:t>
      </w:r>
      <w:r w:rsidR="0004341B">
        <w:rPr>
          <w:b/>
          <w:bCs/>
        </w:rPr>
        <w:t>bestände</w:t>
      </w:r>
      <w:r w:rsidR="00781A93" w:rsidRPr="00781A93">
        <w:rPr>
          <w:b/>
          <w:bCs/>
        </w:rPr>
        <w:t>“</w:t>
      </w:r>
    </w:p>
    <w:p w:rsidR="00C237A3" w:rsidRDefault="00C237A3" w:rsidP="00C237A3">
      <w:pPr>
        <w:pStyle w:val="HAFlietext"/>
      </w:pPr>
      <w:r>
        <w:t>Die erste Seite der Datenaufbereitung für das Thema Weinbestände ist „Weinbestände der Bundesländer“.  Auf dieser Seite ist nur eine grafische Visualisierung eingebettet. Als Variablen stehen dem Nutzer das Jahr und das Bundesland zur Verfügung. Abgebildet werden auf der x-Achse die Rebsorten und auf der y-Achse der Weinbestand in Hektoliter</w:t>
      </w:r>
      <w:r w:rsidR="003B79C0">
        <w:t>n</w:t>
      </w:r>
      <w:r>
        <w:t xml:space="preserve">. Dadurch, dass die Rebsorten kategoriale Daten sind, wurde für diese ein farbiges Balkendiagramm (Channel: </w:t>
      </w:r>
      <w:r w:rsidRPr="00BE0ED2">
        <w:t>Position, Farbe)</w:t>
      </w:r>
      <w:r>
        <w:t xml:space="preserve"> gewählt. Die Farbe dient der redundanten Kodierung der Gruppen „Weißwein“, „Rotwein“ und „Wein insgesamt“. Die Höhe der Balken (Mark</w:t>
      </w:r>
      <w:r w:rsidR="003B79C0">
        <w:t>: Länge</w:t>
      </w:r>
      <w:r>
        <w:t>) legt dabei die zugehörigen quantitativen Daten des Weinbestandes fest. Ziel der Grafik ist es den Weinbestand der verschiedene</w:t>
      </w:r>
      <w:r w:rsidR="005F666E">
        <w:t xml:space="preserve">n </w:t>
      </w:r>
      <w:r>
        <w:t>Rebsorten vergleichend für ein gewähltes Bundesland und ein gewähltes Jahr darzustellen.</w:t>
      </w:r>
    </w:p>
    <w:p w:rsidR="00C237A3" w:rsidRDefault="00C237A3" w:rsidP="00C237A3">
      <w:pPr>
        <w:pStyle w:val="HAFlietext"/>
      </w:pPr>
      <w:r>
        <w:t xml:space="preserve">Bei der folgenden Seite „Weinbestände im Zeitvergleich“ stehen zwei Visualisierungen zur Verfügung, die die Daten über die Zeit vergleichen. Bei der ersten Visualisierung kann der Nutzer die Daten nach einem </w:t>
      </w:r>
      <w:r w:rsidR="004E40E2">
        <w:t>Bundesland</w:t>
      </w:r>
      <w:r>
        <w:t xml:space="preserve"> filtern. Abgebildet werden auf der x-Achse die Jahre (</w:t>
      </w:r>
      <w:proofErr w:type="spellStart"/>
      <w:r>
        <w:t>ordinale</w:t>
      </w:r>
      <w:proofErr w:type="spellEnd"/>
      <w:r>
        <w:t xml:space="preserve"> Daten</w:t>
      </w:r>
      <w:r w:rsidR="00FB0891">
        <w:t xml:space="preserve">, </w:t>
      </w:r>
      <w:r>
        <w:t xml:space="preserve"> Chanel</w:t>
      </w:r>
      <w:r w:rsidR="00FB0891">
        <w:t>:</w:t>
      </w:r>
      <w:r>
        <w:t xml:space="preserve"> Position) und auf der y-Achse die </w:t>
      </w:r>
      <w:r w:rsidR="004E40E2">
        <w:t>Menge der Weinbestände</w:t>
      </w:r>
      <w:r w:rsidR="004E0E83">
        <w:t xml:space="preserve"> in Hektolitern</w:t>
      </w:r>
      <w:r>
        <w:t>.</w:t>
      </w:r>
      <w:r w:rsidR="004E40E2">
        <w:t xml:space="preserve"> </w:t>
      </w:r>
      <w:r>
        <w:t xml:space="preserve">Als Marks wurden für die </w:t>
      </w:r>
      <w:r w:rsidR="004E40E2">
        <w:t>Weinbestände</w:t>
      </w:r>
      <w:r>
        <w:t xml:space="preserve"> Punkte und verbindende Linien gewählt. Die Variable Rebsorte ist farbig für die einzelnen Gruppen kodiert (Channel: Farbe). Ziel der Grafik ist es die </w:t>
      </w:r>
      <w:r w:rsidR="004E40E2">
        <w:t>Weinbestände</w:t>
      </w:r>
      <w:r>
        <w:t xml:space="preserve"> der verschiedenen Rebsorten vergleichend über mehrere Jahre für ein </w:t>
      </w:r>
      <w:r w:rsidR="004E40E2">
        <w:t>ausgewähltes Bundesland</w:t>
      </w:r>
      <w:r>
        <w:t xml:space="preserve"> darzustellen. Bei der zweiten Grafik dieser Seite kann der Nutzer zwei verschieden</w:t>
      </w:r>
      <w:r w:rsidR="00644F58">
        <w:t>e</w:t>
      </w:r>
      <w:r>
        <w:t xml:space="preserve"> </w:t>
      </w:r>
      <w:r w:rsidR="004E40E2">
        <w:t>Bundesländer</w:t>
      </w:r>
      <w:r>
        <w:t xml:space="preserve"> und eine Rebsorte auswählen. Abgebildet werden auf der x-Achse die Jahre (</w:t>
      </w:r>
      <w:proofErr w:type="spellStart"/>
      <w:r>
        <w:t>ordinale</w:t>
      </w:r>
      <w:proofErr w:type="spellEnd"/>
      <w:r>
        <w:t xml:space="preserve"> Daten</w:t>
      </w:r>
      <w:r w:rsidR="003B79C0">
        <w:t>,</w:t>
      </w:r>
      <w:r>
        <w:t xml:space="preserve"> Chanel</w:t>
      </w:r>
      <w:r w:rsidR="003B79C0">
        <w:t>:</w:t>
      </w:r>
      <w:r>
        <w:t xml:space="preserve"> Position) und auf der y-Achse die </w:t>
      </w:r>
      <w:r w:rsidR="004E40E2">
        <w:t>Menge der Weinbestände</w:t>
      </w:r>
      <w:r w:rsidR="003B79C0">
        <w:t xml:space="preserve"> in Hektolitern</w:t>
      </w:r>
      <w:r>
        <w:t xml:space="preserve">. Als Marks wurden für die </w:t>
      </w:r>
      <w:r w:rsidR="00E366E3">
        <w:t>Weinbestände</w:t>
      </w:r>
      <w:r>
        <w:t xml:space="preserve"> Punkte und verbindende Linien gewählt. Die Variable </w:t>
      </w:r>
      <w:r w:rsidR="00E366E3">
        <w:t>Bundesland</w:t>
      </w:r>
      <w:r>
        <w:t xml:space="preserve"> ist farbig für die </w:t>
      </w:r>
      <w:r>
        <w:lastRenderedPageBreak/>
        <w:t xml:space="preserve">zwei ausgewählten Gruppen kodiert (Chanel: Farbe). Ziel der Grafik ist es die </w:t>
      </w:r>
      <w:r w:rsidR="00D2599E">
        <w:t>Weinbestände</w:t>
      </w:r>
      <w:r>
        <w:t xml:space="preserve"> einer ausgewählten Rebsorte vergleichen</w:t>
      </w:r>
      <w:r w:rsidR="00D2599E">
        <w:t>d</w:t>
      </w:r>
      <w:r>
        <w:t xml:space="preserve"> für zwei ausgewählte </w:t>
      </w:r>
      <w:r w:rsidR="00D2599E">
        <w:t>Bundesländer</w:t>
      </w:r>
      <w:r>
        <w:t xml:space="preserve"> über mehrere Jahre darzustellen.</w:t>
      </w:r>
    </w:p>
    <w:p w:rsidR="00C237A3" w:rsidRDefault="00C237A3" w:rsidP="00C237A3">
      <w:pPr>
        <w:pStyle w:val="HAFlietext"/>
      </w:pPr>
      <w:r>
        <w:t>Die Seite „</w:t>
      </w:r>
      <w:r w:rsidR="00DA428B">
        <w:t>Weinbestände</w:t>
      </w:r>
      <w:r>
        <w:t xml:space="preserve"> im Ländervergleich“ verfügt ebenfalls über zwei Visualisierungen. Hier werden alle </w:t>
      </w:r>
      <w:r w:rsidR="003B79C0">
        <w:t>Bundesländer</w:t>
      </w:r>
      <w:r>
        <w:t xml:space="preserve"> miteinander verglichen. Als Variablen stehen dem Nutzer das Jahr und die Rebsorte zur Verfügung. Abgebildet werden auf der x-Achse die </w:t>
      </w:r>
      <w:r w:rsidR="003B79C0">
        <w:t>Bundesländer</w:t>
      </w:r>
      <w:r>
        <w:t xml:space="preserve"> und auf der y-Achse d</w:t>
      </w:r>
      <w:r w:rsidR="003B79C0">
        <w:t>er Weinbestand in Hektoliter</w:t>
      </w:r>
      <w:r>
        <w:t xml:space="preserve">. Dadurch, dass die </w:t>
      </w:r>
      <w:r w:rsidR="003B79C0">
        <w:t>Bundesländer</w:t>
      </w:r>
      <w:r>
        <w:t xml:space="preserve"> kategoriale Daten sind, wurde für diese ein Balkendiagramm (Channel: </w:t>
      </w:r>
      <w:r w:rsidRPr="00BE0ED2">
        <w:t>Position)</w:t>
      </w:r>
      <w:r>
        <w:t xml:space="preserve"> gewählt. Die Höhe der Balken (Mark</w:t>
      </w:r>
      <w:r w:rsidR="003B79C0">
        <w:t>: Länge</w:t>
      </w:r>
      <w:r>
        <w:t>) legt dabei die zugehörigen quantitativen Daten de</w:t>
      </w:r>
      <w:r w:rsidR="003B79C0">
        <w:t xml:space="preserve">s Weinbestandes </w:t>
      </w:r>
      <w:r>
        <w:t xml:space="preserve">fest. Ziel der Grafik ist es die </w:t>
      </w:r>
      <w:r w:rsidR="003B79C0">
        <w:t>Weinbestände</w:t>
      </w:r>
      <w:r>
        <w:t xml:space="preserve"> der verschiedene</w:t>
      </w:r>
      <w:r w:rsidR="003B79C0">
        <w:t>n</w:t>
      </w:r>
      <w:r>
        <w:t xml:space="preserve"> </w:t>
      </w:r>
      <w:r w:rsidR="003B79C0">
        <w:t>Bundesländer</w:t>
      </w:r>
      <w:r>
        <w:t xml:space="preserve"> vergleichend für eine gewählte Rebsorte und ein gewähltes Jahr darzustellen. Bei der zweiten Visualisierung handelt es sich ebenfalls um ein Balkendiagramm. Der Nutzer kann zwei verschiedene Jahre und eine Rebsorte auswählen. Abgebildet werden auf der x-Achse die </w:t>
      </w:r>
      <w:r w:rsidR="003B79C0">
        <w:t xml:space="preserve">Bundesländer </w:t>
      </w:r>
      <w:r>
        <w:t>(Channel: Position) und auf der y-Achse</w:t>
      </w:r>
      <w:r w:rsidR="003B79C0">
        <w:t xml:space="preserve"> der Weinbestand in Hektolitern</w:t>
      </w:r>
      <w:r>
        <w:t>. Die Höhe der Balken (Mark</w:t>
      </w:r>
      <w:r w:rsidR="003B79C0">
        <w:t>: Länge</w:t>
      </w:r>
      <w:r>
        <w:t xml:space="preserve">) legt dabei die zugehörigen quantitativen Daten </w:t>
      </w:r>
      <w:r w:rsidR="003B79C0">
        <w:t>des Weinbestandes</w:t>
      </w:r>
      <w:r>
        <w:t xml:space="preserve"> fest. Die Farbe der Balken kodiert die Variable der ausgewählten Jahre (Channel: Farbe). Ziel der Grafik ist es </w:t>
      </w:r>
      <w:r w:rsidR="003B79C0">
        <w:t>den Weinbestand</w:t>
      </w:r>
      <w:r>
        <w:t xml:space="preserve"> der verschiedenen </w:t>
      </w:r>
      <w:r w:rsidR="003B79C0">
        <w:t>Bundesländer</w:t>
      </w:r>
      <w:r>
        <w:t xml:space="preserve"> vergleichend für eine gewählte Rebsorte und zwei gewählte Jahre darzustellen.</w:t>
      </w:r>
    </w:p>
    <w:p w:rsidR="0092329D" w:rsidRDefault="0092329D" w:rsidP="0046202C">
      <w:pPr>
        <w:pStyle w:val="HAFlietext"/>
      </w:pPr>
    </w:p>
    <w:p w:rsidR="00C237A3" w:rsidRDefault="00340BB0" w:rsidP="009C7470">
      <w:pPr>
        <w:pStyle w:val="HAberschrift1"/>
      </w:pPr>
      <w:r>
        <w:t>Quellenangaben</w:t>
      </w:r>
    </w:p>
    <w:p w:rsidR="009C7470" w:rsidRPr="009C7470" w:rsidRDefault="009C7470" w:rsidP="002D6C3E">
      <w:pPr>
        <w:pStyle w:val="HAFlietext"/>
        <w:spacing w:after="240"/>
        <w:jc w:val="left"/>
      </w:pPr>
      <w:r w:rsidRPr="009C7470">
        <w:t xml:space="preserve">Deutsches Weininstitut (2020): </w:t>
      </w:r>
      <w:hyperlink r:id="rId14" w:history="1">
        <w:r w:rsidR="00D472D8">
          <w:rPr>
            <w:rStyle w:val="Hyperlink"/>
          </w:rPr>
          <w:t>http://www.deutscheweine.de/</w:t>
        </w:r>
      </w:hyperlink>
      <w:r>
        <w:t xml:space="preserve"> Stand: 21.08.2020</w:t>
      </w:r>
    </w:p>
    <w:p w:rsidR="0092329D" w:rsidRDefault="0057341F" w:rsidP="002D6C3E">
      <w:pPr>
        <w:pStyle w:val="HAFlietext"/>
        <w:spacing w:after="240"/>
        <w:jc w:val="left"/>
        <w:rPr>
          <w:lang w:val="en-US"/>
        </w:rPr>
      </w:pPr>
      <w:proofErr w:type="spellStart"/>
      <w:r w:rsidRPr="00FC47EC">
        <w:rPr>
          <w:lang w:val="en-US"/>
        </w:rPr>
        <w:t>Munzner</w:t>
      </w:r>
      <w:proofErr w:type="spellEnd"/>
      <w:r w:rsidRPr="00FC47EC">
        <w:rPr>
          <w:lang w:val="en-US"/>
        </w:rPr>
        <w:t>, Tamara</w:t>
      </w:r>
      <w:r w:rsidR="009C7470">
        <w:rPr>
          <w:lang w:val="en-US"/>
        </w:rPr>
        <w:t xml:space="preserve"> (2015)</w:t>
      </w:r>
      <w:r w:rsidRPr="00FC47EC">
        <w:rPr>
          <w:lang w:val="en-US"/>
        </w:rPr>
        <w:t>: Visualization analysis &amp; design</w:t>
      </w:r>
      <w:r w:rsidR="001D264C" w:rsidRPr="00FC47EC">
        <w:rPr>
          <w:lang w:val="en-US"/>
        </w:rPr>
        <w:t xml:space="preserve"> Boca Raton [</w:t>
      </w:r>
      <w:proofErr w:type="spellStart"/>
      <w:r w:rsidR="001D264C" w:rsidRPr="00FC47EC">
        <w:rPr>
          <w:lang w:val="en-US"/>
        </w:rPr>
        <w:t>u.a.</w:t>
      </w:r>
      <w:proofErr w:type="spellEnd"/>
      <w:r w:rsidR="001D264C" w:rsidRPr="00FC47EC">
        <w:rPr>
          <w:lang w:val="en-US"/>
        </w:rPr>
        <w:t xml:space="preserve">]: </w:t>
      </w:r>
      <w:r w:rsidRPr="00FC47EC">
        <w:rPr>
          <w:lang w:val="en-US"/>
        </w:rPr>
        <w:t>CRC</w:t>
      </w:r>
      <w:r w:rsidR="001D264C" w:rsidRPr="00FC47EC">
        <w:rPr>
          <w:lang w:val="en-US"/>
        </w:rPr>
        <w:t xml:space="preserve"> </w:t>
      </w:r>
      <w:r w:rsidRPr="00FC47EC">
        <w:rPr>
          <w:lang w:val="en-US"/>
        </w:rPr>
        <w:t>Press</w:t>
      </w:r>
      <w:r w:rsidR="009C7470">
        <w:rPr>
          <w:lang w:val="en-US"/>
        </w:rPr>
        <w:t>.</w:t>
      </w:r>
    </w:p>
    <w:p w:rsidR="009C7470" w:rsidRDefault="0057341F" w:rsidP="002D6C3E">
      <w:pPr>
        <w:pStyle w:val="HAFlietext"/>
        <w:spacing w:after="240"/>
        <w:jc w:val="left"/>
      </w:pPr>
      <w:r w:rsidRPr="00FC47EC">
        <w:rPr>
          <w:lang w:val="en-US"/>
        </w:rPr>
        <w:t>Williams, Robin</w:t>
      </w:r>
      <w:r w:rsidR="00D472D8">
        <w:rPr>
          <w:lang w:val="en-US"/>
        </w:rPr>
        <w:t xml:space="preserve"> (2015)</w:t>
      </w:r>
      <w:r w:rsidRPr="00FC47EC">
        <w:rPr>
          <w:lang w:val="en-US"/>
        </w:rPr>
        <w:t>: The non-designer’s design book: design and typographic principles for</w:t>
      </w:r>
      <w:r w:rsidR="00A3439C">
        <w:rPr>
          <w:lang w:val="en-US"/>
        </w:rPr>
        <w:t xml:space="preserve"> </w:t>
      </w:r>
      <w:r w:rsidRPr="00FC47EC">
        <w:rPr>
          <w:lang w:val="en-US"/>
        </w:rPr>
        <w:t>the visual novice</w:t>
      </w:r>
      <w:r w:rsidR="001D264C" w:rsidRPr="00FC47EC">
        <w:rPr>
          <w:lang w:val="en-US"/>
        </w:rPr>
        <w:t xml:space="preserve">. </w:t>
      </w:r>
      <w:proofErr w:type="spellStart"/>
      <w:r w:rsidR="001D264C">
        <w:t>Fourth</w:t>
      </w:r>
      <w:proofErr w:type="spellEnd"/>
      <w:r w:rsidR="001D264C">
        <w:t xml:space="preserve"> </w:t>
      </w:r>
      <w:proofErr w:type="spellStart"/>
      <w:r w:rsidR="001D264C">
        <w:t>edition</w:t>
      </w:r>
      <w:proofErr w:type="spellEnd"/>
      <w:r w:rsidR="001D264C">
        <w:t xml:space="preserve">. San Francisco: </w:t>
      </w:r>
      <w:proofErr w:type="spellStart"/>
      <w:r w:rsidR="001D264C">
        <w:t>Peachpit</w:t>
      </w:r>
      <w:proofErr w:type="spellEnd"/>
      <w:r w:rsidR="001D264C">
        <w:t xml:space="preserve"> Press</w:t>
      </w:r>
      <w:r w:rsidR="009C7470">
        <w:t>.</w:t>
      </w:r>
    </w:p>
    <w:p w:rsidR="009C7470" w:rsidRPr="00884754" w:rsidRDefault="009C7470" w:rsidP="002D6C3E">
      <w:pPr>
        <w:pStyle w:val="HAFlietext"/>
        <w:jc w:val="left"/>
        <w:rPr>
          <w:u w:val="single"/>
        </w:rPr>
      </w:pPr>
      <w:r w:rsidRPr="00884754">
        <w:rPr>
          <w:u w:val="single"/>
        </w:rPr>
        <w:t>Datensätze:</w:t>
      </w:r>
    </w:p>
    <w:p w:rsidR="009C7470" w:rsidRDefault="009C7470" w:rsidP="002D6C3E">
      <w:pPr>
        <w:pStyle w:val="HAFlietext"/>
        <w:jc w:val="left"/>
      </w:pPr>
      <w:r>
        <w:t>Statistisches Bundesamt (2020):</w:t>
      </w:r>
    </w:p>
    <w:p w:rsidR="009C7470" w:rsidRDefault="009C7470" w:rsidP="002D6C3E">
      <w:pPr>
        <w:pStyle w:val="HAFlietext"/>
        <w:numPr>
          <w:ilvl w:val="0"/>
          <w:numId w:val="3"/>
        </w:numPr>
        <w:jc w:val="left"/>
      </w:pPr>
      <w:r>
        <w:t>Weinanbaufläche:</w:t>
      </w:r>
      <w:r w:rsidR="00D472D8">
        <w:t xml:space="preserve"> </w:t>
      </w:r>
      <w:hyperlink r:id="rId15" w:history="1">
        <w:r w:rsidR="00D472D8" w:rsidRPr="00005679">
          <w:rPr>
            <w:rStyle w:val="Hyperlink"/>
          </w:rPr>
          <w:t>https://www-genesis.destatis.de/genesis/online?operation=previous&amp;levelindex=2&amp;step=2&amp;titel=Ergebnis&amp;levelid=1598035681638&amp;acceptscookies=false#abreadcrumb</w:t>
        </w:r>
      </w:hyperlink>
      <w:r w:rsidR="00D472D8">
        <w:t xml:space="preserve"> Stand: 21.08.2020</w:t>
      </w:r>
    </w:p>
    <w:p w:rsidR="009C7470" w:rsidRDefault="009C7470" w:rsidP="002D6C3E">
      <w:pPr>
        <w:pStyle w:val="HAFlietext"/>
        <w:numPr>
          <w:ilvl w:val="0"/>
          <w:numId w:val="3"/>
        </w:numPr>
        <w:jc w:val="left"/>
      </w:pPr>
      <w:r>
        <w:lastRenderedPageBreak/>
        <w:t>Weinernte:</w:t>
      </w:r>
      <w:r w:rsidR="00D472D8">
        <w:t xml:space="preserve"> </w:t>
      </w:r>
      <w:hyperlink r:id="rId16" w:history="1">
        <w:r w:rsidR="00D472D8" w:rsidRPr="00005679">
          <w:rPr>
            <w:rStyle w:val="Hyperlink"/>
          </w:rPr>
          <w:t>https://www-genesis.destatis.de/genesis/online?operation=abruftabelleBearbeiten&amp;levelindex=2&amp;levelid=1598035744508&amp;auswahloperation=abruftabelleAuspraegungAuswaehlen&amp;auswahlverzeichnis=ordnungsstruktur&amp;auswahlziel=werteabruf&amp;code=41253-0005&amp;auswahltext=&amp;werteabruf=Werteabruf#abreadcrumb</w:t>
        </w:r>
      </w:hyperlink>
      <w:r w:rsidR="00D472D8">
        <w:t xml:space="preserve"> Stand: 21.08.2020</w:t>
      </w:r>
    </w:p>
    <w:p w:rsidR="009C7470" w:rsidRDefault="009C7470" w:rsidP="002D6C3E">
      <w:pPr>
        <w:pStyle w:val="HAFlietext"/>
        <w:numPr>
          <w:ilvl w:val="0"/>
          <w:numId w:val="3"/>
        </w:numPr>
        <w:jc w:val="left"/>
      </w:pPr>
      <w:r>
        <w:t>Weinproduktion:</w:t>
      </w:r>
      <w:r w:rsidR="00D472D8">
        <w:t xml:space="preserve"> </w:t>
      </w:r>
      <w:hyperlink r:id="rId17" w:history="1">
        <w:r w:rsidR="00D472D8" w:rsidRPr="00005679">
          <w:rPr>
            <w:rStyle w:val="Hyperlink"/>
          </w:rPr>
          <w:t>https://www-genesis.destatis.de/genesis/online?operation=abruftabelleBearbeiten&amp;levelindex=2&amp;levelid=1598035795510&amp;auswahloperation=abruftabelleAuspraegungAuswaehlen&amp;auswahlverzeichnis=ordnungsstruktur&amp;auswahlziel=werteabruf&amp;code=41254-0003&amp;auswahltext=&amp;werteabruf=Werteabruf#abreadcrumb</w:t>
        </w:r>
      </w:hyperlink>
      <w:r w:rsidR="00D472D8">
        <w:t xml:space="preserve"> Stand: 21.08.2020</w:t>
      </w:r>
    </w:p>
    <w:p w:rsidR="009C7470" w:rsidRDefault="009C7470" w:rsidP="002D6C3E">
      <w:pPr>
        <w:pStyle w:val="HAFlietext"/>
        <w:numPr>
          <w:ilvl w:val="0"/>
          <w:numId w:val="3"/>
        </w:numPr>
        <w:jc w:val="left"/>
      </w:pPr>
      <w:r>
        <w:t>Weinbestand:</w:t>
      </w:r>
      <w:r w:rsidR="00D472D8">
        <w:t xml:space="preserve"> </w:t>
      </w:r>
      <w:hyperlink r:id="rId18" w:history="1">
        <w:r w:rsidR="00D472D8" w:rsidRPr="00005679">
          <w:rPr>
            <w:rStyle w:val="Hyperlink"/>
          </w:rPr>
          <w:t>https://www-genesis.destatis.de/genesis/online?operation=abruftabelleBearbeiten&amp;levelindex=2&amp;levelid=1598035847559&amp;auswahloperation=abruftabelleAuspraegungAuswaehlen&amp;auswahlverzeichnis=ordnungsstruktur&amp;auswahlziel=werteabruf&amp;code=41255-0002&amp;auswahltext=&amp;werteabruf=Werteabruf#abreadcrumb</w:t>
        </w:r>
      </w:hyperlink>
      <w:r w:rsidR="00D472D8">
        <w:t xml:space="preserve"> Stand: 21.08.2020</w:t>
      </w:r>
    </w:p>
    <w:p w:rsidR="00D472D8" w:rsidRDefault="00D472D8" w:rsidP="002D6C3E">
      <w:pPr>
        <w:pStyle w:val="HAFlietext"/>
        <w:jc w:val="left"/>
      </w:pPr>
      <w:r>
        <w:t>Deutscher Wetterdienst (2020):</w:t>
      </w:r>
    </w:p>
    <w:p w:rsidR="00D472D8" w:rsidRPr="002B417D" w:rsidRDefault="00D472D8" w:rsidP="002D6C3E">
      <w:pPr>
        <w:pStyle w:val="HAFlietext"/>
        <w:numPr>
          <w:ilvl w:val="0"/>
          <w:numId w:val="4"/>
        </w:numPr>
        <w:jc w:val="left"/>
      </w:pPr>
      <w:r w:rsidRPr="002B417D">
        <w:t>Frosttage:</w:t>
      </w:r>
      <w:r w:rsidR="00884754" w:rsidRPr="002B417D">
        <w:t xml:space="preserve"> </w:t>
      </w:r>
      <w:hyperlink r:id="rId19" w:history="1">
        <w:r w:rsidR="002B417D" w:rsidRPr="002B417D">
          <w:rPr>
            <w:rStyle w:val="Hyperlink"/>
          </w:rPr>
          <w:t>https://opendata.dwd.de/climate_environment/CDC/regional_averages_DE/annual/frost_days/regional_averages_tnas_year.txt</w:t>
        </w:r>
      </w:hyperlink>
      <w:r w:rsidR="002B417D" w:rsidRPr="002B417D">
        <w:t xml:space="preserve"> Stan</w:t>
      </w:r>
      <w:r w:rsidR="002B417D">
        <w:t>d: 21.08.2020</w:t>
      </w:r>
    </w:p>
    <w:p w:rsidR="002B417D" w:rsidRDefault="00D472D8" w:rsidP="002D6C3E">
      <w:pPr>
        <w:pStyle w:val="HAFlietext"/>
        <w:numPr>
          <w:ilvl w:val="0"/>
          <w:numId w:val="4"/>
        </w:numPr>
        <w:jc w:val="left"/>
      </w:pPr>
      <w:r>
        <w:t>Sommertage:</w:t>
      </w:r>
      <w:r w:rsidR="002B417D">
        <w:t xml:space="preserve"> </w:t>
      </w:r>
      <w:hyperlink r:id="rId20" w:history="1">
        <w:r w:rsidR="002B417D" w:rsidRPr="00005679">
          <w:rPr>
            <w:rStyle w:val="Hyperlink"/>
          </w:rPr>
          <w:t>https://opendata.dwd.de/climate_environment/CDC/regional_averages_DE/annual/summer_days/regional_averages_txas_year.txt</w:t>
        </w:r>
      </w:hyperlink>
      <w:r w:rsidR="002B417D">
        <w:t xml:space="preserve"> </w:t>
      </w:r>
      <w:r w:rsidR="002B417D" w:rsidRPr="002B417D">
        <w:t>Stan</w:t>
      </w:r>
      <w:r w:rsidR="002B417D">
        <w:t>d: 21.08.2020</w:t>
      </w:r>
    </w:p>
    <w:p w:rsidR="00D472D8" w:rsidRDefault="00D472D8" w:rsidP="002D6C3E">
      <w:pPr>
        <w:pStyle w:val="HAFlietext"/>
        <w:numPr>
          <w:ilvl w:val="0"/>
          <w:numId w:val="4"/>
        </w:numPr>
        <w:jc w:val="left"/>
      </w:pPr>
      <w:r>
        <w:t>Regenmenge:</w:t>
      </w:r>
      <w:r w:rsidR="002B417D">
        <w:t xml:space="preserve"> </w:t>
      </w:r>
      <w:hyperlink r:id="rId21" w:history="1">
        <w:r w:rsidR="002B417D" w:rsidRPr="00005679">
          <w:rPr>
            <w:rStyle w:val="Hyperlink"/>
          </w:rPr>
          <w:t>https://opendata.dwd.de/climate_environment/CDC/regional_averages_DE/annual/precipitation/regional_averages_rr_year.txt</w:t>
        </w:r>
      </w:hyperlink>
      <w:r w:rsidR="002B417D">
        <w:t xml:space="preserve"> Stand: 21.08.2020</w:t>
      </w:r>
    </w:p>
    <w:p w:rsidR="00D472D8" w:rsidRDefault="00D472D8" w:rsidP="002D6C3E">
      <w:pPr>
        <w:pStyle w:val="HAFlietext"/>
        <w:numPr>
          <w:ilvl w:val="0"/>
          <w:numId w:val="4"/>
        </w:numPr>
        <w:jc w:val="left"/>
      </w:pPr>
      <w:r>
        <w:t>Sonnenstunden:</w:t>
      </w:r>
      <w:r w:rsidR="002B417D">
        <w:t xml:space="preserve"> </w:t>
      </w:r>
      <w:hyperlink r:id="rId22" w:history="1">
        <w:r w:rsidR="002B417D" w:rsidRPr="00005679">
          <w:rPr>
            <w:rStyle w:val="Hyperlink"/>
          </w:rPr>
          <w:t>https://opendata.dwd.de/climate_environment/CDC/regional_averages_DE/annual/sunshine_duration/regional_averages_sd_year.txt</w:t>
        </w:r>
      </w:hyperlink>
      <w:r w:rsidR="002B417D">
        <w:t xml:space="preserve"> Stand: 21.08.2020</w:t>
      </w:r>
    </w:p>
    <w:p w:rsidR="00D472D8" w:rsidRPr="002B417D" w:rsidRDefault="00D472D8" w:rsidP="002D6C3E">
      <w:pPr>
        <w:pStyle w:val="HAFlietext"/>
        <w:numPr>
          <w:ilvl w:val="0"/>
          <w:numId w:val="4"/>
        </w:numPr>
        <w:jc w:val="left"/>
      </w:pPr>
      <w:r w:rsidRPr="002B417D">
        <w:t>Temperatur:</w:t>
      </w:r>
      <w:r w:rsidR="002B417D" w:rsidRPr="002B417D">
        <w:t xml:space="preserve"> </w:t>
      </w:r>
      <w:hyperlink r:id="rId23" w:history="1">
        <w:r w:rsidR="002B417D" w:rsidRPr="002B417D">
          <w:rPr>
            <w:rStyle w:val="Hyperlink"/>
          </w:rPr>
          <w:t>https://opendata.dwd.de/climate_environment/CDC/regional_averages_DE/annual/air_temperature_mean/regional_averages_tm_year.txt</w:t>
        </w:r>
      </w:hyperlink>
      <w:r w:rsidR="002B417D" w:rsidRPr="002B417D">
        <w:t xml:space="preserve"> Stand</w:t>
      </w:r>
      <w:r w:rsidR="002B417D">
        <w:t>: 21.08.2020</w:t>
      </w:r>
    </w:p>
    <w:p w:rsidR="002047A8" w:rsidRDefault="002047A8" w:rsidP="0046202C">
      <w:pPr>
        <w:pStyle w:val="HAFlietext"/>
      </w:pPr>
    </w:p>
    <w:p w:rsidR="002A5C3F" w:rsidRDefault="002A5C3F" w:rsidP="0046202C">
      <w:pPr>
        <w:pStyle w:val="HAFlietext"/>
        <w:rPr>
          <w:u w:val="single"/>
        </w:rPr>
      </w:pPr>
      <w:r w:rsidRPr="002A5C3F">
        <w:rPr>
          <w:u w:val="single"/>
        </w:rPr>
        <w:lastRenderedPageBreak/>
        <w:t>Bilddateien:</w:t>
      </w:r>
    </w:p>
    <w:p w:rsidR="002A5C3F" w:rsidRDefault="002A5C3F" w:rsidP="002D6C3E">
      <w:pPr>
        <w:pStyle w:val="HAFlietext"/>
        <w:jc w:val="left"/>
      </w:pPr>
      <w:proofErr w:type="spellStart"/>
      <w:r>
        <w:t>Pixaby</w:t>
      </w:r>
      <w:proofErr w:type="spellEnd"/>
      <w:r>
        <w:t xml:space="preserve"> (2020): lizenzfreie Bilder</w:t>
      </w:r>
    </w:p>
    <w:p w:rsidR="002A5C3F" w:rsidRPr="002D6C3E" w:rsidRDefault="002A5C3F" w:rsidP="002D6C3E">
      <w:pPr>
        <w:pStyle w:val="HAFlietext"/>
        <w:numPr>
          <w:ilvl w:val="0"/>
          <w:numId w:val="4"/>
        </w:numPr>
        <w:jc w:val="left"/>
        <w:rPr>
          <w:lang w:val="en-US"/>
        </w:rPr>
      </w:pPr>
      <w:hyperlink r:id="rId24" w:history="1">
        <w:r w:rsidRPr="002D6C3E">
          <w:rPr>
            <w:rStyle w:val="Hyperlink"/>
            <w:lang w:val="en-US"/>
          </w:rPr>
          <w:t>https://pixabay.com/de/photos/mosel-fluß-weinberge-wein-reben-4336787/</w:t>
        </w:r>
      </w:hyperlink>
      <w:r w:rsidR="002D6C3E" w:rsidRPr="002D6C3E">
        <w:rPr>
          <w:lang w:val="en-US"/>
        </w:rPr>
        <w:t xml:space="preserve"> </w:t>
      </w:r>
      <w:r w:rsidR="002D6C3E" w:rsidRPr="002D6C3E">
        <w:rPr>
          <w:lang w:val="en-US"/>
        </w:rPr>
        <w:t>Stand: 21.08.202</w:t>
      </w:r>
      <w:r w:rsidR="002D6C3E">
        <w:rPr>
          <w:lang w:val="en-US"/>
        </w:rPr>
        <w:t>0</w:t>
      </w:r>
    </w:p>
    <w:p w:rsidR="002A5C3F" w:rsidRPr="002D6C3E" w:rsidRDefault="002A5C3F" w:rsidP="002D6C3E">
      <w:pPr>
        <w:pStyle w:val="HAFlietext"/>
        <w:numPr>
          <w:ilvl w:val="0"/>
          <w:numId w:val="4"/>
        </w:numPr>
        <w:jc w:val="left"/>
        <w:rPr>
          <w:lang w:val="en-US"/>
        </w:rPr>
      </w:pPr>
      <w:hyperlink r:id="rId25" w:history="1">
        <w:r w:rsidRPr="002D6C3E">
          <w:rPr>
            <w:rStyle w:val="Hyperlink"/>
            <w:lang w:val="en-US"/>
          </w:rPr>
          <w:t>https://pixabay.com/de/photos/weinkeller-weinflasche-wein-3121221/</w:t>
        </w:r>
      </w:hyperlink>
      <w:r w:rsidR="002D6C3E" w:rsidRPr="002D6C3E">
        <w:rPr>
          <w:lang w:val="en-US"/>
        </w:rPr>
        <w:t xml:space="preserve"> </w:t>
      </w:r>
      <w:r w:rsidR="002D6C3E" w:rsidRPr="002D6C3E">
        <w:rPr>
          <w:lang w:val="en-US"/>
        </w:rPr>
        <w:t>Stand: 21.08.2020</w:t>
      </w:r>
    </w:p>
    <w:p w:rsidR="002A5C3F" w:rsidRPr="002D6C3E" w:rsidRDefault="002A5C3F" w:rsidP="002D6C3E">
      <w:pPr>
        <w:pStyle w:val="HAFlietext"/>
        <w:numPr>
          <w:ilvl w:val="0"/>
          <w:numId w:val="4"/>
        </w:numPr>
        <w:jc w:val="left"/>
        <w:rPr>
          <w:lang w:val="en-US"/>
        </w:rPr>
      </w:pPr>
      <w:hyperlink r:id="rId26" w:history="1">
        <w:r w:rsidRPr="002D6C3E">
          <w:rPr>
            <w:rStyle w:val="Hyperlink"/>
            <w:lang w:val="en-US"/>
          </w:rPr>
          <w:t>https://pixabay.com/de/photos/lila-trauben-weingarten-napa-valley-553463/</w:t>
        </w:r>
      </w:hyperlink>
      <w:r w:rsidR="002D6C3E" w:rsidRPr="002D6C3E">
        <w:rPr>
          <w:lang w:val="en-US"/>
        </w:rPr>
        <w:t xml:space="preserve"> </w:t>
      </w:r>
      <w:r w:rsidR="002D6C3E" w:rsidRPr="002D6C3E">
        <w:rPr>
          <w:lang w:val="en-US"/>
        </w:rPr>
        <w:t>Stand: 21.08.2020</w:t>
      </w:r>
    </w:p>
    <w:p w:rsidR="002A5C3F" w:rsidRPr="002D6C3E" w:rsidRDefault="002A5C3F" w:rsidP="002D6C3E">
      <w:pPr>
        <w:pStyle w:val="HAFlietext"/>
        <w:numPr>
          <w:ilvl w:val="0"/>
          <w:numId w:val="4"/>
        </w:numPr>
        <w:jc w:val="left"/>
        <w:rPr>
          <w:lang w:val="en-US"/>
        </w:rPr>
      </w:pPr>
      <w:hyperlink r:id="rId27" w:history="1">
        <w:r w:rsidRPr="002D6C3E">
          <w:rPr>
            <w:rStyle w:val="Hyperlink"/>
            <w:lang w:val="en-US"/>
          </w:rPr>
          <w:t>https://pixabay.com/de/photos/trauben-haufen-obst-halten-ernte-690230/</w:t>
        </w:r>
      </w:hyperlink>
      <w:r w:rsidR="002D6C3E" w:rsidRPr="002D6C3E">
        <w:rPr>
          <w:lang w:val="en-US"/>
        </w:rPr>
        <w:t xml:space="preserve"> </w:t>
      </w:r>
      <w:r w:rsidR="002D6C3E" w:rsidRPr="002D6C3E">
        <w:rPr>
          <w:lang w:val="en-US"/>
        </w:rPr>
        <w:t>Stand: 21.08.2020</w:t>
      </w:r>
    </w:p>
    <w:p w:rsidR="002A5C3F" w:rsidRPr="002D6C3E" w:rsidRDefault="002A5C3F" w:rsidP="002D6C3E">
      <w:pPr>
        <w:pStyle w:val="HAFlietext"/>
        <w:numPr>
          <w:ilvl w:val="0"/>
          <w:numId w:val="4"/>
        </w:numPr>
        <w:jc w:val="left"/>
        <w:rPr>
          <w:lang w:val="en-US"/>
        </w:rPr>
      </w:pPr>
      <w:hyperlink r:id="rId28" w:history="1">
        <w:r w:rsidRPr="002D6C3E">
          <w:rPr>
            <w:rStyle w:val="Hyperlink"/>
            <w:lang w:val="en-US"/>
          </w:rPr>
          <w:t>https://pixabay.com/de/photos/weintrauben-wein-trauben-ernte-546309/</w:t>
        </w:r>
      </w:hyperlink>
      <w:r w:rsidR="002D6C3E" w:rsidRPr="002D6C3E">
        <w:rPr>
          <w:lang w:val="en-US"/>
        </w:rPr>
        <w:t xml:space="preserve"> </w:t>
      </w:r>
      <w:r w:rsidR="002D6C3E" w:rsidRPr="002D6C3E">
        <w:rPr>
          <w:lang w:val="en-US"/>
        </w:rPr>
        <w:t>Stand: 21.08.2020</w:t>
      </w:r>
    </w:p>
    <w:p w:rsidR="006C27F1" w:rsidRDefault="00031102" w:rsidP="002C484E">
      <w:pPr>
        <w:pStyle w:val="HAFlietext"/>
        <w:jc w:val="left"/>
        <w:rPr>
          <w:lang w:val="en-US"/>
        </w:rPr>
      </w:pPr>
      <w:r w:rsidRPr="00031102">
        <w:rPr>
          <w:lang w:val="en-US"/>
        </w:rPr>
        <w:t xml:space="preserve">The Noun Project (2020): </w:t>
      </w:r>
      <w:hyperlink r:id="rId29" w:history="1">
        <w:r w:rsidRPr="00005679">
          <w:rPr>
            <w:rStyle w:val="Hyperlink"/>
            <w:lang w:val="en-US"/>
          </w:rPr>
          <w:t>https://thenounproject.com/elki/collection/wine/</w:t>
        </w:r>
      </w:hyperlink>
      <w:r w:rsidR="002D6C3E">
        <w:rPr>
          <w:lang w:val="en-US"/>
        </w:rPr>
        <w:t xml:space="preserve"> </w:t>
      </w:r>
      <w:r w:rsidR="002D6C3E" w:rsidRPr="002D6C3E">
        <w:rPr>
          <w:lang w:val="en-US"/>
        </w:rPr>
        <w:t>Stand: 21.08.2020</w:t>
      </w:r>
    </w:p>
    <w:p w:rsidR="001374C4" w:rsidRPr="00031102" w:rsidRDefault="001374C4" w:rsidP="002C484E">
      <w:pPr>
        <w:pStyle w:val="HAFlietext"/>
        <w:jc w:val="left"/>
        <w:rPr>
          <w:lang w:val="en-US"/>
        </w:rPr>
      </w:pPr>
      <w:r w:rsidRPr="001374C4">
        <w:rPr>
          <w:lang w:val="en-US"/>
        </w:rPr>
        <w:t>Lidl Digital International GmbH &amp; Co. KG</w:t>
      </w:r>
      <w:r>
        <w:rPr>
          <w:lang w:val="en-US"/>
        </w:rPr>
        <w:t xml:space="preserve"> (2020): </w:t>
      </w:r>
      <w:hyperlink r:id="rId30" w:history="1">
        <w:r w:rsidRPr="00005679">
          <w:rPr>
            <w:rStyle w:val="Hyperlink"/>
            <w:lang w:val="en-US"/>
          </w:rPr>
          <w:t>https://www.lidl.de/de/die-13-weinanbaugebiete-deutschlands/s7378999</w:t>
        </w:r>
      </w:hyperlink>
      <w:r>
        <w:rPr>
          <w:lang w:val="en-US"/>
        </w:rPr>
        <w:t xml:space="preserve"> Stand: 21.08.2020</w:t>
      </w:r>
    </w:p>
    <w:sectPr w:rsidR="001374C4" w:rsidRPr="00031102" w:rsidSect="000143A0">
      <w:footerReference w:type="first" r:id="rId31"/>
      <w:pgSz w:w="11906" w:h="16838" w:code="9"/>
      <w:pgMar w:top="1418" w:right="1701"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008C" w:rsidRDefault="0070008C" w:rsidP="0011758F">
      <w:pPr>
        <w:spacing w:after="0" w:line="240" w:lineRule="auto"/>
      </w:pPr>
      <w:r>
        <w:separator/>
      </w:r>
    </w:p>
  </w:endnote>
  <w:endnote w:type="continuationSeparator" w:id="0">
    <w:p w:rsidR="0070008C" w:rsidRDefault="0070008C" w:rsidP="00117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A5C3F" w:rsidRDefault="002A5C3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A5C3F" w:rsidRPr="004C1973" w:rsidRDefault="002A5C3F" w:rsidP="004C1973">
    <w:pPr>
      <w:pStyle w:val="Fuzeile"/>
      <w:jc w:val="right"/>
    </w:pPr>
    <w:r>
      <w:fldChar w:fldCharType="begin"/>
    </w:r>
    <w:r>
      <w:instrText>PAGE   \* MERGEFORMAT</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A5C3F" w:rsidRDefault="002A5C3F">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7365485"/>
      <w:docPartObj>
        <w:docPartGallery w:val="Page Numbers (Bottom of Page)"/>
        <w:docPartUnique/>
      </w:docPartObj>
    </w:sdtPr>
    <w:sdtContent>
      <w:p w:rsidR="002A5C3F" w:rsidRDefault="002A5C3F" w:rsidP="00B639A4">
        <w:pPr>
          <w:pStyle w:val="Fuzeile"/>
          <w:jc w:val="right"/>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008C" w:rsidRDefault="0070008C" w:rsidP="0011758F">
      <w:pPr>
        <w:spacing w:after="0" w:line="240" w:lineRule="auto"/>
      </w:pPr>
      <w:r>
        <w:separator/>
      </w:r>
    </w:p>
  </w:footnote>
  <w:footnote w:type="continuationSeparator" w:id="0">
    <w:p w:rsidR="0070008C" w:rsidRDefault="0070008C" w:rsidP="00117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A5C3F" w:rsidRDefault="002A5C3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A5C3F" w:rsidRDefault="002A5C3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A5C3F" w:rsidRDefault="002A5C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C5666"/>
    <w:multiLevelType w:val="hybridMultilevel"/>
    <w:tmpl w:val="5FE2D230"/>
    <w:lvl w:ilvl="0" w:tplc="3556955C">
      <w:start w:val="1"/>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CB3814"/>
    <w:multiLevelType w:val="hybridMultilevel"/>
    <w:tmpl w:val="1284C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7142E0"/>
    <w:multiLevelType w:val="hybridMultilevel"/>
    <w:tmpl w:val="6CF468AC"/>
    <w:lvl w:ilvl="0" w:tplc="51B86EE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1D79B4"/>
    <w:multiLevelType w:val="hybridMultilevel"/>
    <w:tmpl w:val="738C2D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8343EB6"/>
    <w:multiLevelType w:val="hybridMultilevel"/>
    <w:tmpl w:val="04BAC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1E"/>
    <w:rsid w:val="000143A0"/>
    <w:rsid w:val="00031102"/>
    <w:rsid w:val="0004341B"/>
    <w:rsid w:val="00064D7A"/>
    <w:rsid w:val="000775DC"/>
    <w:rsid w:val="000A4C18"/>
    <w:rsid w:val="000B0F5E"/>
    <w:rsid w:val="000C66AC"/>
    <w:rsid w:val="000C797E"/>
    <w:rsid w:val="000F301E"/>
    <w:rsid w:val="0011758F"/>
    <w:rsid w:val="001263FC"/>
    <w:rsid w:val="00130DA7"/>
    <w:rsid w:val="00134BF7"/>
    <w:rsid w:val="001374C4"/>
    <w:rsid w:val="00150B83"/>
    <w:rsid w:val="00156B88"/>
    <w:rsid w:val="00162A84"/>
    <w:rsid w:val="001B3097"/>
    <w:rsid w:val="001D264C"/>
    <w:rsid w:val="002047A8"/>
    <w:rsid w:val="002729C5"/>
    <w:rsid w:val="00287ACD"/>
    <w:rsid w:val="002A5C3F"/>
    <w:rsid w:val="002A770B"/>
    <w:rsid w:val="002B417D"/>
    <w:rsid w:val="002C36E3"/>
    <w:rsid w:val="002C484E"/>
    <w:rsid w:val="002D6C3E"/>
    <w:rsid w:val="00340BB0"/>
    <w:rsid w:val="0036050B"/>
    <w:rsid w:val="00391F58"/>
    <w:rsid w:val="003A1DFD"/>
    <w:rsid w:val="003B415F"/>
    <w:rsid w:val="003B79C0"/>
    <w:rsid w:val="003E5FD0"/>
    <w:rsid w:val="003F5BB0"/>
    <w:rsid w:val="00402F58"/>
    <w:rsid w:val="0041744E"/>
    <w:rsid w:val="00432B7F"/>
    <w:rsid w:val="0046202C"/>
    <w:rsid w:val="004643EA"/>
    <w:rsid w:val="00471B5B"/>
    <w:rsid w:val="004952C4"/>
    <w:rsid w:val="00497793"/>
    <w:rsid w:val="004C1973"/>
    <w:rsid w:val="004C53B6"/>
    <w:rsid w:val="004D7C48"/>
    <w:rsid w:val="004E0E83"/>
    <w:rsid w:val="004E40E2"/>
    <w:rsid w:val="004F1ACC"/>
    <w:rsid w:val="004F46D4"/>
    <w:rsid w:val="00500747"/>
    <w:rsid w:val="00517126"/>
    <w:rsid w:val="00561908"/>
    <w:rsid w:val="0057341F"/>
    <w:rsid w:val="00577CEE"/>
    <w:rsid w:val="005846F1"/>
    <w:rsid w:val="005A061C"/>
    <w:rsid w:val="005B25DC"/>
    <w:rsid w:val="005B29B2"/>
    <w:rsid w:val="005C3303"/>
    <w:rsid w:val="005D3C76"/>
    <w:rsid w:val="005D4651"/>
    <w:rsid w:val="005D7546"/>
    <w:rsid w:val="005F607F"/>
    <w:rsid w:val="005F666E"/>
    <w:rsid w:val="00610F34"/>
    <w:rsid w:val="00611A56"/>
    <w:rsid w:val="0062034D"/>
    <w:rsid w:val="00634DC4"/>
    <w:rsid w:val="00642C00"/>
    <w:rsid w:val="00644F58"/>
    <w:rsid w:val="00647831"/>
    <w:rsid w:val="00651B38"/>
    <w:rsid w:val="00670349"/>
    <w:rsid w:val="00685CD4"/>
    <w:rsid w:val="00685CF1"/>
    <w:rsid w:val="006B6665"/>
    <w:rsid w:val="006C0D46"/>
    <w:rsid w:val="006C27F1"/>
    <w:rsid w:val="006C79DE"/>
    <w:rsid w:val="006D44A1"/>
    <w:rsid w:val="006E46BD"/>
    <w:rsid w:val="006F42D1"/>
    <w:rsid w:val="0070008C"/>
    <w:rsid w:val="007013AD"/>
    <w:rsid w:val="007243CD"/>
    <w:rsid w:val="00724BED"/>
    <w:rsid w:val="007253E6"/>
    <w:rsid w:val="007333BA"/>
    <w:rsid w:val="0073666B"/>
    <w:rsid w:val="00753706"/>
    <w:rsid w:val="00757B79"/>
    <w:rsid w:val="00781A93"/>
    <w:rsid w:val="0079184C"/>
    <w:rsid w:val="007A72EE"/>
    <w:rsid w:val="007C0905"/>
    <w:rsid w:val="007D2DBF"/>
    <w:rsid w:val="007D551E"/>
    <w:rsid w:val="007E4E0A"/>
    <w:rsid w:val="008173F1"/>
    <w:rsid w:val="00821C86"/>
    <w:rsid w:val="00823986"/>
    <w:rsid w:val="008378C5"/>
    <w:rsid w:val="00856F92"/>
    <w:rsid w:val="00860317"/>
    <w:rsid w:val="00864494"/>
    <w:rsid w:val="00884754"/>
    <w:rsid w:val="00887EC0"/>
    <w:rsid w:val="00896498"/>
    <w:rsid w:val="00897224"/>
    <w:rsid w:val="008A0BA5"/>
    <w:rsid w:val="008B753E"/>
    <w:rsid w:val="008F0E0E"/>
    <w:rsid w:val="009154C8"/>
    <w:rsid w:val="00915F45"/>
    <w:rsid w:val="009172F3"/>
    <w:rsid w:val="0092329D"/>
    <w:rsid w:val="00927BD8"/>
    <w:rsid w:val="009572A3"/>
    <w:rsid w:val="00980E50"/>
    <w:rsid w:val="00981FFD"/>
    <w:rsid w:val="009C369D"/>
    <w:rsid w:val="009C7470"/>
    <w:rsid w:val="00A124D4"/>
    <w:rsid w:val="00A3439C"/>
    <w:rsid w:val="00A74F26"/>
    <w:rsid w:val="00AA7EAB"/>
    <w:rsid w:val="00AC03AB"/>
    <w:rsid w:val="00AC07C1"/>
    <w:rsid w:val="00AC5972"/>
    <w:rsid w:val="00AD11F6"/>
    <w:rsid w:val="00AE3EBE"/>
    <w:rsid w:val="00AE432C"/>
    <w:rsid w:val="00B01E0B"/>
    <w:rsid w:val="00B31677"/>
    <w:rsid w:val="00B31739"/>
    <w:rsid w:val="00B40259"/>
    <w:rsid w:val="00B42570"/>
    <w:rsid w:val="00B639A4"/>
    <w:rsid w:val="00B93A1F"/>
    <w:rsid w:val="00BA7C4F"/>
    <w:rsid w:val="00BD19EF"/>
    <w:rsid w:val="00BD4072"/>
    <w:rsid w:val="00BE0ED2"/>
    <w:rsid w:val="00BF0106"/>
    <w:rsid w:val="00C237A3"/>
    <w:rsid w:val="00C23EE5"/>
    <w:rsid w:val="00C32835"/>
    <w:rsid w:val="00C348D8"/>
    <w:rsid w:val="00C368A1"/>
    <w:rsid w:val="00C42D6F"/>
    <w:rsid w:val="00C47B2D"/>
    <w:rsid w:val="00C72EE9"/>
    <w:rsid w:val="00C7634B"/>
    <w:rsid w:val="00C92831"/>
    <w:rsid w:val="00CC4055"/>
    <w:rsid w:val="00CD313E"/>
    <w:rsid w:val="00CD36C5"/>
    <w:rsid w:val="00CE2E8D"/>
    <w:rsid w:val="00D2599E"/>
    <w:rsid w:val="00D34918"/>
    <w:rsid w:val="00D353BA"/>
    <w:rsid w:val="00D472D8"/>
    <w:rsid w:val="00D84602"/>
    <w:rsid w:val="00DA428B"/>
    <w:rsid w:val="00DC0893"/>
    <w:rsid w:val="00DC43AD"/>
    <w:rsid w:val="00DC4997"/>
    <w:rsid w:val="00DE3681"/>
    <w:rsid w:val="00DE4BC3"/>
    <w:rsid w:val="00DE6B2C"/>
    <w:rsid w:val="00DE78F5"/>
    <w:rsid w:val="00E03073"/>
    <w:rsid w:val="00E07826"/>
    <w:rsid w:val="00E1172F"/>
    <w:rsid w:val="00E128DE"/>
    <w:rsid w:val="00E273EC"/>
    <w:rsid w:val="00E3567A"/>
    <w:rsid w:val="00E366E3"/>
    <w:rsid w:val="00E454C8"/>
    <w:rsid w:val="00E77FAB"/>
    <w:rsid w:val="00E90766"/>
    <w:rsid w:val="00E91B78"/>
    <w:rsid w:val="00EA3B92"/>
    <w:rsid w:val="00EB1A99"/>
    <w:rsid w:val="00EB344C"/>
    <w:rsid w:val="00EB547C"/>
    <w:rsid w:val="00EC3414"/>
    <w:rsid w:val="00EC6049"/>
    <w:rsid w:val="00ED7C0A"/>
    <w:rsid w:val="00F11DC9"/>
    <w:rsid w:val="00F16742"/>
    <w:rsid w:val="00F22882"/>
    <w:rsid w:val="00F329F2"/>
    <w:rsid w:val="00F350C1"/>
    <w:rsid w:val="00F94E96"/>
    <w:rsid w:val="00FB0891"/>
    <w:rsid w:val="00FB6EB0"/>
    <w:rsid w:val="00FC258E"/>
    <w:rsid w:val="00FC47EC"/>
    <w:rsid w:val="00FE46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AE798"/>
  <w15:docId w15:val="{EABC6307-0995-4312-AB18-62D0D8C3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B5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46202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46202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A1D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1DFD"/>
    <w:rPr>
      <w:rFonts w:ascii="Tahoma" w:hAnsi="Tahoma" w:cs="Tahoma"/>
      <w:sz w:val="16"/>
      <w:szCs w:val="16"/>
    </w:rPr>
  </w:style>
  <w:style w:type="paragraph" w:styleId="Kopfzeile">
    <w:name w:val="header"/>
    <w:basedOn w:val="Standard"/>
    <w:link w:val="KopfzeileZchn"/>
    <w:uiPriority w:val="99"/>
    <w:unhideWhenUsed/>
    <w:rsid w:val="001175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758F"/>
  </w:style>
  <w:style w:type="paragraph" w:styleId="Fuzeile">
    <w:name w:val="footer"/>
    <w:basedOn w:val="Standard"/>
    <w:link w:val="FuzeileZchn"/>
    <w:uiPriority w:val="99"/>
    <w:unhideWhenUsed/>
    <w:rsid w:val="001175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758F"/>
  </w:style>
  <w:style w:type="paragraph" w:customStyle="1" w:styleId="HAFlietext">
    <w:name w:val="HA_Fließtext"/>
    <w:basedOn w:val="Standard"/>
    <w:qFormat/>
    <w:rsid w:val="00EA3B92"/>
    <w:pPr>
      <w:spacing w:after="40" w:line="360" w:lineRule="auto"/>
      <w:jc w:val="both"/>
    </w:pPr>
    <w:rPr>
      <w:rFonts w:cs="Times New Roman"/>
      <w:sz w:val="24"/>
      <w:szCs w:val="24"/>
    </w:rPr>
  </w:style>
  <w:style w:type="character" w:customStyle="1" w:styleId="berschrift1Zchn">
    <w:name w:val="Überschrift 1 Zchn"/>
    <w:basedOn w:val="Absatz-Standardschriftart"/>
    <w:link w:val="berschrift1"/>
    <w:uiPriority w:val="9"/>
    <w:rsid w:val="00EB547C"/>
    <w:rPr>
      <w:rFonts w:asciiTheme="majorHAnsi" w:eastAsiaTheme="majorEastAsia" w:hAnsiTheme="majorHAnsi" w:cstheme="majorBidi"/>
      <w:b/>
      <w:bCs/>
      <w:color w:val="365F91" w:themeColor="accent1" w:themeShade="BF"/>
      <w:sz w:val="28"/>
      <w:szCs w:val="28"/>
    </w:rPr>
  </w:style>
  <w:style w:type="paragraph" w:customStyle="1" w:styleId="HAberschrift1">
    <w:name w:val="HA_Überschrift 1"/>
    <w:basedOn w:val="berschrift1"/>
    <w:qFormat/>
    <w:rsid w:val="00EA3B92"/>
    <w:pPr>
      <w:keepNext w:val="0"/>
      <w:keepLines w:val="0"/>
      <w:spacing w:before="240" w:after="120" w:line="360" w:lineRule="auto"/>
    </w:pPr>
    <w:rPr>
      <w:rFonts w:asciiTheme="minorHAnsi" w:hAnsiTheme="minorHAnsi" w:cs="Times New Roman"/>
      <w:color w:val="auto"/>
      <w:szCs w:val="32"/>
    </w:rPr>
  </w:style>
  <w:style w:type="paragraph" w:customStyle="1" w:styleId="HAberschrift2">
    <w:name w:val="HA_Überschrift 2"/>
    <w:basedOn w:val="HAberschrift1"/>
    <w:next w:val="HAFlietext"/>
    <w:qFormat/>
    <w:rsid w:val="00EA3B92"/>
    <w:pPr>
      <w:spacing w:before="320"/>
    </w:pPr>
    <w:rPr>
      <w:sz w:val="24"/>
      <w:szCs w:val="24"/>
    </w:rPr>
  </w:style>
  <w:style w:type="paragraph" w:customStyle="1" w:styleId="HAberschrift3">
    <w:name w:val="HA_Überschrift 3"/>
    <w:basedOn w:val="HAberschrift2"/>
    <w:next w:val="HAFlietext"/>
    <w:qFormat/>
    <w:rsid w:val="00EA3B92"/>
    <w:pPr>
      <w:spacing w:before="240"/>
    </w:pPr>
    <w:rPr>
      <w:sz w:val="22"/>
      <w:szCs w:val="22"/>
    </w:rPr>
  </w:style>
  <w:style w:type="paragraph" w:customStyle="1" w:styleId="HALangzitat">
    <w:name w:val="HA_Langzitat"/>
    <w:basedOn w:val="HAFlietext"/>
    <w:qFormat/>
    <w:rsid w:val="00EA3B92"/>
    <w:pPr>
      <w:spacing w:after="120" w:line="240" w:lineRule="auto"/>
      <w:ind w:left="567" w:right="567"/>
    </w:pPr>
    <w:rPr>
      <w:sz w:val="20"/>
    </w:rPr>
  </w:style>
  <w:style w:type="paragraph" w:styleId="Funotentext">
    <w:name w:val="footnote text"/>
    <w:basedOn w:val="Standard"/>
    <w:link w:val="FunotentextZchn"/>
    <w:uiPriority w:val="99"/>
    <w:semiHidden/>
    <w:unhideWhenUsed/>
    <w:rsid w:val="006703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70349"/>
    <w:rPr>
      <w:sz w:val="20"/>
      <w:szCs w:val="20"/>
    </w:rPr>
  </w:style>
  <w:style w:type="character" w:styleId="Funotenzeichen">
    <w:name w:val="footnote reference"/>
    <w:basedOn w:val="Absatz-Standardschriftart"/>
    <w:uiPriority w:val="99"/>
    <w:semiHidden/>
    <w:unhideWhenUsed/>
    <w:rsid w:val="00670349"/>
    <w:rPr>
      <w:vertAlign w:val="superscript"/>
    </w:rPr>
  </w:style>
  <w:style w:type="paragraph" w:customStyle="1" w:styleId="HAFunote">
    <w:name w:val="HA_Fußnote"/>
    <w:basedOn w:val="Funotentext"/>
    <w:qFormat/>
    <w:rsid w:val="00EA3B92"/>
    <w:rPr>
      <w:rFonts w:ascii="Arial" w:hAnsi="Arial" w:cs="Arial"/>
      <w:sz w:val="18"/>
      <w:szCs w:val="18"/>
    </w:rPr>
  </w:style>
  <w:style w:type="paragraph" w:styleId="Inhaltsverzeichnisberschrift">
    <w:name w:val="TOC Heading"/>
    <w:basedOn w:val="berschrift1"/>
    <w:next w:val="Standard"/>
    <w:uiPriority w:val="39"/>
    <w:unhideWhenUsed/>
    <w:qFormat/>
    <w:rsid w:val="00670349"/>
    <w:pPr>
      <w:outlineLvl w:val="9"/>
    </w:pPr>
    <w:rPr>
      <w:lang w:eastAsia="de-DE"/>
    </w:rPr>
  </w:style>
  <w:style w:type="paragraph" w:styleId="Verzeichnis1">
    <w:name w:val="toc 1"/>
    <w:basedOn w:val="Standard"/>
    <w:next w:val="Standard"/>
    <w:autoRedefine/>
    <w:uiPriority w:val="39"/>
    <w:unhideWhenUsed/>
    <w:rsid w:val="00670349"/>
    <w:pPr>
      <w:spacing w:after="100"/>
    </w:pPr>
  </w:style>
  <w:style w:type="character" w:styleId="Hyperlink">
    <w:name w:val="Hyperlink"/>
    <w:basedOn w:val="Absatz-Standardschriftart"/>
    <w:uiPriority w:val="99"/>
    <w:unhideWhenUsed/>
    <w:rsid w:val="00670349"/>
    <w:rPr>
      <w:color w:val="0000FF" w:themeColor="hyperlink"/>
      <w:u w:val="single"/>
    </w:rPr>
  </w:style>
  <w:style w:type="paragraph" w:customStyle="1" w:styleId="HATitelseite">
    <w:name w:val="HA_Titelseite"/>
    <w:basedOn w:val="Standard"/>
    <w:qFormat/>
    <w:rsid w:val="00EA3B92"/>
    <w:rPr>
      <w:rFonts w:cs="Times New Roman"/>
    </w:rPr>
  </w:style>
  <w:style w:type="character" w:styleId="NichtaufgelsteErwhnung">
    <w:name w:val="Unresolved Mention"/>
    <w:basedOn w:val="Absatz-Standardschriftart"/>
    <w:uiPriority w:val="99"/>
    <w:semiHidden/>
    <w:unhideWhenUsed/>
    <w:rsid w:val="000F301E"/>
    <w:rPr>
      <w:color w:val="605E5C"/>
      <w:shd w:val="clear" w:color="auto" w:fill="E1DFDD"/>
    </w:rPr>
  </w:style>
  <w:style w:type="character" w:customStyle="1" w:styleId="berschrift2Zchn">
    <w:name w:val="Überschrift 2 Zchn"/>
    <w:basedOn w:val="Absatz-Standardschriftart"/>
    <w:link w:val="berschrift2"/>
    <w:uiPriority w:val="9"/>
    <w:rsid w:val="0046202C"/>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46202C"/>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46202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58846">
      <w:bodyDiv w:val="1"/>
      <w:marLeft w:val="0"/>
      <w:marRight w:val="0"/>
      <w:marTop w:val="0"/>
      <w:marBottom w:val="0"/>
      <w:divBdr>
        <w:top w:val="none" w:sz="0" w:space="0" w:color="auto"/>
        <w:left w:val="none" w:sz="0" w:space="0" w:color="auto"/>
        <w:bottom w:val="none" w:sz="0" w:space="0" w:color="auto"/>
        <w:right w:val="none" w:sz="0" w:space="0" w:color="auto"/>
      </w:divBdr>
      <w:divsChild>
        <w:div w:id="676232754">
          <w:marLeft w:val="0"/>
          <w:marRight w:val="0"/>
          <w:marTop w:val="0"/>
          <w:marBottom w:val="0"/>
          <w:divBdr>
            <w:top w:val="none" w:sz="0" w:space="0" w:color="auto"/>
            <w:left w:val="none" w:sz="0" w:space="0" w:color="auto"/>
            <w:bottom w:val="none" w:sz="0" w:space="0" w:color="auto"/>
            <w:right w:val="none" w:sz="0" w:space="0" w:color="auto"/>
          </w:divBdr>
          <w:divsChild>
            <w:div w:id="668099528">
              <w:marLeft w:val="0"/>
              <w:marRight w:val="0"/>
              <w:marTop w:val="0"/>
              <w:marBottom w:val="0"/>
              <w:divBdr>
                <w:top w:val="none" w:sz="0" w:space="0" w:color="auto"/>
                <w:left w:val="none" w:sz="0" w:space="0" w:color="auto"/>
                <w:bottom w:val="none" w:sz="0" w:space="0" w:color="auto"/>
                <w:right w:val="none" w:sz="0" w:space="0" w:color="auto"/>
              </w:divBdr>
              <w:divsChild>
                <w:div w:id="965961910">
                  <w:marLeft w:val="0"/>
                  <w:marRight w:val="0"/>
                  <w:marTop w:val="0"/>
                  <w:marBottom w:val="0"/>
                  <w:divBdr>
                    <w:top w:val="none" w:sz="0" w:space="0" w:color="auto"/>
                    <w:left w:val="none" w:sz="0" w:space="0" w:color="auto"/>
                    <w:bottom w:val="none" w:sz="0" w:space="0" w:color="auto"/>
                    <w:right w:val="none" w:sz="0" w:space="0" w:color="auto"/>
                  </w:divBdr>
                  <w:divsChild>
                    <w:div w:id="531920829">
                      <w:marLeft w:val="0"/>
                      <w:marRight w:val="0"/>
                      <w:marTop w:val="0"/>
                      <w:marBottom w:val="0"/>
                      <w:divBdr>
                        <w:top w:val="none" w:sz="0" w:space="0" w:color="auto"/>
                        <w:left w:val="none" w:sz="0" w:space="0" w:color="auto"/>
                        <w:bottom w:val="none" w:sz="0" w:space="0" w:color="auto"/>
                        <w:right w:val="none" w:sz="0" w:space="0" w:color="auto"/>
                      </w:divBdr>
                      <w:divsChild>
                        <w:div w:id="18538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07708">
      <w:bodyDiv w:val="1"/>
      <w:marLeft w:val="0"/>
      <w:marRight w:val="0"/>
      <w:marTop w:val="0"/>
      <w:marBottom w:val="0"/>
      <w:divBdr>
        <w:top w:val="none" w:sz="0" w:space="0" w:color="auto"/>
        <w:left w:val="none" w:sz="0" w:space="0" w:color="auto"/>
        <w:bottom w:val="none" w:sz="0" w:space="0" w:color="auto"/>
        <w:right w:val="none" w:sz="0" w:space="0" w:color="auto"/>
      </w:divBdr>
    </w:div>
    <w:div w:id="118135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genesis.destatis.de/genesis/online?operation=abruftabelleBearbeiten&amp;levelindex=2&amp;levelid=1598035847559&amp;auswahloperation=abruftabelleAuspraegungAuswaehlen&amp;auswahlverzeichnis=ordnungsstruktur&amp;auswahlziel=werteabruf&amp;code=41255-0002&amp;auswahltext=&amp;werteabruf=Werteabruf#abreadcrumb" TargetMode="External"/><Relationship Id="rId26" Type="http://schemas.openxmlformats.org/officeDocument/2006/relationships/hyperlink" Target="https://pixabay.com/de/photos/lila-trauben-weingarten-napa-valley-553463/" TargetMode="External"/><Relationship Id="rId3" Type="http://schemas.openxmlformats.org/officeDocument/2006/relationships/styles" Target="styles.xml"/><Relationship Id="rId21" Type="http://schemas.openxmlformats.org/officeDocument/2006/relationships/hyperlink" Target="https://opendata.dwd.de/climate_environment/CDC/regional_averages_DE/annual/precipitation/regional_averages_rr_year.tx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genesis.destatis.de/genesis/online?operation=abruftabelleBearbeiten&amp;levelindex=2&amp;levelid=1598035795510&amp;auswahloperation=abruftabelleAuspraegungAuswaehlen&amp;auswahlverzeichnis=ordnungsstruktur&amp;auswahlziel=werteabruf&amp;code=41254-0003&amp;auswahltext=&amp;werteabruf=Werteabruf#abreadcrumb" TargetMode="External"/><Relationship Id="rId25" Type="http://schemas.openxmlformats.org/officeDocument/2006/relationships/hyperlink" Target="https://pixabay.com/de/photos/weinkeller-weinflasche-wein-312122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nesis.destatis.de/genesis/online?operation=abruftabelleBearbeiten&amp;levelindex=2&amp;levelid=1598035744508&amp;auswahloperation=abruftabelleAuspraegungAuswaehlen&amp;auswahlverzeichnis=ordnungsstruktur&amp;auswahlziel=werteabruf&amp;code=41253-0005&amp;auswahltext=&amp;werteabruf=Werteabruf#abreadcrumb" TargetMode="External"/><Relationship Id="rId20" Type="http://schemas.openxmlformats.org/officeDocument/2006/relationships/hyperlink" Target="https://opendata.dwd.de/climate_environment/CDC/regional_averages_DE/annual/summer_days/regional_averages_txas_year.txt" TargetMode="External"/><Relationship Id="rId29" Type="http://schemas.openxmlformats.org/officeDocument/2006/relationships/hyperlink" Target="https://thenounproject.com/elki/collection/w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ixabay.com/de/photos/mosel-flu&#223;-weinberge-wein-reben-433678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nesis.destatis.de/genesis/online?operation=previous&amp;levelindex=2&amp;step=2&amp;titel=Ergebnis&amp;levelid=1598035681638&amp;acceptscookies=false#abreadcrumb" TargetMode="External"/><Relationship Id="rId23" Type="http://schemas.openxmlformats.org/officeDocument/2006/relationships/hyperlink" Target="https://opendata.dwd.de/climate_environment/CDC/regional_averages_DE/annual/air_temperature_mean/regional_averages_tm_year.txt" TargetMode="External"/><Relationship Id="rId28" Type="http://schemas.openxmlformats.org/officeDocument/2006/relationships/hyperlink" Target="https://pixabay.com/de/photos/weintrauben-wein-trauben-ernte-546309/" TargetMode="External"/><Relationship Id="rId10" Type="http://schemas.openxmlformats.org/officeDocument/2006/relationships/footer" Target="footer1.xml"/><Relationship Id="rId19" Type="http://schemas.openxmlformats.org/officeDocument/2006/relationships/hyperlink" Target="https://opendata.dwd.de/climate_environment/CDC/regional_averages_DE/annual/frost_days/regional_averages_tnas_year.txt"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eutscheweine.de/" TargetMode="External"/><Relationship Id="rId22" Type="http://schemas.openxmlformats.org/officeDocument/2006/relationships/hyperlink" Target="https://opendata.dwd.de/climate_environment/CDC/regional_averages_DE/annual/sunshine_duration/regional_averages_sd_year.txt" TargetMode="External"/><Relationship Id="rId27" Type="http://schemas.openxmlformats.org/officeDocument/2006/relationships/hyperlink" Target="https://pixabay.com/de/photos/trauben-haufen-obst-halten-ernte-690230/" TargetMode="External"/><Relationship Id="rId30" Type="http://schemas.openxmlformats.org/officeDocument/2006/relationships/hyperlink" Target="https://www.lidl.de/de/die-13-weinanbaugebiete-deutschlands/s7378999" TargetMode="Externa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cd\sciebo\RWTH\Formatvorlage_Hausarbeiten_2016.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BC9CE-A43B-4DF5-A268-6382F3148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C:\Users\Abcd\sciebo\RWTH\Formatvorlage_Hausarbeiten_2016.dotx</Template>
  <TotalTime>0</TotalTime>
  <Pages>15</Pages>
  <Words>4838</Words>
  <Characters>30480</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Susanna Formanns &amp; Andrea Wiel</dc:creator>
  <cp:lastModifiedBy>Microsoft Office User</cp:lastModifiedBy>
  <cp:revision>92</cp:revision>
  <cp:lastPrinted>2020-08-21T18:40:00Z</cp:lastPrinted>
  <dcterms:created xsi:type="dcterms:W3CDTF">2020-08-21T11:36:00Z</dcterms:created>
  <dcterms:modified xsi:type="dcterms:W3CDTF">2020-08-21T19:38:00Z</dcterms:modified>
</cp:coreProperties>
</file>