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90CBF" w14:textId="4D36C368" w:rsidR="009C10E3" w:rsidRDefault="009C10E3" w:rsidP="009C10E3">
      <w:pPr>
        <w:pStyle w:val="Titolo2"/>
      </w:pPr>
      <w:r>
        <w:t>SMART</w:t>
      </w:r>
      <w:r w:rsidR="00FE3E56">
        <w:t>-</w:t>
      </w:r>
      <w:r>
        <w:t>BATTERY TRACK.</w:t>
      </w:r>
    </w:p>
    <w:p w14:paraId="3B1D37AF" w14:textId="77777777" w:rsidR="009C10E3" w:rsidRDefault="009C10E3" w:rsidP="00FE47AC">
      <w:pPr>
        <w:jc w:val="both"/>
      </w:pPr>
    </w:p>
    <w:p w14:paraId="551478DE" w14:textId="346C559D" w:rsidR="001673B9" w:rsidRDefault="005A153C" w:rsidP="00FE47AC">
      <w:pPr>
        <w:jc w:val="both"/>
      </w:pPr>
      <w:r>
        <w:t xml:space="preserve">La diffusione dei veicoli elettrici e l’attenzione verso un’economia più sostenibile rendono la necessità di avere degli strumenti affidabili per poter monitorare il ciclo di vita delle batterie. L’elemento centrale dei veicoli elettrici </w:t>
      </w:r>
      <w:r w:rsidR="00FE47AC">
        <w:t xml:space="preserve">sono le batterie agli ioni di litio: rappresentano, infatti, </w:t>
      </w:r>
      <w:r w:rsidR="00CA570E">
        <w:t>una tecnologia innovativa ma piuttosto complessa</w:t>
      </w:r>
      <w:r w:rsidR="00046751">
        <w:t>, caratterizzata da processi produttivi abbastanza elaborati, da impatti ambientali rilevanti e necessità di tracciabilità lungo tutta la filiera produttiva (dalla loro creazione</w:t>
      </w:r>
      <w:r w:rsidR="00A00C95">
        <w:t xml:space="preserve"> materiale</w:t>
      </w:r>
      <w:r w:rsidR="00046751">
        <w:t xml:space="preserve"> fino al riciclo).</w:t>
      </w:r>
    </w:p>
    <w:p w14:paraId="2220A57A" w14:textId="7A1F052F" w:rsidR="008072D6" w:rsidRDefault="00A64257" w:rsidP="00FE47AC">
      <w:pPr>
        <w:jc w:val="both"/>
      </w:pPr>
      <w:r>
        <w:t xml:space="preserve">Questo progetto si ispira al concetto di </w:t>
      </w:r>
      <w:proofErr w:type="spellStart"/>
      <w:r w:rsidRPr="009726C3">
        <w:rPr>
          <w:b/>
          <w:bCs/>
        </w:rPr>
        <w:t>Battery</w:t>
      </w:r>
      <w:proofErr w:type="spellEnd"/>
      <w:r w:rsidRPr="009726C3">
        <w:rPr>
          <w:b/>
          <w:bCs/>
        </w:rPr>
        <w:t xml:space="preserve"> Passport</w:t>
      </w:r>
      <w:r>
        <w:t xml:space="preserve"> (passaporto digitale), che raccoglie informazioni sulle caratteristiche tecniche e gli utilizzi di una batteria nel corso di tutta la sua vita. Quindi, viene tenuta traccia di tutta la storia della batteria.</w:t>
      </w:r>
      <w:r w:rsidR="009726C3">
        <w:t xml:space="preserve"> Il progetto proposto mira a </w:t>
      </w:r>
      <w:r w:rsidR="005C47F0">
        <w:t xml:space="preserve">sviluppare un sistema informativo che faccia uso della tecnologia </w:t>
      </w:r>
      <w:r w:rsidR="005C47F0" w:rsidRPr="005C47F0">
        <w:rPr>
          <w:b/>
          <w:bCs/>
        </w:rPr>
        <w:t>blockchain</w:t>
      </w:r>
      <w:r w:rsidR="005C47F0">
        <w:t xml:space="preserve">, dei </w:t>
      </w:r>
      <w:r w:rsidR="005C47F0" w:rsidRPr="005C47F0">
        <w:rPr>
          <w:b/>
          <w:bCs/>
        </w:rPr>
        <w:t>NFT</w:t>
      </w:r>
      <w:r w:rsidR="005C47F0">
        <w:t xml:space="preserve"> (Non-</w:t>
      </w:r>
      <w:proofErr w:type="spellStart"/>
      <w:r w:rsidR="005C47F0">
        <w:t>Fungible</w:t>
      </w:r>
      <w:proofErr w:type="spellEnd"/>
      <w:r w:rsidR="005C47F0">
        <w:t xml:space="preserve"> Token) e degli </w:t>
      </w:r>
      <w:r w:rsidR="005C47F0" w:rsidRPr="005C47F0">
        <w:rPr>
          <w:b/>
          <w:bCs/>
        </w:rPr>
        <w:t xml:space="preserve">smart </w:t>
      </w:r>
      <w:proofErr w:type="spellStart"/>
      <w:r w:rsidR="005C47F0" w:rsidRPr="005C47F0">
        <w:rPr>
          <w:b/>
          <w:bCs/>
        </w:rPr>
        <w:t>contract</w:t>
      </w:r>
      <w:proofErr w:type="spellEnd"/>
      <w:r w:rsidR="005C47F0">
        <w:t xml:space="preserve"> per garantire trasparenza, immutabilità</w:t>
      </w:r>
      <w:r w:rsidR="000C5707">
        <w:t xml:space="preserve"> </w:t>
      </w:r>
      <w:r w:rsidR="005C47F0">
        <w:t>e sicurezza nella gestione di tali informazioni.</w:t>
      </w:r>
    </w:p>
    <w:p w14:paraId="08A8C274" w14:textId="62FF8A72" w:rsidR="00CD7AAB" w:rsidRDefault="00CD7AAB" w:rsidP="00FE47AC">
      <w:pPr>
        <w:jc w:val="both"/>
      </w:pPr>
      <w:r>
        <w:t>L’</w:t>
      </w:r>
      <w:r w:rsidRPr="00CD7AAB">
        <w:rPr>
          <w:b/>
          <w:bCs/>
        </w:rPr>
        <w:t xml:space="preserve">idea centrale </w:t>
      </w:r>
      <w:r>
        <w:t>è quella di associare ad ogni batteria un valore univoco</w:t>
      </w:r>
      <w:r w:rsidR="004A0A09">
        <w:t xml:space="preserve"> (token digitale unico)</w:t>
      </w:r>
      <w:r>
        <w:t>, che viene rappresentato da un NTF e rappresenta l’identità digitale permanente.</w:t>
      </w:r>
      <w:r w:rsidR="00071C27">
        <w:t xml:space="preserve">  Attraverso l’uso di smart </w:t>
      </w:r>
      <w:proofErr w:type="spellStart"/>
      <w:r w:rsidR="00071C27">
        <w:t>contract</w:t>
      </w:r>
      <w:proofErr w:type="spellEnd"/>
      <w:r w:rsidR="00071C27">
        <w:t>, il sistema è in grado di registrare in modo automatico gli eventi rilevanti</w:t>
      </w:r>
      <w:r w:rsidR="00010566">
        <w:t>, quali</w:t>
      </w:r>
      <w:r w:rsidR="00071C27">
        <w:t>:</w:t>
      </w:r>
    </w:p>
    <w:p w14:paraId="194266AB" w14:textId="58192AFB" w:rsidR="00071C27" w:rsidRDefault="00071C27" w:rsidP="00071C27">
      <w:pPr>
        <w:pStyle w:val="Paragrafoelenco"/>
        <w:numPr>
          <w:ilvl w:val="0"/>
          <w:numId w:val="1"/>
        </w:numPr>
        <w:jc w:val="both"/>
      </w:pPr>
      <w:r w:rsidRPr="004C5F06">
        <w:rPr>
          <w:b/>
          <w:bCs/>
        </w:rPr>
        <w:t>Produzione</w:t>
      </w:r>
      <w:r>
        <w:t>: quando la batteria viene fabbricata</w:t>
      </w:r>
      <w:r w:rsidR="004C5F06">
        <w:t xml:space="preserve">, il produttore avvia una transazione che richiama uno smart </w:t>
      </w:r>
      <w:proofErr w:type="spellStart"/>
      <w:r w:rsidR="004C5F06">
        <w:t>contract</w:t>
      </w:r>
      <w:proofErr w:type="spellEnd"/>
      <w:r w:rsidR="004C5F06">
        <w:t>, il quale crea un NFT che diventa l’identità digitale della batteria</w:t>
      </w:r>
      <w:r w:rsidR="00566916">
        <w:t>. In questo caso, vengono raccolti dati riguarda la batteria come il numero di serie, le caratteristiche tecniche, la data ed il luogo di produzione, in modo che la registrazione sulla blockchain possa essere fatta (attraverso l’uso di ruoli assegnati)</w:t>
      </w:r>
      <w:r w:rsidR="00813CF2">
        <w:t xml:space="preserve"> solo dal produttore ufficiale</w:t>
      </w:r>
      <w:r>
        <w:t>;</w:t>
      </w:r>
    </w:p>
    <w:p w14:paraId="4F89626D" w14:textId="666265D4" w:rsidR="00071C27" w:rsidRDefault="00071C27" w:rsidP="00071C27">
      <w:pPr>
        <w:pStyle w:val="Paragrafoelenco"/>
        <w:numPr>
          <w:ilvl w:val="0"/>
          <w:numId w:val="1"/>
        </w:numPr>
        <w:jc w:val="both"/>
      </w:pPr>
      <w:r w:rsidRPr="004C5F06">
        <w:rPr>
          <w:b/>
          <w:bCs/>
        </w:rPr>
        <w:t>Installazione</w:t>
      </w:r>
      <w:r w:rsidR="000C5707">
        <w:t>: quando viene montata su un veicolo</w:t>
      </w:r>
      <w:r w:rsidR="004C5F06">
        <w:t xml:space="preserve">, </w:t>
      </w:r>
      <w:r w:rsidR="00FB13FC">
        <w:t>viene controllato se chi sta registrando l’installazione sia autorizzato e che il NFT della batteria sia valido (evitando installazioni non certificate o tentativi di frode)</w:t>
      </w:r>
      <w:r w:rsidR="000C5707">
        <w:t>;</w:t>
      </w:r>
    </w:p>
    <w:p w14:paraId="26175C90" w14:textId="3FE82BF7" w:rsidR="008A3BCE" w:rsidRDefault="00FB13FC" w:rsidP="008A3BCE">
      <w:pPr>
        <w:pStyle w:val="Paragrafoelenco"/>
        <w:numPr>
          <w:ilvl w:val="0"/>
          <w:numId w:val="1"/>
        </w:numPr>
        <w:jc w:val="both"/>
      </w:pPr>
      <w:r w:rsidRPr="00FB13FC">
        <w:rPr>
          <w:b/>
          <w:bCs/>
        </w:rPr>
        <w:t>Manutenzione</w:t>
      </w:r>
      <w:r>
        <w:t xml:space="preserve">: </w:t>
      </w:r>
      <w:r w:rsidR="00F45DBB">
        <w:t xml:space="preserve">controlli, sostituzioni o riparazioni. Questa fase serve per tenere traccia dello stato di salute della batteria ed eventualmente, tramite uno smart </w:t>
      </w:r>
      <w:proofErr w:type="spellStart"/>
      <w:r w:rsidR="00F45DBB">
        <w:t>contract</w:t>
      </w:r>
      <w:proofErr w:type="spellEnd"/>
      <w:r w:rsidR="00F45DBB">
        <w:t>, si gestiscono, si certificano e si tracciano tutti gli eventuali aggiornamenti o le eventuali riparazioni, cambiando in maniera automatica lo stato della batteria;</w:t>
      </w:r>
    </w:p>
    <w:p w14:paraId="0DB4D79A" w14:textId="6E62112F" w:rsidR="008A3BCE" w:rsidRDefault="008A3BCE" w:rsidP="008A3BCE">
      <w:pPr>
        <w:pStyle w:val="Paragrafoelenco"/>
        <w:numPr>
          <w:ilvl w:val="0"/>
          <w:numId w:val="1"/>
        </w:numPr>
        <w:jc w:val="both"/>
      </w:pPr>
      <w:r>
        <w:rPr>
          <w:b/>
          <w:bCs/>
        </w:rPr>
        <w:t>Passaggio di proprietà</w:t>
      </w:r>
      <w:r>
        <w:t>: vengono registrati tutti i passaggi di proprietà</w:t>
      </w:r>
      <w:r w:rsidR="0084501A">
        <w:t>, ovvero i momenti in cui la batteria (o il veicolo associato alla batteria)</w:t>
      </w:r>
      <w:r w:rsidR="0098062F">
        <w:t xml:space="preserve"> cambia proprietario.</w:t>
      </w:r>
      <w:r w:rsidR="00EB495F">
        <w:t xml:space="preserve"> Quindi, si aggiorna il NFT con il nuovo proprietario, mantenendo una tracciabilità;</w:t>
      </w:r>
    </w:p>
    <w:p w14:paraId="28940FE3" w14:textId="702A78E6" w:rsidR="00EB495F" w:rsidRDefault="00EB495F" w:rsidP="008A3BCE">
      <w:pPr>
        <w:pStyle w:val="Paragrafoelenco"/>
        <w:numPr>
          <w:ilvl w:val="0"/>
          <w:numId w:val="1"/>
        </w:numPr>
        <w:jc w:val="both"/>
      </w:pPr>
      <w:r>
        <w:rPr>
          <w:b/>
          <w:bCs/>
        </w:rPr>
        <w:t>Monitoraggio delle performance</w:t>
      </w:r>
      <w:r>
        <w:t xml:space="preserve">: grazie all’uso di smart </w:t>
      </w:r>
      <w:proofErr w:type="spellStart"/>
      <w:r>
        <w:t>contract</w:t>
      </w:r>
      <w:proofErr w:type="spellEnd"/>
      <w:r>
        <w:t xml:space="preserve">, è possibile registrare in maniera automatizzata dati di utilizzo, </w:t>
      </w:r>
      <w:r w:rsidR="006C58E8">
        <w:t>tra cui</w:t>
      </w:r>
      <w:r>
        <w:t xml:space="preserve"> cicli di ricarica effettuati, capacità residua, temperatura, efficienza energetica</w:t>
      </w:r>
      <w:r w:rsidR="00D34DE7">
        <w:t>;</w:t>
      </w:r>
    </w:p>
    <w:p w14:paraId="76353569" w14:textId="2F8E43E0" w:rsidR="00D34DE7" w:rsidRDefault="00D34DE7" w:rsidP="008A3BCE">
      <w:pPr>
        <w:pStyle w:val="Paragrafoelenco"/>
        <w:numPr>
          <w:ilvl w:val="0"/>
          <w:numId w:val="1"/>
        </w:numPr>
        <w:jc w:val="both"/>
      </w:pPr>
      <w:r>
        <w:rPr>
          <w:b/>
          <w:bCs/>
        </w:rPr>
        <w:t>Fine ciclo di vita/Riciclo</w:t>
      </w:r>
      <w:r>
        <w:t>: registra quando la batteria viene disinstallata dal veicolo per lo smaltimento o il riciclo (aggiornando lo stato della batteria).</w:t>
      </w:r>
    </w:p>
    <w:p w14:paraId="57F2F8EF" w14:textId="4D382D5A" w:rsidR="002D53AE" w:rsidRDefault="002D53AE" w:rsidP="002D53AE">
      <w:pPr>
        <w:jc w:val="both"/>
      </w:pPr>
      <w:r>
        <w:lastRenderedPageBreak/>
        <w:t xml:space="preserve">Nella fase di </w:t>
      </w:r>
      <w:r w:rsidRPr="00EC7E06">
        <w:rPr>
          <w:b/>
          <w:bCs/>
        </w:rPr>
        <w:t>Produzione</w:t>
      </w:r>
      <w:r>
        <w:t xml:space="preserve"> si associa al </w:t>
      </w:r>
      <w:r w:rsidRPr="00FD6BD7">
        <w:rPr>
          <w:b/>
          <w:bCs/>
        </w:rPr>
        <w:t>NFT</w:t>
      </w:r>
      <w:r>
        <w:t xml:space="preserve"> della batteria un </w:t>
      </w:r>
      <w:r w:rsidRPr="00D93013">
        <w:rPr>
          <w:b/>
          <w:bCs/>
        </w:rPr>
        <w:t>proprietario</w:t>
      </w:r>
      <w:r>
        <w:t xml:space="preserve"> (fondamentale per il passaggio di proprietà), memorizzando un ID univoco che non contenga dati personali</w:t>
      </w:r>
      <w:r w:rsidR="00020023">
        <w:t>, per il rispetto della privacy e del GDPR.</w:t>
      </w:r>
      <w:r w:rsidR="00476BFA">
        <w:t xml:space="preserve"> Questo attributo è </w:t>
      </w:r>
      <w:r w:rsidR="00843C0D">
        <w:t>cruciale</w:t>
      </w:r>
      <w:r w:rsidR="00476BFA">
        <w:t xml:space="preserve"> </w:t>
      </w:r>
      <w:r w:rsidR="009F75D3">
        <w:t>in quanto</w:t>
      </w:r>
      <w:r w:rsidR="00476BFA">
        <w:t xml:space="preserve"> permette di collegare ogni batteria ad un veicolo (o persona/azienda)</w:t>
      </w:r>
      <w:r w:rsidR="004E32FB">
        <w:t>; i</w:t>
      </w:r>
      <w:r w:rsidR="00476BFA">
        <w:t xml:space="preserve">n questo modo, in caso di richiami, difetti della batteria o necessità di manutenzione, è possibile identificare il </w:t>
      </w:r>
      <w:r w:rsidR="00C053CA">
        <w:t>titolare</w:t>
      </w:r>
      <w:r w:rsidR="00476BFA">
        <w:t xml:space="preserve"> </w:t>
      </w:r>
      <w:r w:rsidR="00941956">
        <w:t>della</w:t>
      </w:r>
      <w:r w:rsidR="00476BFA">
        <w:t xml:space="preserve"> batteria.</w:t>
      </w:r>
    </w:p>
    <w:p w14:paraId="0BCD754C" w14:textId="0F43D2B5" w:rsidR="009C10E3" w:rsidRDefault="009C10E3" w:rsidP="002D53AE">
      <w:pPr>
        <w:jc w:val="both"/>
      </w:pPr>
      <w:r>
        <w:t>Grazie anche all’integrazione di sensori IoT, si possono raccogliere dati reali sulle batterie. Questi dati vengono trasmessi al sistema</w:t>
      </w:r>
      <w:r w:rsidR="008B1C07">
        <w:t xml:space="preserve">, </w:t>
      </w:r>
      <w:r w:rsidR="00660102">
        <w:t>che li invia</w:t>
      </w:r>
      <w:r w:rsidR="008B1C07">
        <w:t xml:space="preserve"> agli smart </w:t>
      </w:r>
      <w:proofErr w:type="spellStart"/>
      <w:r w:rsidR="008B1C07">
        <w:t>contract</w:t>
      </w:r>
      <w:proofErr w:type="spellEnd"/>
      <w:r w:rsidR="008B1C07">
        <w:t xml:space="preserve"> presenti sulla blockchain</w:t>
      </w:r>
      <w:r w:rsidR="008821BC">
        <w:t xml:space="preserve">. Gli smart </w:t>
      </w:r>
      <w:proofErr w:type="spellStart"/>
      <w:r w:rsidR="008821BC">
        <w:t>contract</w:t>
      </w:r>
      <w:proofErr w:type="spellEnd"/>
      <w:r w:rsidR="00A303BE">
        <w:t xml:space="preserve"> registrano automaticamente gli eventi rilevanti, aggiornando lo stato della batteria o eventualmente attivando altri smart </w:t>
      </w:r>
      <w:proofErr w:type="spellStart"/>
      <w:r w:rsidR="00A303BE">
        <w:t>contract</w:t>
      </w:r>
      <w:proofErr w:type="spellEnd"/>
      <w:r w:rsidR="00A303BE">
        <w:t>,</w:t>
      </w:r>
      <w:r w:rsidR="00784419">
        <w:t xml:space="preserve"> garantendo che le informazioni siano tracciabili, sicure ed immutabili.</w:t>
      </w:r>
    </w:p>
    <w:p w14:paraId="52906C02" w14:textId="77777777" w:rsidR="008B6B01" w:rsidRDefault="008B6B01" w:rsidP="002D53AE">
      <w:pPr>
        <w:jc w:val="both"/>
      </w:pPr>
    </w:p>
    <w:p w14:paraId="2B692CAC" w14:textId="55AC6AF7" w:rsidR="00782D5E" w:rsidRDefault="00AC3F8E" w:rsidP="002D53AE">
      <w:pPr>
        <w:jc w:val="both"/>
      </w:pPr>
      <w:r>
        <w:t xml:space="preserve">La </w:t>
      </w:r>
      <w:r>
        <w:rPr>
          <w:b/>
          <w:bCs/>
        </w:rPr>
        <w:t>blockchain</w:t>
      </w:r>
      <w:r>
        <w:t xml:space="preserve"> diventa così una struttura distribuita in grado di abilitare un modello di tracciabilità affidabile e condiviso tra produttori, officine, enti di controllo e consumatori.</w:t>
      </w:r>
    </w:p>
    <w:p w14:paraId="0B4D381A" w14:textId="73309FA3" w:rsidR="00300EC9" w:rsidRDefault="00300EC9" w:rsidP="002D53AE">
      <w:pPr>
        <w:jc w:val="both"/>
      </w:pPr>
      <w:r>
        <w:t>Il progetto, quindi, oltre ad illustrare gli aspetti tecnologici, analizza i possibili vantaggi in termini di efficienza operativa, sicurezza, conformità alle norme e sostenibilità ambientale.</w:t>
      </w:r>
    </w:p>
    <w:p w14:paraId="11183EC2" w14:textId="77777777" w:rsidR="00823C19" w:rsidRDefault="00823C19" w:rsidP="002D53AE">
      <w:pPr>
        <w:jc w:val="both"/>
      </w:pPr>
    </w:p>
    <w:p w14:paraId="4441B515" w14:textId="77777777" w:rsidR="00823C19" w:rsidRDefault="00823C19" w:rsidP="002D53AE">
      <w:pPr>
        <w:jc w:val="both"/>
      </w:pPr>
    </w:p>
    <w:p w14:paraId="76707CB5" w14:textId="7261E5D7" w:rsidR="00823C19" w:rsidRDefault="00823C19" w:rsidP="008821BC">
      <w:pPr>
        <w:pStyle w:val="Titolo2"/>
      </w:pPr>
      <w:r>
        <w:t>OBIETTIVI DEL SISTEMA.</w:t>
      </w:r>
    </w:p>
    <w:p w14:paraId="3418EE0E" w14:textId="77777777" w:rsidR="00823C19" w:rsidRDefault="00823C19" w:rsidP="002D53AE">
      <w:pPr>
        <w:jc w:val="both"/>
      </w:pPr>
    </w:p>
    <w:p w14:paraId="090C9B30" w14:textId="3105B183" w:rsidR="00823C19" w:rsidRDefault="00823C19" w:rsidP="00823C19">
      <w:pPr>
        <w:pStyle w:val="Paragrafoelenco"/>
        <w:numPr>
          <w:ilvl w:val="0"/>
          <w:numId w:val="2"/>
        </w:numPr>
        <w:jc w:val="both"/>
      </w:pPr>
      <w:r>
        <w:t>Tracciare ogni batteria dalla produzione al fine vita.</w:t>
      </w:r>
    </w:p>
    <w:p w14:paraId="05FB1089" w14:textId="79FE8BCC" w:rsidR="00823C19" w:rsidRDefault="00823C19" w:rsidP="00823C19">
      <w:pPr>
        <w:pStyle w:val="Paragrafoelenco"/>
        <w:numPr>
          <w:ilvl w:val="0"/>
          <w:numId w:val="2"/>
        </w:numPr>
        <w:jc w:val="both"/>
      </w:pPr>
      <w:r>
        <w:t>Migliorare la sicurezza e l’affidabilità dei veicoli elettrici.</w:t>
      </w:r>
    </w:p>
    <w:p w14:paraId="5C609864" w14:textId="5DEA5618" w:rsidR="00823C19" w:rsidRDefault="00823C19" w:rsidP="00823C19">
      <w:pPr>
        <w:pStyle w:val="Paragrafoelenco"/>
        <w:numPr>
          <w:ilvl w:val="0"/>
          <w:numId w:val="2"/>
        </w:numPr>
        <w:jc w:val="both"/>
      </w:pPr>
      <w:r>
        <w:t>Garantire la trasparenza e la verificabilità dei dati per tutti gli attori della filiera (produttori, officine, enti regolatori, proprietari/consumatori).</w:t>
      </w:r>
    </w:p>
    <w:p w14:paraId="4CDBC915" w14:textId="239D2D31" w:rsidR="00823C19" w:rsidRDefault="00823C19" w:rsidP="00823C19">
      <w:pPr>
        <w:pStyle w:val="Paragrafoelenco"/>
        <w:numPr>
          <w:ilvl w:val="0"/>
          <w:numId w:val="2"/>
        </w:numPr>
        <w:jc w:val="both"/>
      </w:pPr>
      <w:r>
        <w:t>Supportare la manutenzione predittiva basata sui dati acquisiti e registrati.</w:t>
      </w:r>
    </w:p>
    <w:p w14:paraId="392CB579" w14:textId="77777777" w:rsidR="00FD5BF6" w:rsidRDefault="00FD5BF6" w:rsidP="00FD5BF6">
      <w:pPr>
        <w:jc w:val="both"/>
      </w:pPr>
    </w:p>
    <w:p w14:paraId="2DF0430E" w14:textId="77777777" w:rsidR="00FD5BF6" w:rsidRDefault="00FD5BF6" w:rsidP="00FD5BF6">
      <w:pPr>
        <w:jc w:val="both"/>
      </w:pPr>
    </w:p>
    <w:p w14:paraId="534ADCB6" w14:textId="7D32B517" w:rsidR="00FD5BF6" w:rsidRDefault="00FD5BF6" w:rsidP="00A6447D">
      <w:pPr>
        <w:pStyle w:val="Titolo2"/>
      </w:pPr>
      <w:r>
        <w:t>BENEFICI.</w:t>
      </w:r>
    </w:p>
    <w:p w14:paraId="699A4DF5" w14:textId="77777777" w:rsidR="00FD5BF6" w:rsidRDefault="00FD5BF6" w:rsidP="00FD5BF6">
      <w:pPr>
        <w:jc w:val="both"/>
      </w:pPr>
    </w:p>
    <w:p w14:paraId="23C6C484" w14:textId="701D4124" w:rsidR="00FD5BF6" w:rsidRDefault="00FD5BF6" w:rsidP="00FD5BF6">
      <w:pPr>
        <w:pStyle w:val="Paragrafoelenco"/>
        <w:numPr>
          <w:ilvl w:val="0"/>
          <w:numId w:val="3"/>
        </w:numPr>
        <w:jc w:val="both"/>
      </w:pPr>
      <w:r>
        <w:t>Riduzione di frodi e contraffazioni.</w:t>
      </w:r>
    </w:p>
    <w:p w14:paraId="46134B72" w14:textId="5622C927" w:rsidR="00FD5BF6" w:rsidRDefault="00FD5BF6" w:rsidP="00FD5BF6">
      <w:pPr>
        <w:pStyle w:val="Paragrafoelenco"/>
        <w:numPr>
          <w:ilvl w:val="0"/>
          <w:numId w:val="3"/>
        </w:numPr>
        <w:jc w:val="both"/>
      </w:pPr>
      <w:r>
        <w:t>Migliore gestione della manutenzione.</w:t>
      </w:r>
    </w:p>
    <w:p w14:paraId="7F5189E0" w14:textId="7AF56F62" w:rsidR="00FD5BF6" w:rsidRDefault="00FD5BF6" w:rsidP="00FD5BF6">
      <w:pPr>
        <w:pStyle w:val="Paragrafoelenco"/>
        <w:numPr>
          <w:ilvl w:val="0"/>
          <w:numId w:val="3"/>
        </w:numPr>
        <w:jc w:val="both"/>
      </w:pPr>
      <w:r>
        <w:t xml:space="preserve">Supporto </w:t>
      </w:r>
      <w:r w:rsidR="00483B64">
        <w:t>al rispetto delle norme</w:t>
      </w:r>
      <w:r>
        <w:t xml:space="preserve"> e alla tracciabilità lungo la filiera.</w:t>
      </w:r>
    </w:p>
    <w:p w14:paraId="559EF114" w14:textId="66C4B961" w:rsidR="00FD5BF6" w:rsidRDefault="00FD5BF6" w:rsidP="00FD5BF6">
      <w:pPr>
        <w:pStyle w:val="Paragrafoelenco"/>
        <w:numPr>
          <w:ilvl w:val="0"/>
          <w:numId w:val="3"/>
        </w:numPr>
        <w:jc w:val="both"/>
      </w:pPr>
      <w:r>
        <w:t>Facilitazione del riciclo e dell’economia circolare.</w:t>
      </w:r>
    </w:p>
    <w:p w14:paraId="7C53FFAE" w14:textId="5A2D4332" w:rsidR="00FD5BF6" w:rsidRPr="00AC3F8E" w:rsidRDefault="00FD5BF6" w:rsidP="00FD5BF6">
      <w:pPr>
        <w:pStyle w:val="Paragrafoelenco"/>
        <w:numPr>
          <w:ilvl w:val="0"/>
          <w:numId w:val="3"/>
        </w:numPr>
        <w:jc w:val="both"/>
      </w:pPr>
      <w:r>
        <w:t>Possibilità di sviluppare servizi aggiuntivi (come il monitoraggio da remoto).</w:t>
      </w:r>
    </w:p>
    <w:sectPr w:rsidR="00FD5BF6" w:rsidRPr="00AC3F8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9709D"/>
    <w:multiLevelType w:val="hybridMultilevel"/>
    <w:tmpl w:val="31B0AF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E5C0209"/>
    <w:multiLevelType w:val="hybridMultilevel"/>
    <w:tmpl w:val="87EAAD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630500CF"/>
    <w:multiLevelType w:val="hybridMultilevel"/>
    <w:tmpl w:val="50A653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30002430">
    <w:abstractNumId w:val="1"/>
  </w:num>
  <w:num w:numId="2" w16cid:durableId="433214586">
    <w:abstractNumId w:val="0"/>
  </w:num>
  <w:num w:numId="3" w16cid:durableId="125240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53C"/>
    <w:rsid w:val="00010566"/>
    <w:rsid w:val="00020023"/>
    <w:rsid w:val="00046751"/>
    <w:rsid w:val="00071C27"/>
    <w:rsid w:val="000C5707"/>
    <w:rsid w:val="001673B9"/>
    <w:rsid w:val="00181130"/>
    <w:rsid w:val="00287747"/>
    <w:rsid w:val="002D53AE"/>
    <w:rsid w:val="00300EC9"/>
    <w:rsid w:val="00314C08"/>
    <w:rsid w:val="00476BFA"/>
    <w:rsid w:val="00483B64"/>
    <w:rsid w:val="004A0A09"/>
    <w:rsid w:val="004C1114"/>
    <w:rsid w:val="004C5F06"/>
    <w:rsid w:val="004E32FB"/>
    <w:rsid w:val="004E3871"/>
    <w:rsid w:val="0053450D"/>
    <w:rsid w:val="00566916"/>
    <w:rsid w:val="005A153C"/>
    <w:rsid w:val="005C47F0"/>
    <w:rsid w:val="006204DD"/>
    <w:rsid w:val="00660102"/>
    <w:rsid w:val="006C58E8"/>
    <w:rsid w:val="00736DF1"/>
    <w:rsid w:val="00782D5E"/>
    <w:rsid w:val="00784419"/>
    <w:rsid w:val="008072D6"/>
    <w:rsid w:val="00813CF2"/>
    <w:rsid w:val="00823C19"/>
    <w:rsid w:val="008274A9"/>
    <w:rsid w:val="00843C0D"/>
    <w:rsid w:val="0084501A"/>
    <w:rsid w:val="008821BC"/>
    <w:rsid w:val="008A3BCE"/>
    <w:rsid w:val="008B1C07"/>
    <w:rsid w:val="008B6B01"/>
    <w:rsid w:val="00917F61"/>
    <w:rsid w:val="00941956"/>
    <w:rsid w:val="009726C3"/>
    <w:rsid w:val="0098062F"/>
    <w:rsid w:val="009928E3"/>
    <w:rsid w:val="009C10E3"/>
    <w:rsid w:val="009F75D3"/>
    <w:rsid w:val="00A00C95"/>
    <w:rsid w:val="00A047CA"/>
    <w:rsid w:val="00A303BE"/>
    <w:rsid w:val="00A64257"/>
    <w:rsid w:val="00A6447D"/>
    <w:rsid w:val="00A7789B"/>
    <w:rsid w:val="00AC3F8E"/>
    <w:rsid w:val="00B14DED"/>
    <w:rsid w:val="00B833AA"/>
    <w:rsid w:val="00C03DB3"/>
    <w:rsid w:val="00C053CA"/>
    <w:rsid w:val="00CA570E"/>
    <w:rsid w:val="00CD7AAB"/>
    <w:rsid w:val="00D01E23"/>
    <w:rsid w:val="00D34DE7"/>
    <w:rsid w:val="00D7231C"/>
    <w:rsid w:val="00D93013"/>
    <w:rsid w:val="00DB09CF"/>
    <w:rsid w:val="00E41090"/>
    <w:rsid w:val="00EB495F"/>
    <w:rsid w:val="00EB5034"/>
    <w:rsid w:val="00EC7197"/>
    <w:rsid w:val="00EC7E06"/>
    <w:rsid w:val="00F144B6"/>
    <w:rsid w:val="00F45DBB"/>
    <w:rsid w:val="00F50D62"/>
    <w:rsid w:val="00F7217D"/>
    <w:rsid w:val="00FB13FC"/>
    <w:rsid w:val="00FD5BF6"/>
    <w:rsid w:val="00FD6BD7"/>
    <w:rsid w:val="00FE3E56"/>
    <w:rsid w:val="00FE47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2C75A4B5"/>
  <w15:chartTrackingRefBased/>
  <w15:docId w15:val="{2D3EB4AE-42A6-5845-BE73-7175521EB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A1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5A1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A153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A153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A153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A153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A153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A153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A153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1">
    <w:name w:val="toc 1"/>
    <w:aliases w:val="Sommario personalizzato (classico)"/>
    <w:basedOn w:val="Normale"/>
    <w:next w:val="Normale"/>
    <w:autoRedefine/>
    <w:uiPriority w:val="39"/>
    <w:unhideWhenUsed/>
    <w:qFormat/>
    <w:rsid w:val="00F7217D"/>
    <w:pPr>
      <w:spacing w:before="120" w:after="0"/>
    </w:pPr>
    <w:rPr>
      <w:b/>
      <w:bCs/>
      <w:iCs/>
    </w:rPr>
  </w:style>
  <w:style w:type="character" w:customStyle="1" w:styleId="Titolo1Carattere">
    <w:name w:val="Titolo 1 Carattere"/>
    <w:basedOn w:val="Carpredefinitoparagrafo"/>
    <w:link w:val="Titolo1"/>
    <w:uiPriority w:val="9"/>
    <w:rsid w:val="005A153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5A153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A153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A153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A153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A153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A153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A153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A153C"/>
    <w:rPr>
      <w:rFonts w:eastAsiaTheme="majorEastAsia" w:cstheme="majorBidi"/>
      <w:color w:val="272727" w:themeColor="text1" w:themeTint="D8"/>
    </w:rPr>
  </w:style>
  <w:style w:type="paragraph" w:styleId="Titolo">
    <w:name w:val="Title"/>
    <w:basedOn w:val="Normale"/>
    <w:next w:val="Normale"/>
    <w:link w:val="TitoloCarattere"/>
    <w:uiPriority w:val="10"/>
    <w:qFormat/>
    <w:rsid w:val="005A1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A153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A153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A153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A153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A153C"/>
    <w:rPr>
      <w:i/>
      <w:iCs/>
      <w:color w:val="404040" w:themeColor="text1" w:themeTint="BF"/>
    </w:rPr>
  </w:style>
  <w:style w:type="paragraph" w:styleId="Paragrafoelenco">
    <w:name w:val="List Paragraph"/>
    <w:basedOn w:val="Normale"/>
    <w:uiPriority w:val="34"/>
    <w:qFormat/>
    <w:rsid w:val="005A153C"/>
    <w:pPr>
      <w:ind w:left="720"/>
      <w:contextualSpacing/>
    </w:pPr>
  </w:style>
  <w:style w:type="character" w:styleId="Enfasiintensa">
    <w:name w:val="Intense Emphasis"/>
    <w:basedOn w:val="Carpredefinitoparagrafo"/>
    <w:uiPriority w:val="21"/>
    <w:qFormat/>
    <w:rsid w:val="005A153C"/>
    <w:rPr>
      <w:i/>
      <w:iCs/>
      <w:color w:val="0F4761" w:themeColor="accent1" w:themeShade="BF"/>
    </w:rPr>
  </w:style>
  <w:style w:type="paragraph" w:styleId="Citazioneintensa">
    <w:name w:val="Intense Quote"/>
    <w:basedOn w:val="Normale"/>
    <w:next w:val="Normale"/>
    <w:link w:val="CitazioneintensaCarattere"/>
    <w:uiPriority w:val="30"/>
    <w:qFormat/>
    <w:rsid w:val="005A1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A153C"/>
    <w:rPr>
      <w:i/>
      <w:iCs/>
      <w:color w:val="0F4761" w:themeColor="accent1" w:themeShade="BF"/>
    </w:rPr>
  </w:style>
  <w:style w:type="character" w:styleId="Riferimentointenso">
    <w:name w:val="Intense Reference"/>
    <w:basedOn w:val="Carpredefinitoparagrafo"/>
    <w:uiPriority w:val="32"/>
    <w:qFormat/>
    <w:rsid w:val="005A1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746</Words>
  <Characters>4254</Characters>
  <Application>Microsoft Office Word</Application>
  <DocSecurity>0</DocSecurity>
  <Lines>35</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BELVEDERE</dc:creator>
  <cp:keywords/>
  <dc:description/>
  <cp:lastModifiedBy>MARCO BELVEDERE</cp:lastModifiedBy>
  <cp:revision>75</cp:revision>
  <cp:lastPrinted>2025-11-17T09:19:00Z</cp:lastPrinted>
  <dcterms:created xsi:type="dcterms:W3CDTF">2025-11-16T14:31:00Z</dcterms:created>
  <dcterms:modified xsi:type="dcterms:W3CDTF">2025-11-17T10:37:00Z</dcterms:modified>
</cp:coreProperties>
</file>