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2FC6C472" wp14:textId="77777777">
      <w:pPr>
        <w:pStyle w:val="Heading1"/>
      </w:pPr>
      <w:r>
        <w:t>Scheda Progetto – Smart Battery Passport (Belvedere–Tocci)</w:t>
      </w:r>
    </w:p>
    <w:p xmlns:wp14="http://schemas.microsoft.com/office/word/2010/wordml" w14:paraId="4F6225DC" wp14:textId="77777777">
      <w:pPr>
        <w:pStyle w:val="Heading2"/>
      </w:pPr>
      <w:r>
        <w:t>Titolo</w:t>
      </w:r>
    </w:p>
    <w:p xmlns:wp14="http://schemas.microsoft.com/office/word/2010/wordml" w14:paraId="18D3C75A" wp14:textId="77777777">
      <w:r>
        <w:t>Smart Battery Passport: tracciabilità certificata delle batterie per veicoli elettrici mediante tecnologie digitali e DLT</w:t>
      </w:r>
    </w:p>
    <w:p xmlns:wp14="http://schemas.microsoft.com/office/word/2010/wordml" w14:paraId="3814ADE6" wp14:textId="77777777">
      <w:pPr>
        <w:pStyle w:val="Heading2"/>
      </w:pPr>
      <w:r>
        <w:t>Sintesi</w:t>
      </w:r>
    </w:p>
    <w:p xmlns:wp14="http://schemas.microsoft.com/office/word/2010/wordml" w14:paraId="0FBD94DC" wp14:textId="77777777">
      <w:r>
        <w:t>Il progetto propone lo sviluppo di un sistema informativo per la gestione del Battery Passport, il passaporto digitale richiesto dal regolamento europeo sulle batterie. La piattaforma permette di tracciare eventi significativi del ciclo di vita di una batteria, garantendo autenticità e immutabilità tramite un uso mirato delle tecnologie DLT.</w:t>
      </w:r>
    </w:p>
    <w:p xmlns:wp14="http://schemas.microsoft.com/office/word/2010/wordml" w14:paraId="674765A9" wp14:textId="77777777">
      <w:pPr>
        <w:pStyle w:val="Heading2"/>
      </w:pPr>
      <w:r>
        <w:t>Motivazioni</w:t>
      </w:r>
    </w:p>
    <w:p xmlns:wp14="http://schemas.microsoft.com/office/word/2010/wordml" w14:paraId="3FA807BE" wp14:textId="77777777">
      <w:r>
        <w:t>Le batterie agli ioni di litio sono l’elemento più critico e costoso dei veicoli elettrici. La loro storia influisce sul valore e sulla sicurezza del veicolo, ma spesso non è verificabile da soggetti terzi. Un Battery Passport certificato rende disponibili informazioni affidabili e non falsificabili, aumentando trasparenza e fiducia nella filiera.</w:t>
      </w:r>
    </w:p>
    <w:p xmlns:wp14="http://schemas.microsoft.com/office/word/2010/wordml" w14:paraId="18DB3DB1" wp14:textId="77777777">
      <w:pPr>
        <w:pStyle w:val="Heading2"/>
      </w:pPr>
      <w:r>
        <w:t>Obiettivi</w:t>
      </w:r>
    </w:p>
    <w:p xmlns:wp14="http://schemas.microsoft.com/office/word/2010/wordml" w14:paraId="6FC9223C" wp14:textId="77777777">
      <w:r>
        <w:t>1. Attribuire a ogni batteria un’identità digitale unica.</w:t>
      </w:r>
    </w:p>
    <w:p xmlns:wp14="http://schemas.microsoft.com/office/word/2010/wordml" w14:paraId="28945994" wp14:textId="77777777">
      <w:r>
        <w:t>2. Tracciare e certificare eventi critici: produzione, installazione, manutenzione, SoH, passaggi di proprietà, riciclo.</w:t>
      </w:r>
    </w:p>
    <w:p xmlns:wp14="http://schemas.microsoft.com/office/word/2010/wordml" w14:paraId="2F3DFD12" wp14:textId="77777777">
      <w:r>
        <w:t>3. Rendere verificabili gli eventi da parte di produttori, officine, enti regolatori e consumatori.</w:t>
      </w:r>
    </w:p>
    <w:p xmlns:wp14="http://schemas.microsoft.com/office/word/2010/wordml" w14:paraId="579FC31F" wp14:textId="77777777">
      <w:r>
        <w:t>4. Supportare il mercato dell’usato tramite certificazioni non falsificabili.</w:t>
      </w:r>
    </w:p>
    <w:p xmlns:wp14="http://schemas.microsoft.com/office/word/2010/wordml" w14:paraId="04D350BD" wp14:textId="77777777">
      <w:r>
        <w:t>5. Favorire la sostenibilità richiesta dalle normative europee.</w:t>
      </w:r>
    </w:p>
    <w:p xmlns:wp14="http://schemas.microsoft.com/office/word/2010/wordml" w14:paraId="33D9EE0D" wp14:textId="77777777">
      <w:pPr>
        <w:pStyle w:val="Heading2"/>
      </w:pPr>
      <w:r>
        <w:t>Ruolo delle Tecnologie DLT</w:t>
      </w:r>
    </w:p>
    <w:p xmlns:wp14="http://schemas.microsoft.com/office/word/2010/wordml" w14:paraId="6CDB6096" wp14:textId="77777777">
      <w:r>
        <w:t>La DLT viene utilizzata solo per registrare eventi chiave che richiedono immutabilità e assenza di un’autorità centrale. La blockchain certifica identità digitale della batteria, interventi critici, passaggi di proprietà e stato di salute. La telemetria continua resta invece su backend tradizionali.</w:t>
      </w:r>
    </w:p>
    <w:p xmlns:wp14="http://schemas.microsoft.com/office/word/2010/wordml" w14:paraId="6B7F5942" wp14:textId="77777777">
      <w:pPr>
        <w:pStyle w:val="Heading2"/>
      </w:pPr>
      <w:r>
        <w:t>Funzionalità del Sistema</w:t>
      </w:r>
    </w:p>
    <w:p xmlns:wp14="http://schemas.microsoft.com/office/word/2010/wordml" w14:paraId="6DA7FD26" wp14:textId="77777777">
      <w:r>
        <w:t>- Portale web per consultazione del Battery Passport.</w:t>
      </w:r>
    </w:p>
    <w:p xmlns:wp14="http://schemas.microsoft.com/office/word/2010/wordml" w14:paraId="4DF87723" wp14:textId="77777777">
      <w:r>
        <w:t>- API per produttori e officine.</w:t>
      </w:r>
    </w:p>
    <w:p xmlns:wp14="http://schemas.microsoft.com/office/word/2010/wordml" w14:paraId="3B603FDA" wp14:textId="77777777">
      <w:r>
        <w:t>- Smart contract per creazione identità, aggiornamento stato, certificazioni.</w:t>
      </w:r>
    </w:p>
    <w:p xmlns:wp14="http://schemas.microsoft.com/office/word/2010/wordml" w14:paraId="1D7EECC0" wp14:textId="77777777">
      <w:r>
        <w:t>- Dashboard per concessionari e mercato dell’usato.</w:t>
      </w:r>
    </w:p>
    <w:p xmlns:wp14="http://schemas.microsoft.com/office/word/2010/wordml" w14:paraId="78841107" wp14:textId="77777777">
      <w:pPr>
        <w:pStyle w:val="Heading2"/>
      </w:pPr>
      <w:r>
        <w:t>Attori Coinvolti</w:t>
      </w:r>
    </w:p>
    <w:p xmlns:wp14="http://schemas.microsoft.com/office/word/2010/wordml" w14:paraId="56C43321" wp14:textId="77777777">
      <w:r>
        <w:t>- Produttori di batterie.</w:t>
      </w:r>
    </w:p>
    <w:p xmlns:wp14="http://schemas.microsoft.com/office/word/2010/wordml" w14:paraId="23628523" wp14:textId="77777777">
      <w:r>
        <w:t>- Case automobilistiche e concessionari.</w:t>
      </w:r>
    </w:p>
    <w:p xmlns:wp14="http://schemas.microsoft.com/office/word/2010/wordml" w14:paraId="28692690" wp14:textId="77777777">
      <w:r>
        <w:t>- Officine autorizzate.</w:t>
      </w:r>
    </w:p>
    <w:p xmlns:wp14="http://schemas.microsoft.com/office/word/2010/wordml" w14:paraId="7FA9D524" wp14:textId="77777777">
      <w:r>
        <w:t>- Proprietari/consumatori.</w:t>
      </w:r>
    </w:p>
    <w:p xmlns:wp14="http://schemas.microsoft.com/office/word/2010/wordml" w14:paraId="19CB7189" wp14:textId="77777777">
      <w:r>
        <w:t>- Centri di riciclo.</w:t>
      </w:r>
    </w:p>
    <w:p xmlns:wp14="http://schemas.microsoft.com/office/word/2010/wordml" w14:paraId="703D79B6" wp14:textId="77777777">
      <w:pPr>
        <w:pStyle w:val="Heading2"/>
      </w:pPr>
      <w:r>
        <w:t>Benefici Attesi</w:t>
      </w:r>
    </w:p>
    <w:p xmlns:wp14="http://schemas.microsoft.com/office/word/2010/wordml" w14:paraId="7D3E3D0C" wp14:textId="77777777">
      <w:r>
        <w:t>- Riduzione di frodi e manipolazioni.</w:t>
      </w:r>
    </w:p>
    <w:p xmlns:wp14="http://schemas.microsoft.com/office/word/2010/wordml" w14:paraId="72656F38" wp14:textId="77777777">
      <w:r>
        <w:t>- Maggiore fiducia nel mercato dell’usato.</w:t>
      </w:r>
    </w:p>
    <w:p xmlns:wp14="http://schemas.microsoft.com/office/word/2010/wordml" w14:paraId="3E9225CC" wp14:textId="77777777">
      <w:r>
        <w:t>- Maggiore sicurezza per i consumatori.</w:t>
      </w:r>
    </w:p>
    <w:p xmlns:wp14="http://schemas.microsoft.com/office/word/2010/wordml" w14:paraId="698102B8" wp14:textId="77777777">
      <w:r>
        <w:t>- Migliore gestione del riciclo.</w:t>
      </w:r>
    </w:p>
    <w:p xmlns:wp14="http://schemas.microsoft.com/office/word/2010/wordml" w14:paraId="7384CDE3" wp14:textId="77777777">
      <w:r>
        <w:t>- Conformità ai requisiti europei.</w:t>
      </w:r>
    </w:p>
    <w:p xmlns:wp14="http://schemas.microsoft.com/office/word/2010/wordml" w14:paraId="28170435" wp14:textId="77777777">
      <w:pPr>
        <w:pStyle w:val="Heading2"/>
      </w:pPr>
      <w:r>
        <w:t>Tecnologie Previste</w:t>
      </w:r>
    </w:p>
    <w:p xmlns:wp14="http://schemas.microsoft.com/office/word/2010/wordml" w14:paraId="757B3AB8" wp14:textId="77777777">
      <w:r>
        <w:t>- Backend: Node.js / Python</w:t>
      </w:r>
    </w:p>
    <w:p xmlns:wp14="http://schemas.microsoft.com/office/word/2010/wordml" w14:paraId="33B72EC9" wp14:textId="77777777">
      <w:r>
        <w:t>- Database: PostgreSQL</w:t>
      </w:r>
    </w:p>
    <w:p xmlns:wp14="http://schemas.microsoft.com/office/word/2010/wordml" w14:paraId="3AACF595" wp14:textId="77777777">
      <w:r>
        <w:t>- DLT: Ethereum testnet o Hyperledger Fabric</w:t>
      </w:r>
    </w:p>
    <w:p xmlns:wp14="http://schemas.microsoft.com/office/word/2010/wordml" w14:paraId="2091B807" wp14:textId="77777777">
      <w:r>
        <w:t>- Smart Contract: Solidity</w:t>
      </w:r>
    </w:p>
    <w:p xmlns:wp14="http://schemas.microsoft.com/office/word/2010/wordml" w14:paraId="2FE2428D" wp14:textId="77777777">
      <w:r>
        <w:t>- Frontend: React / Next.js</w:t>
      </w:r>
    </w:p>
    <w:p xmlns:wp14="http://schemas.microsoft.com/office/word/2010/wordml" w14:paraId="1B856814" wp14:textId="77777777">
      <w:r>
        <w:t>- Integrazione IoT: MQTT / REST</w:t>
      </w:r>
    </w:p>
    <w:p xmlns:wp14="http://schemas.microsoft.com/office/word/2010/wordml" w14:paraId="69302E4C" wp14:textId="77777777">
      <w:pPr>
        <w:pStyle w:val="Heading2"/>
      </w:pPr>
      <w:r>
        <w:t>Valutazione complessiva</w:t>
      </w:r>
    </w:p>
    <w:p xmlns:wp14="http://schemas.microsoft.com/office/word/2010/wordml" w14:paraId="5FDE375A" wp14:textId="77777777">
      <w:r w:rsidR="2E5F05D1">
        <w:rPr/>
        <w:t>Il progetto è solido e rilevante per la filiera automotive. La DLT, usata in modo mirato, aggiunge valore certificando solo gli eventi chiave che richiedono garanzie di integrità e trasparenza.</w:t>
      </w:r>
    </w:p>
    <w:p w:rsidR="2E5F05D1" w:rsidRDefault="2E5F05D1" w14:paraId="13C19120" w14:textId="2757759C"/>
    <w:p w:rsidR="09D5B5F2" w:rsidP="2E5F05D1" w:rsidRDefault="09D5B5F2" w14:paraId="4F1D5990" w14:textId="0D83E1C2">
      <w:pPr>
        <w:pStyle w:val="Heading1"/>
        <w:spacing w:before="322" w:beforeAutospacing="off" w:after="322" w:afterAutospacing="off"/>
      </w:pPr>
      <w:r w:rsidRPr="2E5F05D1" w:rsidR="09D5B5F2">
        <w:rPr>
          <w:rFonts w:ascii="Cambria" w:hAnsi="Cambria" w:eastAsia="Cambria" w:cs="Cambria"/>
          <w:b w:val="1"/>
          <w:bCs w:val="1"/>
          <w:noProof w:val="0"/>
          <w:sz w:val="48"/>
          <w:szCs w:val="48"/>
          <w:lang w:val="en-US"/>
        </w:rPr>
        <w:t>Chi potrebbe pagare per la piattaforma Smart Battery Passport?</w:t>
      </w:r>
    </w:p>
    <w:p w:rsidR="2E5F05D1" w:rsidP="2E5F05D1" w:rsidRDefault="2E5F05D1" w14:paraId="60FDB1B7" w14:textId="429BAE60">
      <w:pPr>
        <w:spacing w:before="240" w:beforeAutospacing="off" w:after="240" w:afterAutospacing="off"/>
      </w:pPr>
    </w:p>
    <w:p w:rsidR="09D5B5F2" w:rsidP="2E5F05D1" w:rsidRDefault="09D5B5F2" w14:paraId="25CA71C7" w14:textId="072F7A1B">
      <w:pPr>
        <w:pStyle w:val="Heading2"/>
        <w:spacing w:before="299" w:beforeAutospacing="off" w:after="299" w:afterAutospacing="off"/>
      </w:pPr>
      <w:r w:rsidRPr="2E5F05D1" w:rsidR="09D5B5F2">
        <w:rPr>
          <w:rFonts w:ascii="Cambria" w:hAnsi="Cambria" w:eastAsia="Cambria" w:cs="Cambria"/>
          <w:b w:val="1"/>
          <w:bCs w:val="1"/>
          <w:noProof w:val="0"/>
          <w:sz w:val="36"/>
          <w:szCs w:val="36"/>
          <w:lang w:val="en-US"/>
        </w:rPr>
        <w:t>1. Case automobilistiche (OEM) – molto probabile</w:t>
      </w:r>
    </w:p>
    <w:p w:rsidR="2E5F05D1" w:rsidP="2E5F05D1" w:rsidRDefault="2E5F05D1" w14:paraId="7174C4FA" w14:textId="280ADABD">
      <w:pPr>
        <w:spacing w:before="240" w:beforeAutospacing="off" w:after="240" w:afterAutospacing="off"/>
      </w:pPr>
    </w:p>
    <w:p w:rsidR="09D5B5F2" w:rsidP="2E5F05D1" w:rsidRDefault="09D5B5F2" w14:paraId="65F9428A" w14:textId="0943142E">
      <w:pPr>
        <w:spacing w:before="240" w:beforeAutospacing="off" w:after="240" w:afterAutospacing="off"/>
      </w:pPr>
      <w:r w:rsidRPr="2E5F05D1" w:rsidR="09D5B5F2">
        <w:rPr>
          <w:rFonts w:ascii="Cambria" w:hAnsi="Cambria" w:eastAsia="Cambria" w:cs="Cambria"/>
          <w:noProof w:val="0"/>
          <w:sz w:val="22"/>
          <w:szCs w:val="22"/>
          <w:lang w:val="en-US"/>
        </w:rPr>
        <w:t xml:space="preserve">Sono </w:t>
      </w:r>
      <w:r w:rsidRPr="2E5F05D1" w:rsidR="09D5B5F2">
        <w:rPr>
          <w:rFonts w:ascii="Cambria" w:hAnsi="Cambria" w:eastAsia="Cambria" w:cs="Cambria"/>
          <w:i w:val="1"/>
          <w:iCs w:val="1"/>
          <w:noProof w:val="0"/>
          <w:sz w:val="22"/>
          <w:szCs w:val="22"/>
          <w:lang w:val="en-US"/>
        </w:rPr>
        <w:t>i principali beneficiari</w:t>
      </w:r>
      <w:r w:rsidRPr="2E5F05D1" w:rsidR="09D5B5F2">
        <w:rPr>
          <w:rFonts w:ascii="Cambria" w:hAnsi="Cambria" w:eastAsia="Cambria" w:cs="Cambria"/>
          <w:noProof w:val="0"/>
          <w:sz w:val="22"/>
          <w:szCs w:val="22"/>
          <w:lang w:val="en-US"/>
        </w:rPr>
        <w:t xml:space="preserve"> di un passaporto digitale certificato.</w:t>
      </w:r>
    </w:p>
    <w:p w:rsidR="2E5F05D1" w:rsidP="2E5F05D1" w:rsidRDefault="2E5F05D1" w14:paraId="48C6EEFB" w14:textId="46B6440E">
      <w:pPr>
        <w:spacing w:before="240" w:beforeAutospacing="off" w:after="240" w:afterAutospacing="off"/>
      </w:pPr>
    </w:p>
    <w:p w:rsidR="09D5B5F2" w:rsidP="2E5F05D1" w:rsidRDefault="09D5B5F2" w14:paraId="250FB379" w14:textId="5FB0E3C7">
      <w:pPr>
        <w:spacing w:before="240" w:beforeAutospacing="off" w:after="240" w:afterAutospacing="off"/>
      </w:pPr>
      <w:r w:rsidRPr="2E5F05D1" w:rsidR="09D5B5F2">
        <w:rPr>
          <w:rFonts w:ascii="Cambria" w:hAnsi="Cambria" w:eastAsia="Cambria" w:cs="Cambria"/>
          <w:noProof w:val="0"/>
          <w:sz w:val="22"/>
          <w:szCs w:val="22"/>
          <w:lang w:val="en-US"/>
        </w:rPr>
        <w:t>Pagherebbero per:</w:t>
      </w:r>
    </w:p>
    <w:p w:rsidR="09D5B5F2" w:rsidP="2E5F05D1" w:rsidRDefault="09D5B5F2" w14:paraId="06CDB6AC" w14:textId="0CAC2EE5">
      <w:pPr>
        <w:pStyle w:val="ListParagraph"/>
        <w:numPr>
          <w:ilvl w:val="0"/>
          <w:numId w:val="10"/>
        </w:numPr>
        <w:spacing w:before="240" w:beforeAutospacing="off" w:after="240" w:afterAutospacing="off"/>
        <w:rPr>
          <w:rFonts w:ascii="Cambria" w:hAnsi="Cambria" w:eastAsia="Cambria" w:cs="Cambria"/>
          <w:noProof w:val="0"/>
          <w:sz w:val="22"/>
          <w:szCs w:val="22"/>
          <w:lang w:val="en-US"/>
        </w:rPr>
      </w:pPr>
      <w:r w:rsidRPr="2E5F05D1" w:rsidR="09D5B5F2">
        <w:rPr>
          <w:rFonts w:ascii="Cambria" w:hAnsi="Cambria" w:eastAsia="Cambria" w:cs="Cambria"/>
          <w:noProof w:val="0"/>
          <w:sz w:val="22"/>
          <w:szCs w:val="22"/>
          <w:lang w:val="en-US"/>
        </w:rPr>
        <w:t>certificare l’affidabilità delle proprie batterie,</w:t>
      </w:r>
    </w:p>
    <w:p w:rsidR="09D5B5F2" w:rsidP="2E5F05D1" w:rsidRDefault="09D5B5F2" w14:paraId="4920263F" w14:textId="77E54B3A">
      <w:pPr>
        <w:pStyle w:val="ListParagraph"/>
        <w:numPr>
          <w:ilvl w:val="0"/>
          <w:numId w:val="10"/>
        </w:numPr>
        <w:spacing w:before="240" w:beforeAutospacing="off" w:after="240" w:afterAutospacing="off"/>
        <w:rPr>
          <w:rFonts w:ascii="Cambria" w:hAnsi="Cambria" w:eastAsia="Cambria" w:cs="Cambria"/>
          <w:noProof w:val="0"/>
          <w:sz w:val="22"/>
          <w:szCs w:val="22"/>
          <w:lang w:val="en-US"/>
        </w:rPr>
      </w:pPr>
      <w:r w:rsidRPr="2E5F05D1" w:rsidR="09D5B5F2">
        <w:rPr>
          <w:rFonts w:ascii="Cambria" w:hAnsi="Cambria" w:eastAsia="Cambria" w:cs="Cambria"/>
          <w:noProof w:val="0"/>
          <w:sz w:val="22"/>
          <w:szCs w:val="22"/>
          <w:lang w:val="en-US"/>
        </w:rPr>
        <w:t>aumentare il valore dell’auto sul mercato dell’usato,</w:t>
      </w:r>
    </w:p>
    <w:p w:rsidR="09D5B5F2" w:rsidP="2E5F05D1" w:rsidRDefault="09D5B5F2" w14:paraId="56660689" w14:textId="6915FC5D">
      <w:pPr>
        <w:pStyle w:val="ListParagraph"/>
        <w:numPr>
          <w:ilvl w:val="0"/>
          <w:numId w:val="10"/>
        </w:numPr>
        <w:spacing w:before="240" w:beforeAutospacing="off" w:after="240" w:afterAutospacing="off"/>
        <w:rPr>
          <w:rFonts w:ascii="Cambria" w:hAnsi="Cambria" w:eastAsia="Cambria" w:cs="Cambria"/>
          <w:noProof w:val="0"/>
          <w:sz w:val="22"/>
          <w:szCs w:val="22"/>
          <w:lang w:val="en-US"/>
        </w:rPr>
      </w:pPr>
      <w:r w:rsidRPr="2E5F05D1" w:rsidR="09D5B5F2">
        <w:rPr>
          <w:rFonts w:ascii="Cambria" w:hAnsi="Cambria" w:eastAsia="Cambria" w:cs="Cambria"/>
          <w:noProof w:val="0"/>
          <w:sz w:val="22"/>
          <w:szCs w:val="22"/>
          <w:lang w:val="en-US"/>
        </w:rPr>
        <w:t>ridurre costi di garanzia e frodi sulle riparazioni,</w:t>
      </w:r>
    </w:p>
    <w:p w:rsidR="09D5B5F2" w:rsidP="2E5F05D1" w:rsidRDefault="09D5B5F2" w14:paraId="2265E238" w14:textId="55FC1660">
      <w:pPr>
        <w:pStyle w:val="ListParagraph"/>
        <w:numPr>
          <w:ilvl w:val="0"/>
          <w:numId w:val="10"/>
        </w:numPr>
        <w:spacing w:before="240" w:beforeAutospacing="off" w:after="240" w:afterAutospacing="off"/>
        <w:rPr>
          <w:rFonts w:ascii="Cambria" w:hAnsi="Cambria" w:eastAsia="Cambria" w:cs="Cambria"/>
          <w:noProof w:val="0"/>
          <w:sz w:val="22"/>
          <w:szCs w:val="22"/>
          <w:lang w:val="en-US"/>
        </w:rPr>
      </w:pPr>
      <w:r w:rsidRPr="2E5F05D1" w:rsidR="09D5B5F2">
        <w:rPr>
          <w:rFonts w:ascii="Cambria" w:hAnsi="Cambria" w:eastAsia="Cambria" w:cs="Cambria"/>
          <w:noProof w:val="0"/>
          <w:sz w:val="22"/>
          <w:szCs w:val="22"/>
          <w:lang w:val="en-US"/>
        </w:rPr>
        <w:t>conformarsi alle normative europee sul Battery Passport (obbligatorie entro il 2027).</w:t>
      </w:r>
    </w:p>
    <w:p w:rsidR="2E5F05D1" w:rsidP="2E5F05D1" w:rsidRDefault="2E5F05D1" w14:paraId="2AE3D8FD" w14:textId="4829C36E">
      <w:pPr>
        <w:spacing w:before="240" w:beforeAutospacing="off" w:after="240" w:afterAutospacing="off"/>
      </w:pPr>
    </w:p>
    <w:p w:rsidR="09D5B5F2" w:rsidP="2E5F05D1" w:rsidRDefault="09D5B5F2" w14:paraId="1D7636BA" w14:textId="2BC914BD">
      <w:pPr>
        <w:spacing w:before="240" w:beforeAutospacing="off" w:after="240" w:afterAutospacing="off"/>
      </w:pPr>
      <w:r w:rsidRPr="2E5F05D1" w:rsidR="09D5B5F2">
        <w:rPr>
          <w:rFonts w:ascii="Cambria" w:hAnsi="Cambria" w:eastAsia="Cambria" w:cs="Cambria"/>
          <w:b w:val="1"/>
          <w:bCs w:val="1"/>
          <w:noProof w:val="0"/>
          <w:sz w:val="22"/>
          <w:szCs w:val="22"/>
          <w:lang w:val="en-US"/>
        </w:rPr>
        <w:t>Motivazione forte</w:t>
      </w:r>
      <w:r w:rsidRPr="2E5F05D1" w:rsidR="09D5B5F2">
        <w:rPr>
          <w:rFonts w:ascii="Cambria" w:hAnsi="Cambria" w:eastAsia="Cambria" w:cs="Cambria"/>
          <w:noProof w:val="0"/>
          <w:sz w:val="22"/>
          <w:szCs w:val="22"/>
          <w:lang w:val="en-US"/>
        </w:rPr>
        <w:t>: stanno già investendo in digitalizzazione e tracciabilità.</w:t>
      </w:r>
    </w:p>
    <w:p w:rsidR="2E5F05D1" w:rsidRDefault="2E5F05D1" w14:paraId="1C233C79" w14:textId="6769DCA1"/>
    <w:p w:rsidR="09D5B5F2" w:rsidP="2E5F05D1" w:rsidRDefault="09D5B5F2" w14:paraId="0AA741CD" w14:textId="68B5AD67">
      <w:pPr>
        <w:pStyle w:val="Heading2"/>
        <w:spacing w:before="299" w:beforeAutospacing="off" w:after="299" w:afterAutospacing="off"/>
      </w:pPr>
      <w:r w:rsidRPr="2E5F05D1" w:rsidR="09D5B5F2">
        <w:rPr>
          <w:rFonts w:ascii="Cambria" w:hAnsi="Cambria" w:eastAsia="Cambria" w:cs="Cambria"/>
          <w:b w:val="1"/>
          <w:bCs w:val="1"/>
          <w:noProof w:val="0"/>
          <w:sz w:val="36"/>
          <w:szCs w:val="36"/>
          <w:lang w:val="en-US"/>
        </w:rPr>
        <w:t>2. Produttori di batterie – molto probabile</w:t>
      </w:r>
    </w:p>
    <w:p w:rsidR="2E5F05D1" w:rsidP="2E5F05D1" w:rsidRDefault="2E5F05D1" w14:paraId="61F9E429" w14:textId="7612CFFE">
      <w:pPr>
        <w:spacing w:before="240" w:beforeAutospacing="off" w:after="240" w:afterAutospacing="off"/>
      </w:pPr>
    </w:p>
    <w:p w:rsidR="09D5B5F2" w:rsidP="2E5F05D1" w:rsidRDefault="09D5B5F2" w14:paraId="3590CFC8" w14:textId="34703807">
      <w:pPr>
        <w:spacing w:before="240" w:beforeAutospacing="off" w:after="240" w:afterAutospacing="off"/>
      </w:pPr>
      <w:r w:rsidRPr="2E5F05D1" w:rsidR="09D5B5F2">
        <w:rPr>
          <w:rFonts w:ascii="Cambria" w:hAnsi="Cambria" w:eastAsia="Cambria" w:cs="Cambria"/>
          <w:noProof w:val="0"/>
          <w:sz w:val="22"/>
          <w:szCs w:val="22"/>
          <w:lang w:val="en-US"/>
        </w:rPr>
        <w:t>Pagherebbero per:</w:t>
      </w:r>
    </w:p>
    <w:p w:rsidR="09D5B5F2" w:rsidP="2E5F05D1" w:rsidRDefault="09D5B5F2" w14:paraId="29BEEF1F" w14:textId="2BB8BAF7">
      <w:pPr>
        <w:pStyle w:val="ListParagraph"/>
        <w:numPr>
          <w:ilvl w:val="0"/>
          <w:numId w:val="11"/>
        </w:numPr>
        <w:spacing w:before="240" w:beforeAutospacing="off" w:after="240" w:afterAutospacing="off"/>
        <w:rPr>
          <w:rFonts w:ascii="Cambria" w:hAnsi="Cambria" w:eastAsia="Cambria" w:cs="Cambria"/>
          <w:noProof w:val="0"/>
          <w:sz w:val="22"/>
          <w:szCs w:val="22"/>
          <w:lang w:val="en-US"/>
        </w:rPr>
      </w:pPr>
      <w:r w:rsidRPr="2E5F05D1" w:rsidR="09D5B5F2">
        <w:rPr>
          <w:rFonts w:ascii="Cambria" w:hAnsi="Cambria" w:eastAsia="Cambria" w:cs="Cambria"/>
          <w:noProof w:val="0"/>
          <w:sz w:val="22"/>
          <w:szCs w:val="22"/>
          <w:lang w:val="en-US"/>
        </w:rPr>
        <w:t>produrre batterie con passaporto digitale certificato,</w:t>
      </w:r>
    </w:p>
    <w:p w:rsidR="09D5B5F2" w:rsidP="2E5F05D1" w:rsidRDefault="09D5B5F2" w14:paraId="707FC4B0" w14:textId="4768D186">
      <w:pPr>
        <w:pStyle w:val="ListParagraph"/>
        <w:numPr>
          <w:ilvl w:val="0"/>
          <w:numId w:val="11"/>
        </w:numPr>
        <w:spacing w:before="240" w:beforeAutospacing="off" w:after="240" w:afterAutospacing="off"/>
        <w:rPr>
          <w:rFonts w:ascii="Cambria" w:hAnsi="Cambria" w:eastAsia="Cambria" w:cs="Cambria"/>
          <w:noProof w:val="0"/>
          <w:sz w:val="22"/>
          <w:szCs w:val="22"/>
          <w:lang w:val="en-US"/>
        </w:rPr>
      </w:pPr>
      <w:r w:rsidRPr="2E5F05D1" w:rsidR="09D5B5F2">
        <w:rPr>
          <w:rFonts w:ascii="Cambria" w:hAnsi="Cambria" w:eastAsia="Cambria" w:cs="Cambria"/>
          <w:noProof w:val="0"/>
          <w:sz w:val="22"/>
          <w:szCs w:val="22"/>
          <w:lang w:val="en-US"/>
        </w:rPr>
        <w:t>rendere “premium” il proprio prodotto,</w:t>
      </w:r>
    </w:p>
    <w:p w:rsidR="09D5B5F2" w:rsidP="2E5F05D1" w:rsidRDefault="09D5B5F2" w14:paraId="5E893B0D" w14:textId="43FB5CCE">
      <w:pPr>
        <w:pStyle w:val="ListParagraph"/>
        <w:numPr>
          <w:ilvl w:val="0"/>
          <w:numId w:val="11"/>
        </w:numPr>
        <w:spacing w:before="240" w:beforeAutospacing="off" w:after="240" w:afterAutospacing="off"/>
        <w:rPr>
          <w:rFonts w:ascii="Cambria" w:hAnsi="Cambria" w:eastAsia="Cambria" w:cs="Cambria"/>
          <w:noProof w:val="0"/>
          <w:sz w:val="22"/>
          <w:szCs w:val="22"/>
          <w:lang w:val="en-US"/>
        </w:rPr>
      </w:pPr>
      <w:r w:rsidRPr="2E5F05D1" w:rsidR="09D5B5F2">
        <w:rPr>
          <w:rFonts w:ascii="Cambria" w:hAnsi="Cambria" w:eastAsia="Cambria" w:cs="Cambria"/>
          <w:noProof w:val="0"/>
          <w:sz w:val="22"/>
          <w:szCs w:val="22"/>
          <w:lang w:val="en-US"/>
        </w:rPr>
        <w:t>fornire servizi ai partner automotive.</w:t>
      </w:r>
    </w:p>
    <w:p w:rsidR="2E5F05D1" w:rsidP="2E5F05D1" w:rsidRDefault="2E5F05D1" w14:paraId="4154EACD" w14:textId="6DA943DE">
      <w:pPr>
        <w:spacing w:before="240" w:beforeAutospacing="off" w:after="240" w:afterAutospacing="off"/>
      </w:pPr>
    </w:p>
    <w:p w:rsidR="09D5B5F2" w:rsidP="2E5F05D1" w:rsidRDefault="09D5B5F2" w14:paraId="50A8CB17" w14:textId="1D4D34BA">
      <w:pPr>
        <w:spacing w:before="240" w:beforeAutospacing="off" w:after="240" w:afterAutospacing="off"/>
      </w:pPr>
      <w:r w:rsidRPr="2E5F05D1" w:rsidR="09D5B5F2">
        <w:rPr>
          <w:rFonts w:ascii="Cambria" w:hAnsi="Cambria" w:eastAsia="Cambria" w:cs="Cambria"/>
          <w:b w:val="1"/>
          <w:bCs w:val="1"/>
          <w:noProof w:val="0"/>
          <w:sz w:val="22"/>
          <w:szCs w:val="22"/>
          <w:lang w:val="en-US"/>
        </w:rPr>
        <w:t>La certificazione dà valore aggiunto al prodotto fisico.</w:t>
      </w:r>
    </w:p>
    <w:p w:rsidR="2E5F05D1" w:rsidRDefault="2E5F05D1" w14:paraId="6BC19F03" w14:textId="1D325ED8"/>
    <w:p w:rsidR="09D5B5F2" w:rsidP="2E5F05D1" w:rsidRDefault="09D5B5F2" w14:paraId="318196F9" w14:textId="2E94C2EE">
      <w:pPr>
        <w:pStyle w:val="Heading2"/>
        <w:spacing w:before="299" w:beforeAutospacing="off" w:after="299" w:afterAutospacing="off"/>
      </w:pPr>
      <w:r w:rsidRPr="2E5F05D1" w:rsidR="09D5B5F2">
        <w:rPr>
          <w:rFonts w:ascii="Cambria" w:hAnsi="Cambria" w:eastAsia="Cambria" w:cs="Cambria"/>
          <w:b w:val="1"/>
          <w:bCs w:val="1"/>
          <w:noProof w:val="0"/>
          <w:sz w:val="36"/>
          <w:szCs w:val="36"/>
          <w:lang w:val="en-US"/>
        </w:rPr>
        <w:t>3. Concessionari e rivenditori dell’usato – probabile</w:t>
      </w:r>
    </w:p>
    <w:p w:rsidR="2E5F05D1" w:rsidP="2E5F05D1" w:rsidRDefault="2E5F05D1" w14:paraId="407FA175" w14:textId="5331A17C">
      <w:pPr>
        <w:spacing w:before="240" w:beforeAutospacing="off" w:after="240" w:afterAutospacing="off"/>
      </w:pPr>
    </w:p>
    <w:p w:rsidR="09D5B5F2" w:rsidP="2E5F05D1" w:rsidRDefault="09D5B5F2" w14:paraId="50F3A156" w14:textId="65A6D610">
      <w:pPr>
        <w:spacing w:before="240" w:beforeAutospacing="off" w:after="240" w:afterAutospacing="off"/>
      </w:pPr>
      <w:r w:rsidRPr="2E5F05D1" w:rsidR="09D5B5F2">
        <w:rPr>
          <w:rFonts w:ascii="Cambria" w:hAnsi="Cambria" w:eastAsia="Cambria" w:cs="Cambria"/>
          <w:noProof w:val="0"/>
          <w:sz w:val="22"/>
          <w:szCs w:val="22"/>
          <w:lang w:val="en-US"/>
        </w:rPr>
        <w:t xml:space="preserve">Sono incentivati a pagare perché un </w:t>
      </w:r>
      <w:r w:rsidRPr="2E5F05D1" w:rsidR="09D5B5F2">
        <w:rPr>
          <w:rFonts w:ascii="Cambria" w:hAnsi="Cambria" w:eastAsia="Cambria" w:cs="Cambria"/>
          <w:i w:val="1"/>
          <w:iCs w:val="1"/>
          <w:noProof w:val="0"/>
          <w:sz w:val="22"/>
          <w:szCs w:val="22"/>
          <w:lang w:val="en-US"/>
        </w:rPr>
        <w:t>Battery Passport certificato</w:t>
      </w:r>
      <w:r w:rsidRPr="2E5F05D1" w:rsidR="09D5B5F2">
        <w:rPr>
          <w:rFonts w:ascii="Cambria" w:hAnsi="Cambria" w:eastAsia="Cambria" w:cs="Cambria"/>
          <w:noProof w:val="0"/>
          <w:sz w:val="22"/>
          <w:szCs w:val="22"/>
          <w:lang w:val="en-US"/>
        </w:rPr>
        <w:t xml:space="preserve"> aumenta il valore del veicolo sul mercato dell’usato.</w:t>
      </w:r>
    </w:p>
    <w:p w:rsidR="2E5F05D1" w:rsidP="2E5F05D1" w:rsidRDefault="2E5F05D1" w14:paraId="3D130801" w14:textId="3A9DF5C4">
      <w:pPr>
        <w:spacing w:before="240" w:beforeAutospacing="off" w:after="240" w:afterAutospacing="off"/>
      </w:pPr>
    </w:p>
    <w:p w:rsidR="09D5B5F2" w:rsidP="2E5F05D1" w:rsidRDefault="09D5B5F2" w14:paraId="4470035E" w14:textId="21A1EF90">
      <w:pPr>
        <w:spacing w:before="240" w:beforeAutospacing="off" w:after="240" w:afterAutospacing="off"/>
      </w:pPr>
      <w:r w:rsidRPr="2E5F05D1" w:rsidR="09D5B5F2">
        <w:rPr>
          <w:rFonts w:ascii="Cambria" w:hAnsi="Cambria" w:eastAsia="Cambria" w:cs="Cambria"/>
          <w:noProof w:val="0"/>
          <w:sz w:val="22"/>
          <w:szCs w:val="22"/>
          <w:lang w:val="en-US"/>
        </w:rPr>
        <w:t>Pagherebbero per:</w:t>
      </w:r>
    </w:p>
    <w:p w:rsidR="09D5B5F2" w:rsidP="2E5F05D1" w:rsidRDefault="09D5B5F2" w14:paraId="621E7998" w14:textId="574E3CE5">
      <w:pPr>
        <w:pStyle w:val="ListParagraph"/>
        <w:numPr>
          <w:ilvl w:val="0"/>
          <w:numId w:val="12"/>
        </w:numPr>
        <w:spacing w:before="240" w:beforeAutospacing="off" w:after="240" w:afterAutospacing="off"/>
        <w:rPr>
          <w:rFonts w:ascii="Cambria" w:hAnsi="Cambria" w:eastAsia="Cambria" w:cs="Cambria"/>
          <w:noProof w:val="0"/>
          <w:sz w:val="22"/>
          <w:szCs w:val="22"/>
          <w:lang w:val="en-US"/>
        </w:rPr>
      </w:pPr>
      <w:r w:rsidRPr="2E5F05D1" w:rsidR="09D5B5F2">
        <w:rPr>
          <w:rFonts w:ascii="Cambria" w:hAnsi="Cambria" w:eastAsia="Cambria" w:cs="Cambria"/>
          <w:noProof w:val="0"/>
          <w:sz w:val="22"/>
          <w:szCs w:val="22"/>
          <w:lang w:val="en-US"/>
        </w:rPr>
        <w:t>generare certificati di stato di salute (SoH) immutabili,</w:t>
      </w:r>
    </w:p>
    <w:p w:rsidR="09D5B5F2" w:rsidP="2E5F05D1" w:rsidRDefault="09D5B5F2" w14:paraId="1F7AB485" w14:textId="31A71F44">
      <w:pPr>
        <w:pStyle w:val="ListParagraph"/>
        <w:numPr>
          <w:ilvl w:val="0"/>
          <w:numId w:val="12"/>
        </w:numPr>
        <w:spacing w:before="240" w:beforeAutospacing="off" w:after="240" w:afterAutospacing="off"/>
        <w:rPr>
          <w:rFonts w:ascii="Cambria" w:hAnsi="Cambria" w:eastAsia="Cambria" w:cs="Cambria"/>
          <w:noProof w:val="0"/>
          <w:sz w:val="22"/>
          <w:szCs w:val="22"/>
          <w:lang w:val="en-US"/>
        </w:rPr>
      </w:pPr>
      <w:r w:rsidRPr="2E5F05D1" w:rsidR="09D5B5F2">
        <w:rPr>
          <w:rFonts w:ascii="Cambria" w:hAnsi="Cambria" w:eastAsia="Cambria" w:cs="Cambria"/>
          <w:noProof w:val="0"/>
          <w:sz w:val="22"/>
          <w:szCs w:val="22"/>
          <w:lang w:val="en-US"/>
        </w:rPr>
        <w:t>consultare la storia manutentiva,</w:t>
      </w:r>
    </w:p>
    <w:p w:rsidR="09D5B5F2" w:rsidP="2E5F05D1" w:rsidRDefault="09D5B5F2" w14:paraId="49DB2ED9" w14:textId="54D0EB69">
      <w:pPr>
        <w:pStyle w:val="ListParagraph"/>
        <w:numPr>
          <w:ilvl w:val="0"/>
          <w:numId w:val="12"/>
        </w:numPr>
        <w:spacing w:before="240" w:beforeAutospacing="off" w:after="240" w:afterAutospacing="off"/>
        <w:rPr>
          <w:rFonts w:ascii="Cambria" w:hAnsi="Cambria" w:eastAsia="Cambria" w:cs="Cambria"/>
          <w:noProof w:val="0"/>
          <w:sz w:val="22"/>
          <w:szCs w:val="22"/>
          <w:lang w:val="en-US"/>
        </w:rPr>
      </w:pPr>
      <w:r w:rsidRPr="2E5F05D1" w:rsidR="09D5B5F2">
        <w:rPr>
          <w:rFonts w:ascii="Cambria" w:hAnsi="Cambria" w:eastAsia="Cambria" w:cs="Cambria"/>
          <w:noProof w:val="0"/>
          <w:sz w:val="22"/>
          <w:szCs w:val="22"/>
          <w:lang w:val="en-US"/>
        </w:rPr>
        <w:t>garantire trasparenza agli acquirenti.</w:t>
      </w:r>
    </w:p>
    <w:p w:rsidR="2E5F05D1" w:rsidP="2E5F05D1" w:rsidRDefault="2E5F05D1" w14:paraId="1E12B4A3" w14:textId="6AF86640">
      <w:pPr>
        <w:spacing w:before="240" w:beforeAutospacing="off" w:after="240" w:afterAutospacing="off"/>
      </w:pPr>
    </w:p>
    <w:p w:rsidR="09D5B5F2" w:rsidP="2E5F05D1" w:rsidRDefault="09D5B5F2" w14:paraId="5E5BAE44" w14:textId="04F692BD">
      <w:pPr>
        <w:spacing w:before="240" w:beforeAutospacing="off" w:after="240" w:afterAutospacing="off"/>
      </w:pPr>
      <w:r w:rsidRPr="2E5F05D1" w:rsidR="09D5B5F2">
        <w:rPr>
          <w:rFonts w:ascii="Cambria" w:hAnsi="Cambria" w:eastAsia="Cambria" w:cs="Cambria"/>
          <w:b w:val="1"/>
          <w:bCs w:val="1"/>
          <w:noProof w:val="0"/>
          <w:sz w:val="22"/>
          <w:szCs w:val="22"/>
          <w:lang w:val="en-US"/>
        </w:rPr>
        <w:t>Valore diretto: vendono meglio e più caro.</w:t>
      </w:r>
    </w:p>
    <w:p w:rsidR="2E5F05D1" w:rsidRDefault="2E5F05D1" w14:paraId="5BE7307D" w14:textId="36A2FBD3"/>
    <w:p w:rsidR="09D5B5F2" w:rsidP="2E5F05D1" w:rsidRDefault="09D5B5F2" w14:paraId="3F329D90" w14:textId="3A8C0077">
      <w:pPr>
        <w:pStyle w:val="Heading2"/>
        <w:spacing w:before="299" w:beforeAutospacing="off" w:after="299" w:afterAutospacing="off"/>
      </w:pPr>
      <w:r w:rsidRPr="2E5F05D1" w:rsidR="09D5B5F2">
        <w:rPr>
          <w:rFonts w:ascii="Cambria" w:hAnsi="Cambria" w:eastAsia="Cambria" w:cs="Cambria"/>
          <w:b w:val="1"/>
          <w:bCs w:val="1"/>
          <w:noProof w:val="0"/>
          <w:sz w:val="36"/>
          <w:szCs w:val="36"/>
          <w:lang w:val="en-US"/>
        </w:rPr>
        <w:t>4. Officine autorizzate – possibile</w:t>
      </w:r>
    </w:p>
    <w:p w:rsidR="2E5F05D1" w:rsidP="2E5F05D1" w:rsidRDefault="2E5F05D1" w14:paraId="726DBA0F" w14:textId="1FB1EEAF">
      <w:pPr>
        <w:spacing w:before="240" w:beforeAutospacing="off" w:after="240" w:afterAutospacing="off"/>
      </w:pPr>
    </w:p>
    <w:p w:rsidR="09D5B5F2" w:rsidP="2E5F05D1" w:rsidRDefault="09D5B5F2" w14:paraId="19872B14" w14:textId="12593B42">
      <w:pPr>
        <w:spacing w:before="240" w:beforeAutospacing="off" w:after="240" w:afterAutospacing="off"/>
      </w:pPr>
      <w:r w:rsidRPr="2E5F05D1" w:rsidR="09D5B5F2">
        <w:rPr>
          <w:rFonts w:ascii="Cambria" w:hAnsi="Cambria" w:eastAsia="Cambria" w:cs="Cambria"/>
          <w:noProof w:val="0"/>
          <w:sz w:val="22"/>
          <w:szCs w:val="22"/>
          <w:lang w:val="en-US"/>
        </w:rPr>
        <w:t>Pagherebbero per:</w:t>
      </w:r>
    </w:p>
    <w:p w:rsidR="09D5B5F2" w:rsidP="2E5F05D1" w:rsidRDefault="09D5B5F2" w14:paraId="5446A458" w14:textId="62E7AC24">
      <w:pPr>
        <w:pStyle w:val="ListParagraph"/>
        <w:numPr>
          <w:ilvl w:val="0"/>
          <w:numId w:val="13"/>
        </w:numPr>
        <w:spacing w:before="240" w:beforeAutospacing="off" w:after="240" w:afterAutospacing="off"/>
        <w:rPr>
          <w:rFonts w:ascii="Cambria" w:hAnsi="Cambria" w:eastAsia="Cambria" w:cs="Cambria"/>
          <w:noProof w:val="0"/>
          <w:sz w:val="22"/>
          <w:szCs w:val="22"/>
          <w:lang w:val="en-US"/>
        </w:rPr>
      </w:pPr>
      <w:r w:rsidRPr="2E5F05D1" w:rsidR="09D5B5F2">
        <w:rPr>
          <w:rFonts w:ascii="Cambria" w:hAnsi="Cambria" w:eastAsia="Cambria" w:cs="Cambria"/>
          <w:noProof w:val="0"/>
          <w:sz w:val="22"/>
          <w:szCs w:val="22"/>
          <w:lang w:val="en-US"/>
        </w:rPr>
        <w:t>registrare interventi e riparazioni certificati,</w:t>
      </w:r>
    </w:p>
    <w:p w:rsidR="09D5B5F2" w:rsidP="2E5F05D1" w:rsidRDefault="09D5B5F2" w14:paraId="2E78F26F" w14:textId="06B359B6">
      <w:pPr>
        <w:pStyle w:val="ListParagraph"/>
        <w:numPr>
          <w:ilvl w:val="0"/>
          <w:numId w:val="13"/>
        </w:numPr>
        <w:spacing w:before="240" w:beforeAutospacing="off" w:after="240" w:afterAutospacing="off"/>
        <w:rPr>
          <w:rFonts w:ascii="Cambria" w:hAnsi="Cambria" w:eastAsia="Cambria" w:cs="Cambria"/>
          <w:noProof w:val="0"/>
          <w:sz w:val="22"/>
          <w:szCs w:val="22"/>
          <w:lang w:val="en-US"/>
        </w:rPr>
      </w:pPr>
      <w:r w:rsidRPr="2E5F05D1" w:rsidR="09D5B5F2">
        <w:rPr>
          <w:rFonts w:ascii="Cambria" w:hAnsi="Cambria" w:eastAsia="Cambria" w:cs="Cambria"/>
          <w:noProof w:val="0"/>
          <w:sz w:val="22"/>
          <w:szCs w:val="22"/>
          <w:lang w:val="en-US"/>
        </w:rPr>
        <w:t>ottenere più credibilità,</w:t>
      </w:r>
    </w:p>
    <w:p w:rsidR="09D5B5F2" w:rsidP="2E5F05D1" w:rsidRDefault="09D5B5F2" w14:paraId="73C8037A" w14:textId="74AE60D7">
      <w:pPr>
        <w:pStyle w:val="ListParagraph"/>
        <w:numPr>
          <w:ilvl w:val="0"/>
          <w:numId w:val="13"/>
        </w:numPr>
        <w:spacing w:before="240" w:beforeAutospacing="off" w:after="240" w:afterAutospacing="off"/>
        <w:rPr>
          <w:rFonts w:ascii="Cambria" w:hAnsi="Cambria" w:eastAsia="Cambria" w:cs="Cambria"/>
          <w:noProof w:val="0"/>
          <w:sz w:val="22"/>
          <w:szCs w:val="22"/>
          <w:lang w:val="en-US"/>
        </w:rPr>
      </w:pPr>
      <w:r w:rsidRPr="2E5F05D1" w:rsidR="09D5B5F2">
        <w:rPr>
          <w:rFonts w:ascii="Cambria" w:hAnsi="Cambria" w:eastAsia="Cambria" w:cs="Cambria"/>
          <w:noProof w:val="0"/>
          <w:sz w:val="22"/>
          <w:szCs w:val="22"/>
          <w:lang w:val="en-US"/>
        </w:rPr>
        <w:t>offrire servizi premium ai clienti.</w:t>
      </w:r>
    </w:p>
    <w:p w:rsidR="2E5F05D1" w:rsidP="2E5F05D1" w:rsidRDefault="2E5F05D1" w14:paraId="2657B446" w14:textId="4E0E773A">
      <w:pPr>
        <w:spacing w:before="240" w:beforeAutospacing="off" w:after="240" w:afterAutospacing="off"/>
      </w:pPr>
    </w:p>
    <w:p w:rsidR="09D5B5F2" w:rsidP="2E5F05D1" w:rsidRDefault="09D5B5F2" w14:paraId="4E39B472" w14:textId="65D0631E">
      <w:pPr>
        <w:spacing w:before="240" w:beforeAutospacing="off" w:after="240" w:afterAutospacing="off"/>
      </w:pPr>
      <w:r w:rsidRPr="2E5F05D1" w:rsidR="09D5B5F2">
        <w:rPr>
          <w:rFonts w:ascii="Cambria" w:hAnsi="Cambria" w:eastAsia="Cambria" w:cs="Cambria"/>
          <w:noProof w:val="0"/>
          <w:sz w:val="22"/>
          <w:szCs w:val="22"/>
          <w:lang w:val="en-US"/>
        </w:rPr>
        <w:t>Potrebbero pagare piccole fee per “registrare” interventi ufficiali.</w:t>
      </w:r>
    </w:p>
    <w:p w:rsidR="2E5F05D1" w:rsidRDefault="2E5F05D1" w14:paraId="4CFAC8BA" w14:textId="03F48856"/>
    <w:p w:rsidR="09D5B5F2" w:rsidP="2E5F05D1" w:rsidRDefault="09D5B5F2" w14:paraId="7375697F" w14:textId="026756B8">
      <w:pPr>
        <w:pStyle w:val="Heading2"/>
        <w:spacing w:before="299" w:beforeAutospacing="off" w:after="299" w:afterAutospacing="off"/>
      </w:pPr>
      <w:r w:rsidRPr="2E5F05D1" w:rsidR="09D5B5F2">
        <w:rPr>
          <w:rFonts w:ascii="Cambria" w:hAnsi="Cambria" w:eastAsia="Cambria" w:cs="Cambria"/>
          <w:b w:val="1"/>
          <w:bCs w:val="1"/>
          <w:noProof w:val="0"/>
          <w:sz w:val="36"/>
          <w:szCs w:val="36"/>
          <w:lang w:val="en-US"/>
        </w:rPr>
        <w:t>5. Assicurazioni – possibile</w:t>
      </w:r>
    </w:p>
    <w:p w:rsidR="2E5F05D1" w:rsidP="2E5F05D1" w:rsidRDefault="2E5F05D1" w14:paraId="4A90632F" w14:textId="3C5BD3E9">
      <w:pPr>
        <w:spacing w:before="240" w:beforeAutospacing="off" w:after="240" w:afterAutospacing="off"/>
      </w:pPr>
    </w:p>
    <w:p w:rsidR="09D5B5F2" w:rsidP="2E5F05D1" w:rsidRDefault="09D5B5F2" w14:paraId="19DF4A08" w14:textId="4967E129">
      <w:pPr>
        <w:spacing w:before="240" w:beforeAutospacing="off" w:after="240" w:afterAutospacing="off"/>
      </w:pPr>
      <w:r w:rsidRPr="2E5F05D1" w:rsidR="09D5B5F2">
        <w:rPr>
          <w:rFonts w:ascii="Cambria" w:hAnsi="Cambria" w:eastAsia="Cambria" w:cs="Cambria"/>
          <w:noProof w:val="0"/>
          <w:sz w:val="22"/>
          <w:szCs w:val="22"/>
          <w:lang w:val="en-US"/>
        </w:rPr>
        <w:t>Pagherebbero per avere dati certificati su:</w:t>
      </w:r>
    </w:p>
    <w:p w:rsidR="09D5B5F2" w:rsidP="2E5F05D1" w:rsidRDefault="09D5B5F2" w14:paraId="460851D8" w14:textId="0E198015">
      <w:pPr>
        <w:pStyle w:val="ListParagraph"/>
        <w:numPr>
          <w:ilvl w:val="0"/>
          <w:numId w:val="14"/>
        </w:numPr>
        <w:spacing w:before="240" w:beforeAutospacing="off" w:after="240" w:afterAutospacing="off"/>
        <w:rPr>
          <w:rFonts w:ascii="Cambria" w:hAnsi="Cambria" w:eastAsia="Cambria" w:cs="Cambria"/>
          <w:noProof w:val="0"/>
          <w:sz w:val="22"/>
          <w:szCs w:val="22"/>
          <w:lang w:val="en-US"/>
        </w:rPr>
      </w:pPr>
      <w:r w:rsidRPr="2E5F05D1" w:rsidR="09D5B5F2">
        <w:rPr>
          <w:rFonts w:ascii="Cambria" w:hAnsi="Cambria" w:eastAsia="Cambria" w:cs="Cambria"/>
          <w:noProof w:val="0"/>
          <w:sz w:val="22"/>
          <w:szCs w:val="22"/>
          <w:lang w:val="en-US"/>
        </w:rPr>
        <w:t>stato della batteria,</w:t>
      </w:r>
    </w:p>
    <w:p w:rsidR="09D5B5F2" w:rsidP="2E5F05D1" w:rsidRDefault="09D5B5F2" w14:paraId="6BEBF795" w14:textId="0517604C">
      <w:pPr>
        <w:pStyle w:val="ListParagraph"/>
        <w:numPr>
          <w:ilvl w:val="0"/>
          <w:numId w:val="14"/>
        </w:numPr>
        <w:spacing w:before="240" w:beforeAutospacing="off" w:after="240" w:afterAutospacing="off"/>
        <w:rPr>
          <w:rFonts w:ascii="Cambria" w:hAnsi="Cambria" w:eastAsia="Cambria" w:cs="Cambria"/>
          <w:noProof w:val="0"/>
          <w:sz w:val="22"/>
          <w:szCs w:val="22"/>
          <w:lang w:val="en-US"/>
        </w:rPr>
      </w:pPr>
      <w:r w:rsidRPr="2E5F05D1" w:rsidR="09D5B5F2">
        <w:rPr>
          <w:rFonts w:ascii="Cambria" w:hAnsi="Cambria" w:eastAsia="Cambria" w:cs="Cambria"/>
          <w:noProof w:val="0"/>
          <w:sz w:val="22"/>
          <w:szCs w:val="22"/>
          <w:lang w:val="en-US"/>
        </w:rPr>
        <w:t>uso improprio,</w:t>
      </w:r>
    </w:p>
    <w:p w:rsidR="09D5B5F2" w:rsidP="2E5F05D1" w:rsidRDefault="09D5B5F2" w14:paraId="0E01FDC8" w14:textId="7A9F973A">
      <w:pPr>
        <w:pStyle w:val="ListParagraph"/>
        <w:numPr>
          <w:ilvl w:val="0"/>
          <w:numId w:val="14"/>
        </w:numPr>
        <w:spacing w:before="240" w:beforeAutospacing="off" w:after="240" w:afterAutospacing="off"/>
        <w:rPr>
          <w:rFonts w:ascii="Cambria" w:hAnsi="Cambria" w:eastAsia="Cambria" w:cs="Cambria"/>
          <w:noProof w:val="0"/>
          <w:sz w:val="22"/>
          <w:szCs w:val="22"/>
          <w:lang w:val="en-US"/>
        </w:rPr>
      </w:pPr>
      <w:r w:rsidRPr="2E5F05D1" w:rsidR="09D5B5F2">
        <w:rPr>
          <w:rFonts w:ascii="Cambria" w:hAnsi="Cambria" w:eastAsia="Cambria" w:cs="Cambria"/>
          <w:noProof w:val="0"/>
          <w:sz w:val="22"/>
          <w:szCs w:val="22"/>
          <w:lang w:val="en-US"/>
        </w:rPr>
        <w:t>frodi in caso di sinistri,</w:t>
      </w:r>
    </w:p>
    <w:p w:rsidR="09D5B5F2" w:rsidP="2E5F05D1" w:rsidRDefault="09D5B5F2" w14:paraId="6AD3957A" w14:textId="05ED1A72">
      <w:pPr>
        <w:pStyle w:val="ListParagraph"/>
        <w:numPr>
          <w:ilvl w:val="0"/>
          <w:numId w:val="14"/>
        </w:numPr>
        <w:spacing w:before="240" w:beforeAutospacing="off" w:after="240" w:afterAutospacing="off"/>
        <w:rPr>
          <w:rFonts w:ascii="Cambria" w:hAnsi="Cambria" w:eastAsia="Cambria" w:cs="Cambria"/>
          <w:noProof w:val="0"/>
          <w:sz w:val="22"/>
          <w:szCs w:val="22"/>
          <w:lang w:val="en-US"/>
        </w:rPr>
      </w:pPr>
      <w:r w:rsidRPr="2E5F05D1" w:rsidR="09D5B5F2">
        <w:rPr>
          <w:rFonts w:ascii="Cambria" w:hAnsi="Cambria" w:eastAsia="Cambria" w:cs="Cambria"/>
          <w:noProof w:val="0"/>
          <w:sz w:val="22"/>
          <w:szCs w:val="22"/>
          <w:lang w:val="en-US"/>
        </w:rPr>
        <w:t>valore residuo del veicolo.</w:t>
      </w:r>
    </w:p>
    <w:p w:rsidR="2E5F05D1" w:rsidP="2E5F05D1" w:rsidRDefault="2E5F05D1" w14:paraId="699F79B7" w14:textId="55B9D2A3">
      <w:pPr>
        <w:spacing w:before="240" w:beforeAutospacing="off" w:after="240" w:afterAutospacing="off"/>
      </w:pPr>
    </w:p>
    <w:p w:rsidR="09D5B5F2" w:rsidP="2E5F05D1" w:rsidRDefault="09D5B5F2" w14:paraId="7B956A4D" w14:textId="6436098C">
      <w:pPr>
        <w:spacing w:before="240" w:beforeAutospacing="off" w:after="240" w:afterAutospacing="off"/>
      </w:pPr>
      <w:r w:rsidRPr="2E5F05D1" w:rsidR="09D5B5F2">
        <w:rPr>
          <w:rFonts w:ascii="Cambria" w:hAnsi="Cambria" w:eastAsia="Cambria" w:cs="Cambria"/>
          <w:noProof w:val="0"/>
          <w:sz w:val="22"/>
          <w:szCs w:val="22"/>
          <w:lang w:val="en-US"/>
        </w:rPr>
        <w:t>Molte assicurazioni stanno già includendo le batterie nei piani RC e Kasko.</w:t>
      </w:r>
    </w:p>
    <w:p w:rsidR="2E5F05D1" w:rsidRDefault="2E5F05D1" w14:paraId="5829309A" w14:textId="68BAF1A9"/>
    <w:p w:rsidR="09D5B5F2" w:rsidP="2E5F05D1" w:rsidRDefault="09D5B5F2" w14:paraId="3825ED3B" w14:textId="13CCE84F">
      <w:pPr>
        <w:pStyle w:val="Heading2"/>
        <w:spacing w:before="299" w:beforeAutospacing="off" w:after="299" w:afterAutospacing="off"/>
      </w:pPr>
      <w:r w:rsidRPr="2E5F05D1" w:rsidR="09D5B5F2">
        <w:rPr>
          <w:rFonts w:ascii="Cambria" w:hAnsi="Cambria" w:eastAsia="Cambria" w:cs="Cambria"/>
          <w:b w:val="1"/>
          <w:bCs w:val="1"/>
          <w:noProof w:val="0"/>
          <w:sz w:val="36"/>
          <w:szCs w:val="36"/>
          <w:lang w:val="en-US"/>
        </w:rPr>
        <w:t>6. Società di noleggio e car sharing – possibile</w:t>
      </w:r>
    </w:p>
    <w:p w:rsidR="2E5F05D1" w:rsidP="2E5F05D1" w:rsidRDefault="2E5F05D1" w14:paraId="36384C2D" w14:textId="4A0793E0">
      <w:pPr>
        <w:spacing w:before="240" w:beforeAutospacing="off" w:after="240" w:afterAutospacing="off"/>
      </w:pPr>
    </w:p>
    <w:p w:rsidR="09D5B5F2" w:rsidP="2E5F05D1" w:rsidRDefault="09D5B5F2" w14:paraId="53F59CC4" w14:textId="2758B4AD">
      <w:pPr>
        <w:spacing w:before="240" w:beforeAutospacing="off" w:after="240" w:afterAutospacing="off"/>
      </w:pPr>
      <w:r w:rsidRPr="2E5F05D1" w:rsidR="09D5B5F2">
        <w:rPr>
          <w:rFonts w:ascii="Cambria" w:hAnsi="Cambria" w:eastAsia="Cambria" w:cs="Cambria"/>
          <w:noProof w:val="0"/>
          <w:sz w:val="22"/>
          <w:szCs w:val="22"/>
          <w:lang w:val="en-US"/>
        </w:rPr>
        <w:t>Fleet management → beneficiano di:</w:t>
      </w:r>
    </w:p>
    <w:p w:rsidR="09D5B5F2" w:rsidP="2E5F05D1" w:rsidRDefault="09D5B5F2" w14:paraId="23D26C75" w14:textId="6614731B">
      <w:pPr>
        <w:pStyle w:val="ListParagraph"/>
        <w:numPr>
          <w:ilvl w:val="0"/>
          <w:numId w:val="15"/>
        </w:numPr>
        <w:spacing w:before="240" w:beforeAutospacing="off" w:after="240" w:afterAutospacing="off"/>
        <w:rPr>
          <w:rFonts w:ascii="Cambria" w:hAnsi="Cambria" w:eastAsia="Cambria" w:cs="Cambria"/>
          <w:noProof w:val="0"/>
          <w:sz w:val="22"/>
          <w:szCs w:val="22"/>
          <w:lang w:val="en-US"/>
        </w:rPr>
      </w:pPr>
      <w:r w:rsidRPr="2E5F05D1" w:rsidR="09D5B5F2">
        <w:rPr>
          <w:rFonts w:ascii="Cambria" w:hAnsi="Cambria" w:eastAsia="Cambria" w:cs="Cambria"/>
          <w:noProof w:val="0"/>
          <w:sz w:val="22"/>
          <w:szCs w:val="22"/>
          <w:lang w:val="en-US"/>
        </w:rPr>
        <w:t>prevedibilità del degrado,</w:t>
      </w:r>
    </w:p>
    <w:p w:rsidR="09D5B5F2" w:rsidP="2E5F05D1" w:rsidRDefault="09D5B5F2" w14:paraId="7E1C271F" w14:textId="750F8097">
      <w:pPr>
        <w:pStyle w:val="ListParagraph"/>
        <w:numPr>
          <w:ilvl w:val="0"/>
          <w:numId w:val="15"/>
        </w:numPr>
        <w:spacing w:before="240" w:beforeAutospacing="off" w:after="240" w:afterAutospacing="off"/>
        <w:rPr>
          <w:rFonts w:ascii="Cambria" w:hAnsi="Cambria" w:eastAsia="Cambria" w:cs="Cambria"/>
          <w:noProof w:val="0"/>
          <w:sz w:val="22"/>
          <w:szCs w:val="22"/>
          <w:lang w:val="en-US"/>
        </w:rPr>
      </w:pPr>
      <w:r w:rsidRPr="2E5F05D1" w:rsidR="09D5B5F2">
        <w:rPr>
          <w:rFonts w:ascii="Cambria" w:hAnsi="Cambria" w:eastAsia="Cambria" w:cs="Cambria"/>
          <w:noProof w:val="0"/>
          <w:sz w:val="22"/>
          <w:szCs w:val="22"/>
          <w:lang w:val="en-US"/>
        </w:rPr>
        <w:t>maggiore trasparenza sui ricambi,</w:t>
      </w:r>
    </w:p>
    <w:p w:rsidR="09D5B5F2" w:rsidP="2E5F05D1" w:rsidRDefault="09D5B5F2" w14:paraId="5AF81238" w14:textId="45FDC04F">
      <w:pPr>
        <w:pStyle w:val="ListParagraph"/>
        <w:numPr>
          <w:ilvl w:val="0"/>
          <w:numId w:val="15"/>
        </w:numPr>
        <w:spacing w:before="240" w:beforeAutospacing="off" w:after="240" w:afterAutospacing="off"/>
        <w:rPr>
          <w:rFonts w:ascii="Cambria" w:hAnsi="Cambria" w:eastAsia="Cambria" w:cs="Cambria"/>
          <w:noProof w:val="0"/>
          <w:sz w:val="22"/>
          <w:szCs w:val="22"/>
          <w:lang w:val="en-US"/>
        </w:rPr>
      </w:pPr>
      <w:r w:rsidRPr="2E5F05D1" w:rsidR="09D5B5F2">
        <w:rPr>
          <w:rFonts w:ascii="Cambria" w:hAnsi="Cambria" w:eastAsia="Cambria" w:cs="Cambria"/>
          <w:noProof w:val="0"/>
          <w:sz w:val="22"/>
          <w:szCs w:val="22"/>
          <w:lang w:val="en-US"/>
        </w:rPr>
        <w:t>certificazione dello stato al termine del noleggio.</w:t>
      </w:r>
    </w:p>
    <w:p w:rsidR="2E5F05D1" w:rsidP="2E5F05D1" w:rsidRDefault="2E5F05D1" w14:paraId="33C53CDC" w14:textId="55A62847">
      <w:pPr>
        <w:spacing w:before="240" w:beforeAutospacing="off" w:after="240" w:afterAutospacing="off"/>
      </w:pPr>
    </w:p>
    <w:p w:rsidR="09D5B5F2" w:rsidP="2E5F05D1" w:rsidRDefault="09D5B5F2" w14:paraId="7E83C30F" w14:textId="77A4238F">
      <w:pPr>
        <w:spacing w:before="240" w:beforeAutospacing="off" w:after="240" w:afterAutospacing="off"/>
      </w:pPr>
      <w:r w:rsidRPr="2E5F05D1" w:rsidR="09D5B5F2">
        <w:rPr>
          <w:rFonts w:ascii="Cambria" w:hAnsi="Cambria" w:eastAsia="Cambria" w:cs="Cambria"/>
          <w:noProof w:val="0"/>
          <w:sz w:val="22"/>
          <w:szCs w:val="22"/>
          <w:lang w:val="en-US"/>
        </w:rPr>
        <w:t>Potrebbero pagare licenze annuali.</w:t>
      </w:r>
    </w:p>
    <w:p w:rsidR="2E5F05D1" w:rsidRDefault="2E5F05D1" w14:paraId="09229F0F" w14:textId="73C2061A"/>
    <w:p w:rsidR="09D5B5F2" w:rsidP="2E5F05D1" w:rsidRDefault="09D5B5F2" w14:paraId="2E672536" w14:textId="5651EEAF">
      <w:pPr>
        <w:pStyle w:val="Heading2"/>
        <w:spacing w:before="299" w:beforeAutospacing="off" w:after="299" w:afterAutospacing="off"/>
      </w:pPr>
      <w:r w:rsidRPr="2E5F05D1" w:rsidR="09D5B5F2">
        <w:rPr>
          <w:rFonts w:ascii="Cambria" w:hAnsi="Cambria" w:eastAsia="Cambria" w:cs="Cambria"/>
          <w:b w:val="1"/>
          <w:bCs w:val="1"/>
          <w:noProof w:val="0"/>
          <w:sz w:val="36"/>
          <w:szCs w:val="36"/>
          <w:lang w:val="en-US"/>
        </w:rPr>
        <w:t>7. Consumatori finali – improbabile</w:t>
      </w:r>
    </w:p>
    <w:p w:rsidR="2E5F05D1" w:rsidP="2E5F05D1" w:rsidRDefault="2E5F05D1" w14:paraId="7DC06000" w14:textId="48FB9EC7">
      <w:pPr>
        <w:spacing w:before="240" w:beforeAutospacing="off" w:after="240" w:afterAutospacing="off"/>
      </w:pPr>
    </w:p>
    <w:p w:rsidR="09D5B5F2" w:rsidP="2E5F05D1" w:rsidRDefault="09D5B5F2" w14:paraId="6F0C5F48" w14:textId="7033409D">
      <w:pPr>
        <w:spacing w:before="240" w:beforeAutospacing="off" w:after="240" w:afterAutospacing="off"/>
      </w:pPr>
      <w:r w:rsidRPr="2E5F05D1" w:rsidR="09D5B5F2">
        <w:rPr>
          <w:rFonts w:ascii="Cambria" w:hAnsi="Cambria" w:eastAsia="Cambria" w:cs="Cambria"/>
          <w:noProof w:val="0"/>
          <w:sz w:val="22"/>
          <w:szCs w:val="22"/>
          <w:lang w:val="en-US"/>
        </w:rPr>
        <w:t>Non dovrebbero essere loro a pagare.</w:t>
      </w:r>
    </w:p>
    <w:p w:rsidR="09D5B5F2" w:rsidP="2E5F05D1" w:rsidRDefault="09D5B5F2" w14:paraId="7C36FF26" w14:textId="6455D8EB">
      <w:pPr>
        <w:spacing w:before="240" w:beforeAutospacing="off" w:after="240" w:afterAutospacing="off"/>
      </w:pPr>
      <w:r w:rsidRPr="2E5F05D1" w:rsidR="09D5B5F2">
        <w:rPr>
          <w:rFonts w:ascii="Cambria" w:hAnsi="Cambria" w:eastAsia="Cambria" w:cs="Cambria"/>
          <w:noProof w:val="0"/>
          <w:sz w:val="22"/>
          <w:szCs w:val="22"/>
          <w:lang w:val="en-US"/>
        </w:rPr>
        <w:t>Possono beneficiare gratuitamente della piattaforma, ma non sostenerne direttamente i costi.</w:t>
      </w:r>
    </w:p>
    <w:p w:rsidR="2E5F05D1" w:rsidRDefault="2E5F05D1" w14:paraId="1D79155B" w14:textId="31FBC092"/>
    <w:p w:rsidR="2E5F05D1" w:rsidRDefault="2E5F05D1" w14:paraId="4A25298D" w14:textId="0FAA70AE"/>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4">
    <w:nsid w:val="17c237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f2255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baa51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a43f1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c134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adf78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D5B5F2"/>
    <w:rsid w:val="2E5F05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471FD22-9712-4527-B350-FFFDADCE915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F4E44FEA760C24691E739EF04E60A12" ma:contentTypeVersion="13" ma:contentTypeDescription="Create a new document." ma:contentTypeScope="" ma:versionID="ab83452d01e6f26a8b154e52e22cac12">
  <xsd:schema xmlns:xsd="http://www.w3.org/2001/XMLSchema" xmlns:xs="http://www.w3.org/2001/XMLSchema" xmlns:p="http://schemas.microsoft.com/office/2006/metadata/properties" xmlns:ns2="d35420c7-6671-42ec-bcad-032edb02be1c" xmlns:ns3="0996a3d4-5c6f-4f20-9dc6-d0ca82d51e8d" targetNamespace="http://schemas.microsoft.com/office/2006/metadata/properties" ma:root="true" ma:fieldsID="8d7e83c03bd06f8fce6a06ccc80020fd" ns2:_="" ns3:_="">
    <xsd:import namespace="d35420c7-6671-42ec-bcad-032edb02be1c"/>
    <xsd:import namespace="0996a3d4-5c6f-4f20-9dc6-d0ca82d51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5420c7-6671-42ec-bcad-032edb02be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bb21486a-7a0a-4db4-9655-fe3ce8b761ef"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96a3d4-5c6f-4f20-9dc6-d0ca82d51e8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528b4ed-3e4b-419f-9c3b-5380067128d9}" ma:internalName="TaxCatchAll" ma:showField="CatchAllData" ma:web="0996a3d4-5c6f-4f20-9dc6-d0ca82d51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996a3d4-5c6f-4f20-9dc6-d0ca82d51e8d" xsi:nil="true"/>
    <lcf76f155ced4ddcb4097134ff3c332f xmlns="d35420c7-6671-42ec-bcad-032edb02be1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09CB9C7-26A6-4E94-BE97-324331173187}"/>
</file>

<file path=customXml/itemProps3.xml><?xml version="1.0" encoding="utf-8"?>
<ds:datastoreItem xmlns:ds="http://schemas.openxmlformats.org/officeDocument/2006/customXml" ds:itemID="{2C328FF8-0BDB-4782-B2B1-6FCDF1A633B7}"/>
</file>

<file path=customXml/itemProps4.xml><?xml version="1.0" encoding="utf-8"?>
<ds:datastoreItem xmlns:ds="http://schemas.openxmlformats.org/officeDocument/2006/customXml" ds:itemID="{8D0276B3-4AAB-4F95-A878-0979C910AED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domenico sacca</cp:lastModifiedBy>
  <cp:revision>2</cp:revision>
  <dcterms:created xsi:type="dcterms:W3CDTF">2013-12-23T23:15:00Z</dcterms:created>
  <dcterms:modified xsi:type="dcterms:W3CDTF">2025-11-17T11:12:14Z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0x0101004F4E44FEA760C24691E739EF04E60A12</vt:lpwstr>
  </property>
  <property fmtid="{D5CDD505-2E9C-101B-9397-08002B2CF9AE}" pid="3" name="MediaServiceImageTags">
    <vt:lpwstr/>
  </property>
</Properties>
</file>