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35" w:rsidRDefault="006C633E" w:rsidP="006C633E">
      <w:pPr>
        <w:pStyle w:val="Titel"/>
        <w:rPr>
          <w:lang w:val="de-CH"/>
        </w:rPr>
      </w:pPr>
      <w:r>
        <w:rPr>
          <w:lang w:val="de-CH"/>
        </w:rPr>
        <w:t>TVVR – Notes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de-CH"/>
        </w:rPr>
      </w:pPr>
      <w:r w:rsidRPr="006C633E">
        <w:rPr>
          <w:rFonts w:ascii="Arial" w:hAnsi="Arial" w:cs="Arial"/>
          <w:b/>
          <w:bCs/>
          <w:sz w:val="24"/>
          <w:szCs w:val="24"/>
          <w:lang w:val="de-CH"/>
        </w:rPr>
        <w:t>Eigenschaften von Video Streaming Applikationen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• Videoübertragung findet in verschiedenen Anwendungsszenarien und unter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verschiedenen Rahmenbedingung statt: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Broadcast, Multicast oder Punkt-zu-Punkt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Vorenkodiertes (gespeichert) oder Echtzeit-Video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Dynamische oder statische Kanäle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 xml:space="preserve">– Packet-Switched </w:t>
      </w:r>
      <w:proofErr w:type="spellStart"/>
      <w:r w:rsidRPr="006C633E">
        <w:rPr>
          <w:rFonts w:ascii="Arial" w:hAnsi="Arial" w:cs="Arial"/>
          <w:sz w:val="24"/>
          <w:szCs w:val="24"/>
        </w:rPr>
        <w:t>oder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Circuit-Switched </w:t>
      </w:r>
      <w:proofErr w:type="spellStart"/>
      <w:r w:rsidRPr="006C633E">
        <w:rPr>
          <w:rFonts w:ascii="Arial" w:hAnsi="Arial" w:cs="Arial"/>
          <w:sz w:val="24"/>
          <w:szCs w:val="24"/>
        </w:rPr>
        <w:t>Netzwerke</w:t>
      </w:r>
      <w:proofErr w:type="spellEnd"/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>– Quality of Service (</w:t>
      </w:r>
      <w:proofErr w:type="spellStart"/>
      <w:r w:rsidRPr="006C633E">
        <w:rPr>
          <w:rFonts w:ascii="Arial" w:hAnsi="Arial" w:cs="Arial"/>
          <w:sz w:val="24"/>
          <w:szCs w:val="24"/>
        </w:rPr>
        <w:t>QoS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C633E">
        <w:rPr>
          <w:rFonts w:ascii="Arial" w:hAnsi="Arial" w:cs="Arial"/>
          <w:sz w:val="24"/>
          <w:szCs w:val="24"/>
        </w:rPr>
        <w:t>Unterstützung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oder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Best-Effort </w:t>
      </w:r>
      <w:proofErr w:type="spellStart"/>
      <w:r w:rsidRPr="006C633E">
        <w:rPr>
          <w:rFonts w:ascii="Arial" w:hAnsi="Arial" w:cs="Arial"/>
          <w:sz w:val="24"/>
          <w:szCs w:val="24"/>
        </w:rPr>
        <w:t>Netzwerk</w:t>
      </w:r>
      <w:proofErr w:type="spellEnd"/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6C633E">
        <w:rPr>
          <w:rFonts w:ascii="Arial" w:hAnsi="Arial" w:cs="Arial"/>
          <w:sz w:val="24"/>
          <w:szCs w:val="24"/>
        </w:rPr>
        <w:t>Konstante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oder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variable Bit Rate</w:t>
      </w:r>
    </w:p>
    <w:p w:rsidR="006C633E" w:rsidRDefault="006C633E" w:rsidP="006C633E">
      <w:pPr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All dies beeinflusst stark das Design einer Streaming Applikation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• Broadcast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 xml:space="preserve">– </w:t>
      </w:r>
      <w:proofErr w:type="gramStart"/>
      <w:r w:rsidRPr="006C633E">
        <w:rPr>
          <w:rFonts w:ascii="Arial" w:hAnsi="Arial" w:cs="Arial"/>
          <w:sz w:val="24"/>
          <w:szCs w:val="24"/>
          <w:lang w:val="de-CH"/>
        </w:rPr>
        <w:t>1:N</w:t>
      </w:r>
      <w:proofErr w:type="gramEnd"/>
      <w:r w:rsidRPr="006C633E">
        <w:rPr>
          <w:rFonts w:ascii="Arial" w:hAnsi="Arial" w:cs="Arial"/>
          <w:sz w:val="24"/>
          <w:szCs w:val="24"/>
          <w:lang w:val="de-CH"/>
        </w:rPr>
        <w:t xml:space="preserve"> (wobei N normalerweise = alle)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Beispiel: Fernsehübertragung (Satellit, terrestrisch)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Typischerweise hat jeder Empfänger andere Charakteristiken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Häufig muss man daher das System für den schlechtesten Fall auslegen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• Multicast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 xml:space="preserve">– </w:t>
      </w:r>
      <w:proofErr w:type="gramStart"/>
      <w:r w:rsidRPr="006C633E">
        <w:rPr>
          <w:rFonts w:ascii="Arial" w:hAnsi="Arial" w:cs="Arial"/>
          <w:sz w:val="24"/>
          <w:szCs w:val="24"/>
          <w:lang w:val="de-CH"/>
        </w:rPr>
        <w:t>1:N</w:t>
      </w:r>
      <w:proofErr w:type="gramEnd"/>
      <w:r w:rsidRPr="006C633E">
        <w:rPr>
          <w:rFonts w:ascii="Arial" w:hAnsi="Arial" w:cs="Arial"/>
          <w:sz w:val="24"/>
          <w:szCs w:val="24"/>
          <w:lang w:val="de-CH"/>
        </w:rPr>
        <w:t xml:space="preserve"> (wobei N eine bestimmte Menge Teilnehmer ist)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Beispiel: IP-Multicast via Internet (Digital TV)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6C633E">
        <w:rPr>
          <w:rFonts w:ascii="Arial" w:hAnsi="Arial" w:cs="Arial"/>
          <w:sz w:val="24"/>
          <w:szCs w:val="24"/>
        </w:rPr>
        <w:t>Effizienter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als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einzelne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Verbindungen</w:t>
      </w:r>
      <w:proofErr w:type="spellEnd"/>
    </w:p>
    <w:p w:rsidR="006C633E" w:rsidRDefault="006C633E" w:rsidP="006C633E">
      <w:pPr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6C633E">
        <w:rPr>
          <w:rFonts w:ascii="Arial" w:hAnsi="Arial" w:cs="Arial"/>
          <w:sz w:val="24"/>
          <w:szCs w:val="24"/>
        </w:rPr>
        <w:t>Ähnliche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Vorteile</w:t>
      </w:r>
      <w:proofErr w:type="spellEnd"/>
      <w:r w:rsidRPr="006C633E">
        <w:rPr>
          <w:rFonts w:ascii="Arial" w:hAnsi="Arial" w:cs="Arial"/>
          <w:sz w:val="24"/>
          <w:szCs w:val="24"/>
        </w:rPr>
        <w:t>/</w:t>
      </w:r>
      <w:proofErr w:type="spellStart"/>
      <w:r w:rsidRPr="006C633E">
        <w:rPr>
          <w:rFonts w:ascii="Arial" w:hAnsi="Arial" w:cs="Arial"/>
          <w:sz w:val="24"/>
          <w:szCs w:val="24"/>
        </w:rPr>
        <w:t>Nachteile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33E">
        <w:rPr>
          <w:rFonts w:ascii="Arial" w:hAnsi="Arial" w:cs="Arial"/>
          <w:sz w:val="24"/>
          <w:szCs w:val="24"/>
        </w:rPr>
        <w:t>wie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Broadcasts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>• Point-to-point / Unicast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>– 1:1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633E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6C633E">
        <w:rPr>
          <w:rFonts w:ascii="Arial" w:hAnsi="Arial" w:cs="Arial"/>
          <w:sz w:val="24"/>
          <w:szCs w:val="24"/>
        </w:rPr>
        <w:t>Beispiele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C633E">
        <w:rPr>
          <w:rFonts w:ascii="Arial" w:hAnsi="Arial" w:cs="Arial"/>
          <w:sz w:val="24"/>
          <w:szCs w:val="24"/>
        </w:rPr>
        <w:t>Videotelefonie</w:t>
      </w:r>
      <w:proofErr w:type="spellEnd"/>
      <w:r w:rsidRPr="006C633E">
        <w:rPr>
          <w:rFonts w:ascii="Arial" w:hAnsi="Arial" w:cs="Arial"/>
          <w:sz w:val="24"/>
          <w:szCs w:val="24"/>
        </w:rPr>
        <w:t>, Unicast via Internet (</w:t>
      </w:r>
      <w:proofErr w:type="spellStart"/>
      <w:r w:rsidRPr="006C633E">
        <w:rPr>
          <w:rFonts w:ascii="Arial" w:hAnsi="Arial" w:cs="Arial"/>
          <w:sz w:val="24"/>
          <w:szCs w:val="24"/>
        </w:rPr>
        <w:t>Youtube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&amp; Co)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Eigenschaften hängen vom Rückkanal ab: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Mit Rückkanal: Empfänger kann Rückmeldung geben, Sender kann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Datenstrom anpassen</w:t>
      </w:r>
    </w:p>
    <w:p w:rsidR="006C633E" w:rsidRPr="006C633E" w:rsidRDefault="006C633E" w:rsidP="006C6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e-CH"/>
        </w:rPr>
      </w:pPr>
      <w:r w:rsidRPr="006C633E">
        <w:rPr>
          <w:rFonts w:ascii="Arial" w:hAnsi="Arial" w:cs="Arial"/>
          <w:sz w:val="24"/>
          <w:szCs w:val="24"/>
          <w:lang w:val="de-CH"/>
        </w:rPr>
        <w:t>– Ohne Rückkanal: Sender weiss nichts über den Empfänger, Annahme vom</w:t>
      </w:r>
    </w:p>
    <w:p w:rsidR="006C633E" w:rsidRPr="006C633E" w:rsidRDefault="006C633E" w:rsidP="006C633E">
      <w:pPr>
        <w:rPr>
          <w:rFonts w:ascii="Arial" w:hAnsi="Arial" w:cs="Arial"/>
          <w:sz w:val="24"/>
          <w:szCs w:val="24"/>
          <w:lang w:val="de-CH"/>
        </w:rPr>
      </w:pPr>
      <w:proofErr w:type="spellStart"/>
      <w:r w:rsidRPr="006C633E">
        <w:rPr>
          <w:rFonts w:ascii="Arial" w:hAnsi="Arial" w:cs="Arial"/>
          <w:sz w:val="24"/>
          <w:szCs w:val="24"/>
        </w:rPr>
        <w:t>schlechtesten</w:t>
      </w:r>
      <w:proofErr w:type="spellEnd"/>
      <w:r w:rsidRPr="006C633E">
        <w:rPr>
          <w:rFonts w:ascii="Arial" w:hAnsi="Arial" w:cs="Arial"/>
          <w:sz w:val="24"/>
          <w:szCs w:val="24"/>
        </w:rPr>
        <w:t xml:space="preserve"> Fall</w:t>
      </w:r>
      <w:bookmarkStart w:id="0" w:name="_GoBack"/>
      <w:bookmarkEnd w:id="0"/>
    </w:p>
    <w:sectPr w:rsidR="006C633E" w:rsidRPr="006C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3E"/>
    <w:rsid w:val="006A4049"/>
    <w:rsid w:val="006C633E"/>
    <w:rsid w:val="009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D8A"/>
  <w15:chartTrackingRefBased/>
  <w15:docId w15:val="{009C10D2-71AD-40FB-8A8A-DE505144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6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2016-10-21T14:04:00Z</dcterms:created>
  <dcterms:modified xsi:type="dcterms:W3CDTF">2016-10-21T14:27:00Z</dcterms:modified>
</cp:coreProperties>
</file>