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EFCB6" w14:textId="77777777" w:rsidR="00EA1789" w:rsidRPr="00EA1789" w:rsidRDefault="00000000">
      <w:pPr>
        <w:rPr>
          <w:sz w:val="28"/>
          <w:szCs w:val="28"/>
        </w:rPr>
      </w:pPr>
      <w:r w:rsidRPr="00EA1789">
        <w:rPr>
          <w:b/>
          <w:sz w:val="28"/>
          <w:szCs w:val="28"/>
        </w:rPr>
        <w:t xml:space="preserve">Andrea Plata </w:t>
      </w:r>
      <w:proofErr w:type="spellStart"/>
      <w:r w:rsidRPr="00EA1789">
        <w:rPr>
          <w:b/>
          <w:sz w:val="28"/>
          <w:szCs w:val="28"/>
        </w:rPr>
        <w:t>Recacha</w:t>
      </w:r>
      <w:proofErr w:type="spellEnd"/>
    </w:p>
    <w:p w14:paraId="1A1C4422" w14:textId="60948AC8" w:rsidR="00D54F8A" w:rsidRPr="00EA1789" w:rsidRDefault="00000000">
      <w:pPr>
        <w:rPr>
          <w:sz w:val="20"/>
          <w:szCs w:val="20"/>
        </w:rPr>
      </w:pPr>
      <w:r w:rsidRPr="00EA1789">
        <w:rPr>
          <w:sz w:val="20"/>
          <w:szCs w:val="20"/>
        </w:rPr>
        <w:t>UX/UI Designer</w:t>
      </w:r>
      <w:r w:rsidR="00EA1789" w:rsidRPr="00EA1789">
        <w:rPr>
          <w:sz w:val="20"/>
          <w:szCs w:val="20"/>
        </w:rPr>
        <w:t xml:space="preserve"> |  </w:t>
      </w:r>
      <w:r w:rsidRPr="00EA1789">
        <w:rPr>
          <w:sz w:val="20"/>
          <w:szCs w:val="20"/>
        </w:rPr>
        <w:t>Barcelona, Spain</w:t>
      </w:r>
      <w:r w:rsidRPr="00EA1789">
        <w:rPr>
          <w:sz w:val="20"/>
          <w:szCs w:val="20"/>
        </w:rPr>
        <w:br/>
        <w:t xml:space="preserve"> andreaplata511@gmail.com |  +34 658 577 023</w:t>
      </w:r>
      <w:r w:rsidR="00EA1789" w:rsidRPr="00EA1789">
        <w:rPr>
          <w:sz w:val="20"/>
          <w:szCs w:val="20"/>
        </w:rPr>
        <w:t xml:space="preserve"> |  </w:t>
      </w:r>
      <w:hyperlink r:id="rId6" w:history="1">
        <w:r w:rsidR="00EA1789" w:rsidRPr="00EA1789">
          <w:rPr>
            <w:rStyle w:val="Hipervnculo"/>
            <w:sz w:val="20"/>
            <w:szCs w:val="20"/>
          </w:rPr>
          <w:t>LinkedIn</w:t>
        </w:r>
      </w:hyperlink>
      <w:r w:rsidR="00EA1789" w:rsidRPr="00EA1789">
        <w:rPr>
          <w:sz w:val="20"/>
          <w:szCs w:val="20"/>
        </w:rPr>
        <w:t xml:space="preserve"> | </w:t>
      </w:r>
      <w:hyperlink r:id="rId7" w:history="1">
        <w:r w:rsidR="00EA1789" w:rsidRPr="00EA1789">
          <w:rPr>
            <w:rStyle w:val="Hipervnculo"/>
            <w:sz w:val="20"/>
            <w:szCs w:val="20"/>
          </w:rPr>
          <w:t>Portfolio</w:t>
        </w:r>
      </w:hyperlink>
    </w:p>
    <w:p w14:paraId="496E958E" w14:textId="77777777" w:rsidR="00D54F8A" w:rsidRPr="00EA1789" w:rsidRDefault="00000000">
      <w:pPr>
        <w:pStyle w:val="Ttulo2"/>
        <w:rPr>
          <w:sz w:val="20"/>
          <w:szCs w:val="20"/>
        </w:rPr>
      </w:pPr>
      <w:r w:rsidRPr="00EA1789">
        <w:rPr>
          <w:sz w:val="20"/>
          <w:szCs w:val="20"/>
        </w:rPr>
        <w:t>Professional Summary</w:t>
      </w:r>
    </w:p>
    <w:p w14:paraId="326C542F" w14:textId="77777777" w:rsidR="00D54F8A" w:rsidRPr="00EA1789" w:rsidRDefault="00000000">
      <w:pPr>
        <w:rPr>
          <w:sz w:val="20"/>
          <w:szCs w:val="20"/>
        </w:rPr>
      </w:pPr>
      <w:r w:rsidRPr="00EA1789">
        <w:rPr>
          <w:sz w:val="20"/>
          <w:szCs w:val="20"/>
        </w:rPr>
        <w:t>UX/UI Designer with a background in healthcare operations and a passion for intuitive, inclusive digital experiences. Skilled in user research, prototyping, and accessibility, with hands-on experience designing responsive interfaces and collaborating across teams. Eager to contribute to high-impact products in fast-paced, growth-driven environments.</w:t>
      </w:r>
    </w:p>
    <w:p w14:paraId="00E662A0" w14:textId="77777777" w:rsidR="00D54F8A" w:rsidRPr="00EA1789" w:rsidRDefault="00000000">
      <w:pPr>
        <w:pStyle w:val="Ttulo2"/>
        <w:rPr>
          <w:sz w:val="20"/>
          <w:szCs w:val="20"/>
        </w:rPr>
      </w:pPr>
      <w:r w:rsidRPr="00EA1789">
        <w:rPr>
          <w:sz w:val="20"/>
          <w:szCs w:val="20"/>
        </w:rPr>
        <w:t>Professional Experience</w:t>
      </w:r>
    </w:p>
    <w:p w14:paraId="2162358C" w14:textId="7EF7EAEC" w:rsidR="00D54F8A" w:rsidRPr="00EA1789" w:rsidRDefault="00000000">
      <w:pPr>
        <w:rPr>
          <w:sz w:val="20"/>
          <w:szCs w:val="20"/>
        </w:rPr>
      </w:pPr>
      <w:r w:rsidRPr="00EA1789">
        <w:rPr>
          <w:b/>
          <w:bCs/>
          <w:sz w:val="20"/>
          <w:szCs w:val="20"/>
        </w:rPr>
        <w:t>UX/UI Designer</w:t>
      </w:r>
      <w:r w:rsidRPr="00EA1789">
        <w:rPr>
          <w:sz w:val="20"/>
          <w:szCs w:val="20"/>
        </w:rPr>
        <w:br/>
        <w:t>PolicyCon – London, UK</w:t>
      </w:r>
      <w:r w:rsidRPr="00EA1789">
        <w:rPr>
          <w:sz w:val="20"/>
          <w:szCs w:val="20"/>
        </w:rPr>
        <w:br/>
        <w:t>Nov 2024 – Mar 2025</w:t>
      </w:r>
      <w:r w:rsidRPr="00EA1789">
        <w:rPr>
          <w:sz w:val="20"/>
          <w:szCs w:val="20"/>
        </w:rPr>
        <w:br/>
        <w:t>- Designed and implemented Dark Mode UI to enhance accessibility and user comfort.</w:t>
      </w:r>
      <w:r w:rsidRPr="00EA1789">
        <w:rPr>
          <w:sz w:val="20"/>
          <w:szCs w:val="20"/>
        </w:rPr>
        <w:br/>
        <w:t>- Created wireframes and interactive prototypes in Figma for AI-powered features.</w:t>
      </w:r>
      <w:r w:rsidRPr="00EA1789">
        <w:rPr>
          <w:sz w:val="20"/>
          <w:szCs w:val="20"/>
        </w:rPr>
        <w:br/>
        <w:t>- Led the redesign of the Careers page, improving navigation and visual hierarchy.</w:t>
      </w:r>
      <w:r w:rsidRPr="00EA1789">
        <w:rPr>
          <w:sz w:val="20"/>
          <w:szCs w:val="20"/>
        </w:rPr>
        <w:br/>
        <w:t>- Applied WCAG and Material Design standards to ensure inclusive user experiences.</w:t>
      </w:r>
      <w:r w:rsidRPr="00EA1789">
        <w:rPr>
          <w:sz w:val="20"/>
          <w:szCs w:val="20"/>
        </w:rPr>
        <w:br/>
        <w:t>- Collaborated with engineers and PMs to balance user value with implementation feasibility.</w:t>
      </w:r>
      <w:r w:rsidRPr="00EA1789">
        <w:rPr>
          <w:sz w:val="20"/>
          <w:szCs w:val="20"/>
        </w:rPr>
        <w:br/>
        <w:t>- Designed email templates to improve brand consistency and communication.</w:t>
      </w:r>
      <w:r w:rsidRPr="00EA1789">
        <w:rPr>
          <w:sz w:val="20"/>
          <w:szCs w:val="20"/>
        </w:rPr>
        <w:br/>
      </w:r>
      <w:r w:rsidRPr="00EA1789">
        <w:rPr>
          <w:sz w:val="20"/>
          <w:szCs w:val="20"/>
        </w:rPr>
        <w:br/>
      </w:r>
      <w:r w:rsidRPr="00EA1789">
        <w:rPr>
          <w:b/>
          <w:bCs/>
          <w:sz w:val="20"/>
          <w:szCs w:val="20"/>
        </w:rPr>
        <w:t>Administrative Coordinator</w:t>
      </w:r>
      <w:r w:rsidRPr="00EA1789">
        <w:rPr>
          <w:sz w:val="20"/>
          <w:szCs w:val="20"/>
        </w:rPr>
        <w:br/>
        <w:t>Hospital de Bellvitge – Barcelona, Spain</w:t>
      </w:r>
      <w:r w:rsidRPr="00EA1789">
        <w:rPr>
          <w:sz w:val="20"/>
          <w:szCs w:val="20"/>
        </w:rPr>
        <w:br/>
        <w:t>Jun 2018 – Sep 2024</w:t>
      </w:r>
      <w:r w:rsidRPr="00EA1789">
        <w:rPr>
          <w:sz w:val="20"/>
          <w:szCs w:val="20"/>
        </w:rPr>
        <w:br/>
        <w:t>- Managed procurement of medical supplies and gases, ensuring timely delivery.</w:t>
      </w:r>
      <w:r w:rsidRPr="00EA1789">
        <w:rPr>
          <w:sz w:val="20"/>
          <w:szCs w:val="20"/>
        </w:rPr>
        <w:br/>
        <w:t>- Monitored monthly budgets and optimized inventory through data analysis.</w:t>
      </w:r>
      <w:r w:rsidRPr="00EA1789">
        <w:rPr>
          <w:sz w:val="20"/>
          <w:szCs w:val="20"/>
        </w:rPr>
        <w:br/>
        <w:t>- Used SAP to track orders and streamline supply chain operations.</w:t>
      </w:r>
      <w:r w:rsidRPr="00EA1789">
        <w:rPr>
          <w:sz w:val="20"/>
          <w:szCs w:val="20"/>
        </w:rPr>
        <w:br/>
        <w:t>- Coordinated with cross-functional teams to maintain workflow efficiency.</w:t>
      </w:r>
    </w:p>
    <w:p w14:paraId="4FACEFC9" w14:textId="77777777" w:rsidR="00D54F8A" w:rsidRPr="00EA1789" w:rsidRDefault="00000000">
      <w:pPr>
        <w:pStyle w:val="Ttulo2"/>
        <w:rPr>
          <w:sz w:val="20"/>
          <w:szCs w:val="20"/>
        </w:rPr>
      </w:pPr>
      <w:r w:rsidRPr="00EA1789">
        <w:rPr>
          <w:sz w:val="20"/>
          <w:szCs w:val="20"/>
        </w:rPr>
        <w:t>Education</w:t>
      </w:r>
    </w:p>
    <w:p w14:paraId="3877D2A4" w14:textId="2B723C42" w:rsidR="00D54F8A" w:rsidRPr="00EA1789" w:rsidRDefault="00000000">
      <w:pPr>
        <w:rPr>
          <w:sz w:val="20"/>
          <w:szCs w:val="20"/>
        </w:rPr>
      </w:pPr>
      <w:r w:rsidRPr="00EA1789">
        <w:rPr>
          <w:b/>
          <w:bCs/>
          <w:sz w:val="20"/>
          <w:szCs w:val="20"/>
        </w:rPr>
        <w:t>BSc in Digital and Multimedia Interaction Techniques</w:t>
      </w:r>
      <w:r w:rsidRPr="00EA1789">
        <w:rPr>
          <w:sz w:val="20"/>
          <w:szCs w:val="20"/>
        </w:rPr>
        <w:br/>
        <w:t>Universitat Oberta de Catalunya – Barcelona, Spain</w:t>
      </w:r>
      <w:r w:rsidRPr="00EA1789">
        <w:rPr>
          <w:sz w:val="20"/>
          <w:szCs w:val="20"/>
        </w:rPr>
        <w:br/>
        <w:t>Sep 2022 – Present | 80% completed | GPA: 8/10</w:t>
      </w:r>
      <w:r w:rsidRPr="00EA1789">
        <w:rPr>
          <w:sz w:val="20"/>
          <w:szCs w:val="20"/>
        </w:rPr>
        <w:br/>
      </w:r>
      <w:r w:rsidRPr="00EA1789">
        <w:rPr>
          <w:b/>
          <w:bCs/>
          <w:sz w:val="20"/>
          <w:szCs w:val="20"/>
        </w:rPr>
        <w:t>Intensive English Course</w:t>
      </w:r>
      <w:r w:rsidRPr="00EA1789">
        <w:rPr>
          <w:sz w:val="20"/>
          <w:szCs w:val="20"/>
        </w:rPr>
        <w:t xml:space="preserve"> (126 hours)</w:t>
      </w:r>
      <w:r w:rsidRPr="00EA1789">
        <w:rPr>
          <w:sz w:val="20"/>
          <w:szCs w:val="20"/>
        </w:rPr>
        <w:br/>
        <w:t>Kaplan International – London, UK</w:t>
      </w:r>
      <w:r w:rsidRPr="00EA1789">
        <w:rPr>
          <w:sz w:val="20"/>
          <w:szCs w:val="20"/>
        </w:rPr>
        <w:br/>
        <w:t>Oct 2024 – Nov 2024</w:t>
      </w:r>
    </w:p>
    <w:p w14:paraId="67D8ACDA" w14:textId="77777777" w:rsidR="00D54F8A" w:rsidRPr="00EA1789" w:rsidRDefault="00000000">
      <w:pPr>
        <w:pStyle w:val="Ttulo2"/>
        <w:rPr>
          <w:sz w:val="20"/>
          <w:szCs w:val="20"/>
        </w:rPr>
      </w:pPr>
      <w:r w:rsidRPr="00EA1789">
        <w:rPr>
          <w:sz w:val="20"/>
          <w:szCs w:val="20"/>
        </w:rPr>
        <w:t>Skills</w:t>
      </w:r>
    </w:p>
    <w:p w14:paraId="7E6C07C6" w14:textId="033B6486" w:rsidR="00D54F8A" w:rsidRPr="00EA1789" w:rsidRDefault="00000000">
      <w:pPr>
        <w:rPr>
          <w:sz w:val="20"/>
          <w:szCs w:val="20"/>
        </w:rPr>
      </w:pPr>
      <w:r w:rsidRPr="00EA1789">
        <w:rPr>
          <w:sz w:val="20"/>
          <w:szCs w:val="20"/>
        </w:rPr>
        <w:t>UX/UI Design: Wireframing, Prototyping, Visual Design, Design Thinking</w:t>
      </w:r>
      <w:r w:rsidRPr="00EA1789">
        <w:rPr>
          <w:sz w:val="20"/>
          <w:szCs w:val="20"/>
        </w:rPr>
        <w:br/>
        <w:t>UX Research: User Flows, User Journeys, Information Architecture, Usability Testing</w:t>
      </w:r>
      <w:r w:rsidRPr="00EA1789">
        <w:rPr>
          <w:sz w:val="20"/>
          <w:szCs w:val="20"/>
        </w:rPr>
        <w:br/>
        <w:t>Accessibility: WCAG Standards, Dark Mode Design</w:t>
      </w:r>
      <w:r w:rsidRPr="00EA1789">
        <w:rPr>
          <w:sz w:val="20"/>
          <w:szCs w:val="20"/>
        </w:rPr>
        <w:br/>
        <w:t>Tools: Figma, Adobe XD, Photoshop, Illustrator, InDesign, Premiere Pro</w:t>
      </w:r>
      <w:r w:rsidRPr="00EA1789">
        <w:rPr>
          <w:sz w:val="20"/>
          <w:szCs w:val="20"/>
        </w:rPr>
        <w:br/>
        <w:t>Development: HTML5, CSS, JavaScript</w:t>
      </w:r>
    </w:p>
    <w:p w14:paraId="11733C4E" w14:textId="77777777" w:rsidR="00D54F8A" w:rsidRPr="00EA1789" w:rsidRDefault="00000000">
      <w:pPr>
        <w:pStyle w:val="Ttulo2"/>
        <w:rPr>
          <w:sz w:val="20"/>
          <w:szCs w:val="20"/>
        </w:rPr>
      </w:pPr>
      <w:r w:rsidRPr="00EA1789">
        <w:rPr>
          <w:sz w:val="20"/>
          <w:szCs w:val="20"/>
        </w:rPr>
        <w:t>Languages</w:t>
      </w:r>
    </w:p>
    <w:p w14:paraId="0CDD3C1A" w14:textId="187DB438" w:rsidR="00D54F8A" w:rsidRPr="00EA1789" w:rsidRDefault="00000000">
      <w:pPr>
        <w:rPr>
          <w:sz w:val="20"/>
          <w:szCs w:val="20"/>
        </w:rPr>
      </w:pPr>
      <w:r w:rsidRPr="00EA1789">
        <w:rPr>
          <w:sz w:val="20"/>
          <w:szCs w:val="20"/>
        </w:rPr>
        <w:t>Spanish: Native</w:t>
      </w:r>
      <w:r w:rsidRPr="00EA1789">
        <w:rPr>
          <w:sz w:val="20"/>
          <w:szCs w:val="20"/>
        </w:rPr>
        <w:br/>
        <w:t xml:space="preserve">English: </w:t>
      </w:r>
      <w:r w:rsidR="00EA1789" w:rsidRPr="00EA1789">
        <w:rPr>
          <w:sz w:val="20"/>
          <w:szCs w:val="20"/>
        </w:rPr>
        <w:t>B2 – Upper-intermediate</w:t>
      </w:r>
    </w:p>
    <w:sectPr w:rsidR="00D54F8A" w:rsidRPr="00EA17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651576">
    <w:abstractNumId w:val="8"/>
  </w:num>
  <w:num w:numId="2" w16cid:durableId="460921887">
    <w:abstractNumId w:val="6"/>
  </w:num>
  <w:num w:numId="3" w16cid:durableId="258030587">
    <w:abstractNumId w:val="5"/>
  </w:num>
  <w:num w:numId="4" w16cid:durableId="155806971">
    <w:abstractNumId w:val="4"/>
  </w:num>
  <w:num w:numId="5" w16cid:durableId="1578174345">
    <w:abstractNumId w:val="7"/>
  </w:num>
  <w:num w:numId="6" w16cid:durableId="1580285527">
    <w:abstractNumId w:val="3"/>
  </w:num>
  <w:num w:numId="7" w16cid:durableId="1121917622">
    <w:abstractNumId w:val="2"/>
  </w:num>
  <w:num w:numId="8" w16cid:durableId="327249343">
    <w:abstractNumId w:val="1"/>
  </w:num>
  <w:num w:numId="9" w16cid:durableId="89774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63AD"/>
    <w:rsid w:val="00AA1D8D"/>
    <w:rsid w:val="00B47730"/>
    <w:rsid w:val="00CB0664"/>
    <w:rsid w:val="00D54F8A"/>
    <w:rsid w:val="00EA17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2D0BEB"/>
  <w14:defaultImageDpi w14:val="300"/>
  <w15:docId w15:val="{FE4E9642-0ABA-4022-A60D-6BF03FDD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EA178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1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dreaaplata97.github.io/PortfolioAndr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ndrea-plata-recach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Andrea Plata Recacha</cp:lastModifiedBy>
  <cp:revision>2</cp:revision>
  <dcterms:created xsi:type="dcterms:W3CDTF">2025-06-25T18:48:00Z</dcterms:created>
  <dcterms:modified xsi:type="dcterms:W3CDTF">2025-06-25T18:48:00Z</dcterms:modified>
  <cp:category/>
</cp:coreProperties>
</file>