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CC243E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C243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>Dell’istanza personaggio non vengono memorizzati stato, punti vita</w:t>
      </w:r>
      <w:r w:rsidR="00141548">
        <w:t xml:space="preserve"> e</w:t>
      </w:r>
      <w:r w:rsidR="00D56508" w:rsidRPr="005D0227">
        <w:t xml:space="preserve">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</w:t>
      </w:r>
      <w:r w:rsidR="00141548">
        <w:t>un’arma</w:t>
      </w:r>
      <w:r w:rsidR="00FA55A9">
        <w:t>, un equipaggiamento per il corpo e un equip</w:t>
      </w:r>
      <w:r w:rsidR="00E04A21">
        <w:t>aggiamento</w:t>
      </w:r>
      <w:r w:rsidR="00FA55A9">
        <w:t xml:space="preserve"> per la testa</w:t>
      </w:r>
      <w:r w:rsidR="00141548">
        <w:t xml:space="preserve"> contemporaneamente</w:t>
      </w:r>
      <w:r w:rsidR="00FA55A9">
        <w:t>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7C20A2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  <w:lang w:val="en-US"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 xml:space="preserve">Un Istanza Personaggio non può equipaggiare più di </w:t>
      </w:r>
      <w:r w:rsidR="00141548">
        <w:t>un’arma</w:t>
      </w:r>
      <w:r>
        <w:t>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</w:t>
      </w:r>
      <w:r w:rsidR="00141548">
        <w:t>ipaggiabili dalla classe in uso o che non siano presenti nell’inventario in quantità sufficiente.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D03006" w:rsidRDefault="005D0227" w:rsidP="00FA55A9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8524481" cy="6028215"/>
            <wp:effectExtent l="0" t="9208" r="953" b="952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024" cy="60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Pr="008C7CB2" w:rsidRDefault="008C7CB2" w:rsidP="008C7CB2">
      <w:pPr>
        <w:rPr>
          <w:rStyle w:val="Heading2Char"/>
        </w:rPr>
      </w:pPr>
      <w:r>
        <w:lastRenderedPageBreak/>
        <w:t>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  <w:bookmarkStart w:id="12" w:name="_Toc418349103"/>
      <w:r w:rsidR="006302D2" w:rsidRPr="008C7CB2">
        <w:rPr>
          <w:rStyle w:val="Heading2Char"/>
        </w:rPr>
        <w:t>3.2</w:t>
      </w:r>
      <w:r w:rsidR="006302D2" w:rsidRPr="008C7CB2">
        <w:rPr>
          <w:rStyle w:val="Heading2Char"/>
        </w:rP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8C7CB2">
        <w:rPr>
          <w:noProof/>
          <w:lang w:val="en-US"/>
        </w:rPr>
        <w:drawing>
          <wp:inline distT="0" distB="0" distL="0" distR="0">
            <wp:extent cx="6098274" cy="8010525"/>
            <wp:effectExtent l="0" t="0" r="0" b="0"/>
            <wp:docPr id="3" name="Picture 3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95" cy="801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3" w:name="_Toc418349104"/>
      <w:r>
        <w:t>3.3 Schema Logico, Regole di vincolo</w:t>
      </w:r>
      <w:bookmarkEnd w:id="13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4" w:name="_Toc418349105"/>
      <w:r>
        <w:t>4</w:t>
      </w:r>
      <w:r>
        <w:tab/>
        <w:t>Codice SQL</w:t>
      </w:r>
      <w:bookmarkEnd w:id="14"/>
    </w:p>
    <w:p w:rsidR="00D03006" w:rsidRDefault="00D03006" w:rsidP="00E95D19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bookmarkStart w:id="15" w:name="_Toc418349106"/>
      <w:r>
        <w:t>4.1</w:t>
      </w:r>
      <w:r>
        <w:tab/>
        <w:t>Struttura</w:t>
      </w:r>
      <w:bookmarkEnd w:id="15"/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CURRENT_TIMESTAMP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Danno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LivelloRichiesto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Richiede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/>
    <w:p w:rsidR="00D03006" w:rsidRDefault="00D03006" w:rsidP="00D03006">
      <w:pPr>
        <w:pStyle w:val="Heading2"/>
      </w:pPr>
      <w:bookmarkStart w:id="16" w:name="_Toc418349107"/>
      <w:r>
        <w:t>4.2</w:t>
      </w:r>
      <w:r>
        <w:tab/>
        <w:t>Query</w:t>
      </w:r>
      <w:bookmarkEnd w:id="16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bookmarkStart w:id="17" w:name="_GoBack"/>
      <w:bookmarkEnd w:id="17"/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43E" w:rsidRDefault="00CC243E" w:rsidP="006302D2">
      <w:pPr>
        <w:spacing w:after="0" w:line="240" w:lineRule="auto"/>
      </w:pPr>
      <w:r>
        <w:separator/>
      </w:r>
    </w:p>
  </w:endnote>
  <w:endnote w:type="continuationSeparator" w:id="0">
    <w:p w:rsidR="00CC243E" w:rsidRDefault="00CC243E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43E" w:rsidRDefault="00CC243E" w:rsidP="006302D2">
      <w:pPr>
        <w:spacing w:after="0" w:line="240" w:lineRule="auto"/>
      </w:pPr>
      <w:r>
        <w:separator/>
      </w:r>
    </w:p>
  </w:footnote>
  <w:footnote w:type="continuationSeparator" w:id="0">
    <w:p w:rsidR="00CC243E" w:rsidRDefault="00CC243E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08657D"/>
    <w:rsid w:val="00141548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4E7E97"/>
    <w:rsid w:val="005302C4"/>
    <w:rsid w:val="0057138B"/>
    <w:rsid w:val="005C340E"/>
    <w:rsid w:val="005D0227"/>
    <w:rsid w:val="006302D2"/>
    <w:rsid w:val="00651CEA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8C7CB2"/>
    <w:rsid w:val="00937580"/>
    <w:rsid w:val="00970380"/>
    <w:rsid w:val="009923C5"/>
    <w:rsid w:val="009960C5"/>
    <w:rsid w:val="00A0269D"/>
    <w:rsid w:val="00A10320"/>
    <w:rsid w:val="00A4076F"/>
    <w:rsid w:val="00A91705"/>
    <w:rsid w:val="00AD036E"/>
    <w:rsid w:val="00AD561C"/>
    <w:rsid w:val="00AD67CD"/>
    <w:rsid w:val="00AE46CE"/>
    <w:rsid w:val="00B1449E"/>
    <w:rsid w:val="00B30D90"/>
    <w:rsid w:val="00B5022F"/>
    <w:rsid w:val="00B71794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CC243E"/>
    <w:rsid w:val="00D03006"/>
    <w:rsid w:val="00D03CCE"/>
    <w:rsid w:val="00D32C62"/>
    <w:rsid w:val="00D56508"/>
    <w:rsid w:val="00D7675A"/>
    <w:rsid w:val="00DA048A"/>
    <w:rsid w:val="00DB7E1E"/>
    <w:rsid w:val="00E04A21"/>
    <w:rsid w:val="00E53D83"/>
    <w:rsid w:val="00E63070"/>
    <w:rsid w:val="00E95D19"/>
    <w:rsid w:val="00EC2EDB"/>
    <w:rsid w:val="00EE1EB8"/>
    <w:rsid w:val="00F06243"/>
    <w:rsid w:val="00F44EA2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3510F"/>
    <w:rsid w:val="001F71DA"/>
    <w:rsid w:val="00285A6E"/>
    <w:rsid w:val="00286FC7"/>
    <w:rsid w:val="002D3D05"/>
    <w:rsid w:val="00761E11"/>
    <w:rsid w:val="007D7C2C"/>
    <w:rsid w:val="007E7EDA"/>
    <w:rsid w:val="008A10CF"/>
    <w:rsid w:val="00934268"/>
    <w:rsid w:val="00A439D5"/>
    <w:rsid w:val="00B3101A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5F47-D5DE-4FB5-B2F6-57A1CA02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16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22</cp:revision>
  <dcterms:created xsi:type="dcterms:W3CDTF">2015-05-02T15:56:00Z</dcterms:created>
  <dcterms:modified xsi:type="dcterms:W3CDTF">2015-05-05T18:56:00Z</dcterms:modified>
</cp:coreProperties>
</file>