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099DE7"/>
          <w:spacing w:val="0"/>
          <w:position w:val="0"/>
          <w:sz w:val="28"/>
          <w:shd w:fill="auto" w:val="clear"/>
        </w:rPr>
      </w:pPr>
    </w:p>
    <w:p>
      <w:pPr>
        <w:spacing w:before="0" w:after="160" w:line="259"/>
        <w:ind w:right="0" w:left="0" w:firstLine="0"/>
        <w:jc w:val="center"/>
        <w:rPr>
          <w:rFonts w:ascii="Calibri" w:hAnsi="Calibri" w:cs="Calibri" w:eastAsia="Calibri"/>
          <w:b/>
          <w:color w:val="099DE7"/>
          <w:spacing w:val="0"/>
          <w:position w:val="0"/>
          <w:sz w:val="28"/>
          <w:shd w:fill="auto" w:val="clear"/>
        </w:rPr>
      </w:pPr>
      <w:r>
        <w:rPr>
          <w:rFonts w:ascii="Calibri" w:hAnsi="Calibri" w:cs="Calibri" w:eastAsia="Calibri"/>
          <w:b/>
          <w:color w:val="099DE7"/>
          <w:spacing w:val="0"/>
          <w:position w:val="0"/>
          <w:sz w:val="28"/>
          <w:shd w:fill="auto" w:val="clear"/>
        </w:rPr>
        <w:t xml:space="preserve">Análisis de un caso práctico en R</w:t>
      </w:r>
    </w:p>
    <w:p>
      <w:pPr>
        <w:spacing w:before="0" w:after="160" w:line="259"/>
        <w:ind w:right="0" w:left="0" w:firstLine="0"/>
        <w:jc w:val="center"/>
        <w:rPr>
          <w:rFonts w:ascii="Calibri" w:hAnsi="Calibri" w:cs="Calibri" w:eastAsia="Calibri"/>
          <w:b/>
          <w:color w:val="099DE7"/>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Tabla normalidad de datos. Test de normalidad de Anderson-Darling.</w:t>
      </w:r>
    </w:p>
    <w:tbl>
      <w:tblPr/>
      <w:tblGrid>
        <w:gridCol w:w="1451"/>
        <w:gridCol w:w="2929"/>
        <w:gridCol w:w="2768"/>
        <w:gridCol w:w="1916"/>
      </w:tblGrid>
      <w:tr>
        <w:trPr>
          <w:trHeight w:val="345" w:hRule="auto"/>
          <w:jc w:val="left"/>
        </w:trPr>
        <w:tc>
          <w:tcPr>
            <w:tcW w:w="1451"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ID</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Variable</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AD_statistic</w:t>
            </w:r>
          </w:p>
        </w:tc>
        <w:tc>
          <w:tcPr>
            <w:tcW w:w="1916" w:type="dxa"/>
            <w:tcBorders>
              <w:top w:val="single" w:color="000000" w:sz="0"/>
              <w:left w:val="single" w:color="000000" w:sz="0"/>
              <w:bottom w:val="single" w:color="000000" w:sz="0"/>
              <w:right w:val="single" w:color="000000" w:sz="0"/>
            </w:tcBorders>
            <w:shd w:color="auto" w:fill="ffffff" w:val="clear"/>
            <w:tcMar>
              <w:left w:w="74" w:type="dxa"/>
              <w:right w:w="74" w:type="dxa"/>
            </w:tcMar>
            <w:vAlign w:val="center"/>
          </w:tcPr>
          <w:p>
            <w:pPr>
              <w:spacing w:before="0" w:after="0" w:line="259"/>
              <w:ind w:right="0" w:left="0" w:firstLine="0"/>
              <w:jc w:val="righ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P_value</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A0</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831.67780</w:t>
            </w:r>
          </w:p>
        </w:tc>
        <w:tc>
          <w:tcPr>
            <w:tcW w:w="1916" w:type="dxa"/>
            <w:tcBorders>
              <w:top w:val="single" w:color="000000" w:sz="0"/>
              <w:left w:val="single" w:color="000000" w:sz="0"/>
              <w:bottom w:val="single" w:color="000000" w:sz="0"/>
              <w:right w:val="single" w:color="000000" w:sz="0"/>
            </w:tcBorders>
            <w:shd w:color="auto" w:fill="ffffff" w:val="clear"/>
            <w:tcMar>
              <w:left w:w="74" w:type="dxa"/>
              <w:right w:w="74" w:type="dxa"/>
            </w:tcMar>
            <w:vAlign w:val="center"/>
          </w:tcPr>
          <w:p>
            <w:pPr>
              <w:spacing w:before="0" w:after="0" w:line="259"/>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alimento2</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758.10218</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A2</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alimento3</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838.96856</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A3</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alimento4</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1669.05545</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A4</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alimento5</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1150.45003</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A5</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alimento6</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1507.74943</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A6</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alimento7</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568.75134</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A7</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alimento8</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763.80311</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A8</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alimento9</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1579.83107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A9</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alimento10</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1074.67050</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A10</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alimento11</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1044.32245</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A11</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alimento12</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433.08442</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A12</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alimento13</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767.07361</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A13</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alimento14</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838.56447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A14</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alimento15</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782.37788</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A15</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alimento16</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455.13827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A16</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alimento17</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633.56759</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A17</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alimento18</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371.36878</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A18</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alimento19</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345.78157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A19</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alimento20</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445.32675</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A20</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alimento21</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688.38760</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A21</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alimento22</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850.84295</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A22</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alimento23</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1218.69799</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A23</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alimento24</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1534.63292</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A24</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alimento25</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443.18787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A25</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alimento26</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475.17572</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A26</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alimento27</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472.90343</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A27</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alimento28</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555.72126</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A28</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alimento29</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640.56929</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A29</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alimento30</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663.38687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A30</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alimento31</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640.82740</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A31</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alimento32</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564.30674</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A32</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alimento33</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682.88395</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A33</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alimento34</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406.82537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A34</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alimento35</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459.90793</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A35</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alimento36</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572.77774</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A36</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alimento37</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761.82114</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A37</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alimento38</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517.96383</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A38</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alimento39</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680.56426</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A39</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alimento40</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568.66678</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A40</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alimento41</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616.83912</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A41</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alimento42</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657.28589</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A42</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alimento43</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319.27387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A43</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alimento44</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351.91719</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A44</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alimento45</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478.67637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A45</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alimento46</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529.60470</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A46</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alimento47</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585.53935</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A47</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alimento48</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528.97146</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A48</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alimento49</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721.03255</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A49</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alimento50</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886.81589</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A50</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alimento51</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666.88135</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A51</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alimento52</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486.29184</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A52</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alimento53</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433.51534</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A53</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alimento54</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410.95682</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A54</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alimento55</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495.55680</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A55</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alimento56</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429.65667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A56</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alimento57</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761.62608</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A57</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alimento58</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678.34607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A58</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alimento59</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783.85748</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A59</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alimento60</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1127.44821</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A60</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alimento61</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797.67080</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A61</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alimento62</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704.72899</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A62</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alimento63</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747.48816</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A63</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alimento64</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930.67071</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A64</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alimento65</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1266.37732</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A65</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alimento66</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1107.97568</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A66</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alimento67</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717.61714</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A67</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alimento68</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688.16934</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A68</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alimento69</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945.61146</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A69</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alimento70</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1316.12463</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A70</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alimento71</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735.93734</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A71</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alimento72</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691.19620</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A72</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alimento73</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542.89111</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A73</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alimento74</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619.58299</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A74</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alimento75</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972.62772</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A75</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alimento76</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351.99976</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A76</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alimento77</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930.40386</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A77</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alimento78</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983.51997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A78</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alimento79</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533.24338</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A79</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alimento80</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452.22710</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A80</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alimento81</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678.86486</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A81</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alimento82</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1045.93006</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A82</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alimento83</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1101.68434</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A83</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alimento84</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354.53723</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A84</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alimento85</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1218.44562</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A85</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alimento86</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1763.17178</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A86</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alimento87</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1805.50796</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A87</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alimento88</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1881.64147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A88</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alimento89</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494.73517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A89</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alimento90</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798.53606</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A90</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alimento91</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1608.23541</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A91</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alimento92</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1368.02974</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A92</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alimento93</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1881.74964</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A93</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alimento94</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1880.52448</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A94</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alimento95</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1880.11202</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A95</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alimento96</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1889.34808</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A96</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alimento97</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743.97632</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A97</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alimento98</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1047.23488</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A98</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alimento99</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991.17329</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A99</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alimento100</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1278.70418</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A100</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alimento101</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960.59895</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A101</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alimento102</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912.79444</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A102</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alimento103</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627.84293</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A103</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alimento104</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1075.11492</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A104</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alimento105</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775.22945</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A105</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alimento106</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806.75388</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A106</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alimento107</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890.20116</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A107</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alimento108</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749.86069</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A108</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alimento109</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1315.17293</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A109</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alimento110</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680.30655</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A110</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alimento111</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731.13448</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A111</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alimento112</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1170.60140</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A112</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alimento113</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931.94519</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A113</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alimento114</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1281.91968</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A114</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alimento115</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626.69640</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A115</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alimento116</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1285.68451</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A116</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alimento117</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1195.57676</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A117</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alimento118</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879.81957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A118</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alimento119</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295.72774</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A119</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alimento120</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285.78880</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A120</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alimento121</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656.65747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A121</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alimento122</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683.59750</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A122</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alimento123</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949.59582</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A123</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alimento124</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677.74529</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A124</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alimento125</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731.68881</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A125</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alimento126</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1236.84975</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A126</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alimento127</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321.39901</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A127</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alimento128</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429.63510</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A128</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alimento129</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1092.94052</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A129</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alimento130</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792.90567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A130</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alimento131</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1061.00100</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A131</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nutriente1</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111.43954</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A132</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nutriente2</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135.95744</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A133</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nutriente3</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181.25962</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A134</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nutriente4</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119.88542</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A135</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nutriente5</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337.53955</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A136</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nutriente6</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430.30319</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A137</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nutriente7</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133.03461</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A138</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nutriente8</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110.62419</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A139</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nutriente9</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113.56765</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A140</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nutriente10</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106.76912</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A141</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nutriente11</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96.86597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A142</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nutriente12</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115.26980</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A143</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nutriente13</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127.10508</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A144</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nutriente14</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185.80030</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A145</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nutriente15</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206.53964</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A146</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nutriente16</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288.05896</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A147</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nutriente17</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311.22545</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A148</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nutriente18</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242.93487</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r>
        <w:trPr>
          <w:trHeight w:val="345" w:hRule="auto"/>
          <w:jc w:val="left"/>
        </w:trPr>
        <w:tc>
          <w:tcPr>
            <w:tcW w:w="1451" w:type="dxa"/>
            <w:tcBorders>
              <w:top w:val="single" w:color="000000" w:sz="0"/>
              <w:left w:val="single" w:color="000000" w:sz="0"/>
              <w:bottom w:val="single" w:color="d6dadc" w:sz="6"/>
              <w:right w:val="single" w:color="d6dadc" w:sz="6"/>
            </w:tcBorders>
            <w:shd w:color="auto" w:fill="f4f8f9"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A149</w:t>
            </w:r>
          </w:p>
        </w:tc>
        <w:tc>
          <w:tcPr>
            <w:tcW w:w="2929"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nutriente19</w:t>
            </w:r>
          </w:p>
        </w:tc>
        <w:tc>
          <w:tcPr>
            <w:tcW w:w="2768"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164.67793</w:t>
            </w:r>
          </w:p>
        </w:tc>
        <w:tc>
          <w:tcPr>
            <w:tcW w:w="1916" w:type="dxa"/>
            <w:tcBorders>
              <w:top w:val="single" w:color="000000" w:sz="0"/>
              <w:left w:val="single" w:color="000000" w:sz="0"/>
              <w:bottom w:val="single" w:color="d6dadc" w:sz="6"/>
              <w:right w:val="single" w:color="d6dadc" w:sz="6"/>
            </w:tcBorders>
            <w:shd w:color="auto" w:fill="ffffff" w:val="clear"/>
            <w:tcMar>
              <w:left w:w="74" w:type="dxa"/>
              <w:right w:w="74"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3.7e-24</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Tablas descriptivas.</w:t>
      </w:r>
      <w:r>
        <w:rPr>
          <w:rFonts w:ascii="Calibri" w:hAnsi="Calibri" w:cs="Calibri" w:eastAsia="Calibri"/>
          <w:color w:val="auto"/>
          <w:spacing w:val="0"/>
          <w:position w:val="0"/>
          <w:sz w:val="22"/>
          <w:shd w:fill="auto" w:val="clear"/>
        </w:rPr>
        <w:t xml:space="preserve"> Media y IQR (rango intercuartílico) por cada variable sociodemográfica según el tercil a que pertenecen sus scores de cada componente del PCA y p-values obtenidos mediante Kruskal wallis para variables numéricas y Fisher test para variables categóricas.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Tabla descriptiva para el componente 1:</w:t>
      </w:r>
    </w:p>
    <w:tbl>
      <w:tblPr/>
      <w:tblGrid>
        <w:gridCol w:w="1981"/>
        <w:gridCol w:w="1611"/>
        <w:gridCol w:w="1611"/>
        <w:gridCol w:w="1746"/>
        <w:gridCol w:w="2113"/>
      </w:tblGrid>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333333"/>
                <w:spacing w:val="0"/>
                <w:position w:val="0"/>
                <w:sz w:val="18"/>
                <w:shd w:fill="auto" w:val="clear"/>
              </w:rPr>
              <w:t xml:space="preserve">Characteristic</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33333"/>
                <w:spacing w:val="0"/>
                <w:position w:val="0"/>
                <w:sz w:val="18"/>
                <w:shd w:fill="auto" w:val="clear"/>
              </w:rPr>
              <w:t xml:space="preserve">1</w:t>
            </w:r>
            <w:r>
              <w:rPr>
                <w:rFonts w:ascii="Calibri" w:hAnsi="Calibri" w:cs="Calibri" w:eastAsia="Calibri"/>
                <w:color w:val="333333"/>
                <w:spacing w:val="0"/>
                <w:position w:val="0"/>
                <w:sz w:val="18"/>
                <w:shd w:fill="auto" w:val="clear"/>
              </w:rPr>
              <w:t xml:space="preserve">, N = 1,445</w:t>
            </w:r>
            <w:r>
              <w:rPr>
                <w:rFonts w:ascii="Calibri" w:hAnsi="Calibri" w:cs="Calibri" w:eastAsia="Calibri"/>
                <w:i/>
                <w:color w:val="333333"/>
                <w:spacing w:val="0"/>
                <w:position w:val="0"/>
                <w:sz w:val="18"/>
                <w:shd w:fill="auto" w:val="clear"/>
                <w:vertAlign w:val="superscript"/>
              </w:rPr>
              <w:t xml:space="preserve">1</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33333"/>
                <w:spacing w:val="0"/>
                <w:position w:val="0"/>
                <w:sz w:val="18"/>
                <w:shd w:fill="auto" w:val="clear"/>
              </w:rPr>
              <w:t xml:space="preserve">2</w:t>
            </w:r>
            <w:r>
              <w:rPr>
                <w:rFonts w:ascii="Calibri" w:hAnsi="Calibri" w:cs="Calibri" w:eastAsia="Calibri"/>
                <w:color w:val="333333"/>
                <w:spacing w:val="0"/>
                <w:position w:val="0"/>
                <w:sz w:val="18"/>
                <w:shd w:fill="auto" w:val="clear"/>
              </w:rPr>
              <w:t xml:space="preserve">, N = 1,445</w:t>
            </w:r>
            <w:r>
              <w:rPr>
                <w:rFonts w:ascii="Calibri" w:hAnsi="Calibri" w:cs="Calibri" w:eastAsia="Calibri"/>
                <w:i/>
                <w:color w:val="333333"/>
                <w:spacing w:val="0"/>
                <w:position w:val="0"/>
                <w:sz w:val="18"/>
                <w:shd w:fill="auto" w:val="clear"/>
                <w:vertAlign w:val="superscript"/>
              </w:rPr>
              <w:t xml:space="preserve">1</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33333"/>
                <w:spacing w:val="0"/>
                <w:position w:val="0"/>
                <w:sz w:val="18"/>
                <w:shd w:fill="auto" w:val="clear"/>
              </w:rPr>
              <w:t xml:space="preserve">3</w:t>
            </w:r>
            <w:r>
              <w:rPr>
                <w:rFonts w:ascii="Calibri" w:hAnsi="Calibri" w:cs="Calibri" w:eastAsia="Calibri"/>
                <w:color w:val="333333"/>
                <w:spacing w:val="0"/>
                <w:position w:val="0"/>
                <w:sz w:val="18"/>
                <w:shd w:fill="auto" w:val="clear"/>
              </w:rPr>
              <w:t xml:space="preserve">, N = 1,444</w:t>
            </w:r>
            <w:r>
              <w:rPr>
                <w:rFonts w:ascii="Calibri" w:hAnsi="Calibri" w:cs="Calibri" w:eastAsia="Calibri"/>
                <w:i/>
                <w:color w:val="333333"/>
                <w:spacing w:val="0"/>
                <w:position w:val="0"/>
                <w:sz w:val="18"/>
                <w:shd w:fill="auto" w:val="clear"/>
                <w:vertAlign w:val="superscript"/>
              </w:rPr>
              <w:t xml:space="preserve">1</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333333"/>
                <w:spacing w:val="0"/>
                <w:position w:val="0"/>
                <w:sz w:val="18"/>
                <w:shd w:fill="auto" w:val="clear"/>
              </w:rPr>
              <w:t xml:space="preserve">p-value</w:t>
            </w: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altura</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170 (163, 176)</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168 (162, 175)</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167 (160, 173)</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2.5193576756475e-11</w:t>
            </w: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peso</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72 (60, 81)</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70 (59, 80)</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68 (59, 78)</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1.68200182345611e-06</w:t>
            </w: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IMC</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24.6 (22.3, 26.8)</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24.5 (22.2, 26.8)</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24.2 (22.1, 26.6)</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0.105065423546636</w:t>
            </w: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sexo</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0.0004997501</w:t>
            </w: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855 / 1,445 (59%)</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725 / 1,445 (50%)</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620 / 1,444 (43%)</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590 / 1,445 (41%)</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720 / 1,445 (50%)</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824 / 1,444 (57%)</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edad</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47 (41, 53)</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47 (41, 53)</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48 (41, 54)</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0.0113051420132945</w:t>
            </w: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estado_civil</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0.2153923038</w:t>
            </w: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250 / 1,445 (17%)</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224 / 1,445 (16%)</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241 / 1,444 (17%)</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1,066 / 1,445 (74%)</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1,108 / 1,445 (77%)</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1,086 / 1,444 (75%)</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26 / 1,445 (1.8%)</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19 / 1,445 (1.3%)</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34 / 1,444 (2.4%)</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77 / 1,445 (5.3%)</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76 / 1,445 (5.3%)</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60 / 1,444 (4.2%)</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4</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26 / 1,445 (1.8%)</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18 / 1,445 (1.2%)</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23 / 1,444 (1.6%)</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tabaco</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0.0039980010</w:t>
            </w: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498 / 1,445 (34%)</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540 / 1,445 (37%)</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575 / 1,444 (40%)</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308 / 1,445 (21%)</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303 / 1,445 (21%)</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246 / 1,444 (17%)</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633 / 1,445 (44%)</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588 / 1,445 (41%)</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614 / 1,444 (43%)</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 / 1,445 (0.4%)</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14 / 1,445 (1.0%)</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 / 1,444 (0.6%)</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colesterol</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0.0004997501</w:t>
            </w: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171 / 1,445 (12%)</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119 / 1,445 (8.2%)</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98 / 1,444 (6.8%)</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128 / 1,445 (8.9%)</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111 / 1,445 (7.7%)</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88 / 1,444 (6.1%)</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248 / 1,445 (17%)</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317 / 1,445 (22%)</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337 / 1,444 (23%)</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441 / 1,445 (31%)</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489 / 1,445 (34%)</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496 / 1,444 (34%)</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4</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357 / 1,445 (25%)</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312 / 1,445 (22%)</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328 / 1,444 (23%)</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5</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97 / 1,445 (6.7%)</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92 / 1,445 (6.4%)</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88 / 1,444 (6.1%)</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6</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 / 1,445 (0.2%)</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 / 1,445 (0.3%)</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 / 1,444 (0.6%)</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hdl</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0.0004997501</w:t>
            </w: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256 / 1,445 (18%)</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202 / 1,445 (14%)</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161 / 1,444 (11%)</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442 / 1,445 (31%)</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387 / 1,445 (27%)</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332 / 1,444 (23%)</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67 / 1,445 (4.6%)</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105 / 1,445 (7.3%)</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101 / 1,444 (7.0%)</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575 / 1,445 (40%)</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612 / 1,445 (42%)</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684 / 1,444 (47%)</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4</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105 / 1,445 (7.3%)</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139 / 1,445 (9.6%)</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166 / 1,444 (11%)</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HTA</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0.1624187906</w:t>
            </w: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1,236 / 1,445 (86%)</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1,246 / 1,445 (86%)</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1,216 / 1,444 (84%)</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 / 1,445 (0.6%)</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 / 1,445 (1.1%)</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 / 1,444 (0.7%)</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74 / 1,445 (5.1%)</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65 / 1,445 (4.5%)</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93 / 1,444 (6.4%)</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116 / 1,445 (8.0%)</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113 / 1,445 (7.8%)</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112 / 1,444 (7.8%)</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4</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 / 1,445 (0.7%)</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 / 1,445 (0.3%)</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13 / 1,444 (0.9%)</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hipercolesterolemia</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0.0974512744</w:t>
            </w: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1,047 / 1,445 (72%)</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1,066 / 1,445 (74%)</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1,080 / 1,444 (75%)</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17 / 1,445 (1.2%)</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25 / 1,445 (1.7%)</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27 / 1,444 (1.9%)</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211 / 1,445 (15%)</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189 / 1,445 (13%)</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183 / 1,444 (13%)</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161 / 1,445 (11%)</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160 / 1,445 (11%)</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138 / 1,444 (9.6%)</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4</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 / 1,445 (0.6%)</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 / 1,445 (0.3%)</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 / 1,444 (1.1%)</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hipertrigliceridemia</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0.2253873063</w:t>
            </w: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371 / 1,445 (26%)</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463 / 1,445 (32%)</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611 / 1,444 (42%)</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593 / 1,445 (41%)</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500 / 1,445 (35%)</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352 / 1,444 (24%)</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481 / 1,445 (33%)</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482 / 1,445 (33%)</w:t>
            </w:r>
          </w:p>
        </w:tc>
        <w:tc>
          <w:tcPr>
            <w:tcW w:w="1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481 / 1,444 (33%)</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i/>
                <w:color w:val="333333"/>
                <w:spacing w:val="0"/>
                <w:position w:val="0"/>
                <w:sz w:val="18"/>
                <w:shd w:fill="auto" w:val="clear"/>
                <w:vertAlign w:val="superscript"/>
              </w:rPr>
              <w:t xml:space="preserve">1</w:t>
            </w:r>
            <w:r>
              <w:rPr>
                <w:rFonts w:ascii="Calibri" w:hAnsi="Calibri" w:cs="Calibri" w:eastAsia="Calibri"/>
                <w:color w:val="333333"/>
                <w:spacing w:val="0"/>
                <w:position w:val="0"/>
                <w:sz w:val="18"/>
                <w:shd w:fill="auto" w:val="clear"/>
              </w:rPr>
              <w:t xml:space="preserve"> Median (IQR); n / N (%)</w:t>
            </w:r>
          </w:p>
        </w:tc>
        <w:tc>
          <w:tcPr>
            <w:tcW w:w="1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Tabla descriptiva para el componente 2:</w:t>
      </w:r>
    </w:p>
    <w:tbl>
      <w:tblPr/>
      <w:tblGrid>
        <w:gridCol w:w="2004"/>
        <w:gridCol w:w="1587"/>
        <w:gridCol w:w="1588"/>
        <w:gridCol w:w="1588"/>
        <w:gridCol w:w="2295"/>
      </w:tblGrid>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333333"/>
                <w:spacing w:val="0"/>
                <w:position w:val="0"/>
                <w:sz w:val="18"/>
                <w:shd w:fill="auto" w:val="clear"/>
              </w:rPr>
              <w:t xml:space="preserve">Characteristic</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33333"/>
                <w:spacing w:val="0"/>
                <w:position w:val="0"/>
                <w:sz w:val="18"/>
                <w:shd w:fill="auto" w:val="clear"/>
              </w:rPr>
              <w:t xml:space="preserve">1</w:t>
            </w:r>
            <w:r>
              <w:rPr>
                <w:rFonts w:ascii="Calibri" w:hAnsi="Calibri" w:cs="Calibri" w:eastAsia="Calibri"/>
                <w:color w:val="333333"/>
                <w:spacing w:val="0"/>
                <w:position w:val="0"/>
                <w:sz w:val="18"/>
                <w:shd w:fill="auto" w:val="clear"/>
              </w:rPr>
              <w:t xml:space="preserve">, N = 1,445</w:t>
            </w:r>
            <w:r>
              <w:rPr>
                <w:rFonts w:ascii="Calibri" w:hAnsi="Calibri" w:cs="Calibri" w:eastAsia="Calibri"/>
                <w:i/>
                <w:color w:val="333333"/>
                <w:spacing w:val="0"/>
                <w:position w:val="0"/>
                <w:sz w:val="18"/>
                <w:shd w:fill="auto" w:val="clear"/>
                <w:vertAlign w:val="superscript"/>
              </w:rPr>
              <w:t xml:space="preserve">1</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33333"/>
                <w:spacing w:val="0"/>
                <w:position w:val="0"/>
                <w:sz w:val="18"/>
                <w:shd w:fill="auto" w:val="clear"/>
              </w:rPr>
              <w:t xml:space="preserve">2</w:t>
            </w:r>
            <w:r>
              <w:rPr>
                <w:rFonts w:ascii="Calibri" w:hAnsi="Calibri" w:cs="Calibri" w:eastAsia="Calibri"/>
                <w:color w:val="333333"/>
                <w:spacing w:val="0"/>
                <w:position w:val="0"/>
                <w:sz w:val="18"/>
                <w:shd w:fill="auto" w:val="clear"/>
              </w:rPr>
              <w:t xml:space="preserve">, N = 1,445</w:t>
            </w:r>
            <w:r>
              <w:rPr>
                <w:rFonts w:ascii="Calibri" w:hAnsi="Calibri" w:cs="Calibri" w:eastAsia="Calibri"/>
                <w:i/>
                <w:color w:val="333333"/>
                <w:spacing w:val="0"/>
                <w:position w:val="0"/>
                <w:sz w:val="18"/>
                <w:shd w:fill="auto" w:val="clear"/>
                <w:vertAlign w:val="superscript"/>
              </w:rPr>
              <w:t xml:space="preserve">1</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33333"/>
                <w:spacing w:val="0"/>
                <w:position w:val="0"/>
                <w:sz w:val="18"/>
                <w:shd w:fill="auto" w:val="clear"/>
              </w:rPr>
              <w:t xml:space="preserve">3</w:t>
            </w:r>
            <w:r>
              <w:rPr>
                <w:rFonts w:ascii="Calibri" w:hAnsi="Calibri" w:cs="Calibri" w:eastAsia="Calibri"/>
                <w:color w:val="333333"/>
                <w:spacing w:val="0"/>
                <w:position w:val="0"/>
                <w:sz w:val="18"/>
                <w:shd w:fill="auto" w:val="clear"/>
              </w:rPr>
              <w:t xml:space="preserve">, N = 1,444</w:t>
            </w:r>
            <w:r>
              <w:rPr>
                <w:rFonts w:ascii="Calibri" w:hAnsi="Calibri" w:cs="Calibri" w:eastAsia="Calibri"/>
                <w:i/>
                <w:color w:val="333333"/>
                <w:spacing w:val="0"/>
                <w:position w:val="0"/>
                <w:sz w:val="18"/>
                <w:shd w:fill="auto" w:val="clear"/>
                <w:vertAlign w:val="superscript"/>
              </w:rPr>
              <w:t xml:space="preserve">1</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33333"/>
                <w:spacing w:val="0"/>
                <w:position w:val="0"/>
                <w:sz w:val="18"/>
                <w:shd w:fill="auto" w:val="clear"/>
              </w:rPr>
              <w:t xml:space="preserve">p-value</w:t>
            </w: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altura</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165 (160, 172)</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168 (162, 175)</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170 (164, 177)</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9.26083892554001e-34</w:t>
            </w: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peso</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66 (58, 77)</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70 (59, 80)</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73 (62, 82)</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1.09999661068174e-18</w:t>
            </w: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IMC</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24.2 (22.0, 26.5)</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24.3 (22.2, 26.7)</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24.7 (22.5, 27.0)</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0.000594497916900361</w:t>
            </w: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sexo</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0.0004997501</w:t>
            </w: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524 / 1,445 (36%)</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747 / 1,445 (52%)</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929 / 1,444 (64%)</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921 / 1,445 (64%)</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698 / 1,445 (48%)</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515 / 1,444 (36%)</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edad</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49 (43, 55)</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47 (41, 53)</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45 (40, 52)</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7.98634341097242e-23</w:t>
            </w: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estado_civil</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0.0074962519</w:t>
            </w: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231 / 1,445 (16%)</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227 / 1,445 (16%)</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257 / 1,444 (18%)</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1,058 / 1,445 (73%)</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1,111 / 1,445 (77%)</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1,091 / 1,444 (76%)</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36 / 1,445 (2.5%)</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24 / 1,445 (1.7%)</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19 / 1,444 (1.3%)</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93 / 1,445 (6.4%)</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64 / 1,445 (4.4%)</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56 / 1,444 (3.9%)</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4</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27 / 1,445 (1.9%)</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19 / 1,445 (1.3%)</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21 / 1,444 (1.5%)</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tabaco</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0.0004997501</w:t>
            </w: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563 / 1,445 (39%)</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508 / 1,445 (35%)</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542 / 1,444 (38%)</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218 / 1,445 (15%)</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304 / 1,445 (21%)</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335 / 1,444 (23%)</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657 / 1,445 (45%)</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621 / 1,445 (43%)</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557 / 1,444 (39%)</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 / 1,445 (0.5%)</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 / 1,445 (0.8%)</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 / 1,444 (0.7%)</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colesterol</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0.0004997501</w:t>
            </w: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86 / 1,445 (6.0%)</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138 / 1,445 (9.6%)</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164 / 1,444 (11%)</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85 / 1,445 (5.9%)</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111 / 1,445 (7.7%)</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131 / 1,444 (9.1%)</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331 / 1,445 (23%)</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294 / 1,445 (20%)</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277 / 1,444 (19%)</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514 / 1,445 (36%)</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468 / 1,445 (32%)</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444 / 1,444 (31%)</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4</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322 / 1,445 (22%)</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335 / 1,445 (23%)</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340 / 1,444 (24%)</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5</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97 / 1,445 (6.7%)</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95 / 1,445 (6.6%)</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85 / 1,444 (5.9%)</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6</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 / 1,445 (0.7%)</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 / 1,445 (0.3%)</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 / 1,444 (0.2%)</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hdl</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0.0004997501</w:t>
            </w: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156 / 1,445 (11%)</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212 / 1,445 (15%)</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251 / 1,444 (17%)</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332 / 1,445 (23%)</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395 / 1,445 (27%)</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434 / 1,444 (30%)</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100 / 1,445 (6.9%)</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90 / 1,445 (6.2%)</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83 / 1,444 (5.7%)</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678 / 1,445 (47%)</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629 / 1,445 (44%)</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564 / 1,444 (39%)</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4</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179 / 1,445 (12%)</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119 / 1,445 (8.2%)</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112 / 1,444 (7.8%)</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HTA</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0.0009995002</w:t>
            </w: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1,191 / 1,445 (82%)</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1,232 / 1,445 (85%)</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1,275 / 1,444 (88%)</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 / 1,445 (0.8%)</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 / 1,445 (0.5%)</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 / 1,444 (1.1%)</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94 / 1,445 (6.5%)</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78 / 1,445 (5.4%)</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60 / 1,444 (4.2%)</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135 / 1,445 (9.3%)</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120 / 1,445 (8.3%)</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86 / 1,444 (6.0%)</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4</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13 / 1,445 (0.9%)</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 / 1,445 (0.6%)</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 / 1,444 (0.5%)</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hipercolesterolemia</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0.0004997501</w:t>
            </w: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1,010 / 1,445 (70%)</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1,068 / 1,445 (74%)</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1,115 / 1,444 (77%)</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24 / 1,445 (1.7%)</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25 / 1,445 (1.7%)</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20 / 1,444 (1.4%)</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203 / 1,445 (14%)</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191 / 1,445 (13%)</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189 / 1,444 (13%)</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192 / 1,445 (13%)</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156 / 1,445 (11%)</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111 / 1,444 (7.7%)</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4</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 / 1,445 (1.1%)</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 / 1,445 (0.3%)</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 / 1,444 (0.6%)</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hipertrigliceridemia</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0.1214392804</w:t>
            </w: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1,264 / 1,445 (87%)</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1,270 / 1,445 (88%)</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1,279 / 1,444 (89%)</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 / 1,445 (0.6%)</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13 / 1,445 (0.9%)</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13 / 1,444 (0.9%)</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87 / 1,445 (6.0%)</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85 / 1,445 (5.9%)</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98 / 1,444 (6.8%)</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79 / 1,445 (5.5%)</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75 / 1,445 (5.2%)</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51 / 1,444 (3.5%)</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4</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 / 1,445 (0.5%)</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 / 1,445 (0.1%)</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 / 1,444 (0.2%)</w:t>
            </w:r>
          </w:p>
        </w:tc>
        <w:tc>
          <w:tcPr>
            <w:tcW w:w="2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i/>
                <w:color w:val="333333"/>
                <w:spacing w:val="0"/>
                <w:position w:val="0"/>
                <w:sz w:val="18"/>
                <w:shd w:fill="auto" w:val="clear"/>
                <w:vertAlign w:val="superscript"/>
              </w:rPr>
              <w:t xml:space="preserve">1</w:t>
            </w:r>
            <w:r>
              <w:rPr>
                <w:rFonts w:ascii="Calibri" w:hAnsi="Calibri" w:cs="Calibri" w:eastAsia="Calibri"/>
                <w:color w:val="333333"/>
                <w:spacing w:val="0"/>
                <w:position w:val="0"/>
                <w:sz w:val="18"/>
                <w:shd w:fill="auto" w:val="clear"/>
              </w:rPr>
              <w:t xml:space="preserve"> Median (IQR); n / N (%)</w:t>
            </w:r>
          </w:p>
        </w:tc>
        <w:tc>
          <w:tcPr>
            <w:tcW w:w="15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Tabla descriptiva 3 componente:</w:t>
      </w:r>
    </w:p>
    <w:tbl>
      <w:tblPr/>
      <w:tblGrid>
        <w:gridCol w:w="2007"/>
        <w:gridCol w:w="1641"/>
        <w:gridCol w:w="1610"/>
        <w:gridCol w:w="1609"/>
        <w:gridCol w:w="2195"/>
      </w:tblGrid>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333333"/>
                <w:spacing w:val="0"/>
                <w:position w:val="0"/>
                <w:sz w:val="18"/>
                <w:shd w:fill="auto" w:val="clear"/>
              </w:rPr>
              <w:t xml:space="preserve">Characteristic</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33333"/>
                <w:spacing w:val="0"/>
                <w:position w:val="0"/>
                <w:sz w:val="18"/>
                <w:shd w:fill="auto" w:val="clear"/>
              </w:rPr>
              <w:t xml:space="preserve">1</w:t>
            </w:r>
            <w:r>
              <w:rPr>
                <w:rFonts w:ascii="Calibri" w:hAnsi="Calibri" w:cs="Calibri" w:eastAsia="Calibri"/>
                <w:color w:val="333333"/>
                <w:spacing w:val="0"/>
                <w:position w:val="0"/>
                <w:sz w:val="18"/>
                <w:shd w:fill="auto" w:val="clear"/>
              </w:rPr>
              <w:t xml:space="preserve">, N = 1,445</w:t>
            </w:r>
            <w:r>
              <w:rPr>
                <w:rFonts w:ascii="Calibri" w:hAnsi="Calibri" w:cs="Calibri" w:eastAsia="Calibri"/>
                <w:i/>
                <w:color w:val="333333"/>
                <w:spacing w:val="0"/>
                <w:position w:val="0"/>
                <w:sz w:val="18"/>
                <w:shd w:fill="auto" w:val="clear"/>
                <w:vertAlign w:val="superscript"/>
              </w:rPr>
              <w:t xml:space="preserve">1</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33333"/>
                <w:spacing w:val="0"/>
                <w:position w:val="0"/>
                <w:sz w:val="18"/>
                <w:shd w:fill="auto" w:val="clear"/>
              </w:rPr>
              <w:t xml:space="preserve">2</w:t>
            </w:r>
            <w:r>
              <w:rPr>
                <w:rFonts w:ascii="Calibri" w:hAnsi="Calibri" w:cs="Calibri" w:eastAsia="Calibri"/>
                <w:color w:val="333333"/>
                <w:spacing w:val="0"/>
                <w:position w:val="0"/>
                <w:sz w:val="18"/>
                <w:shd w:fill="auto" w:val="clear"/>
              </w:rPr>
              <w:t xml:space="preserve">, N = 1,445</w:t>
            </w:r>
            <w:r>
              <w:rPr>
                <w:rFonts w:ascii="Calibri" w:hAnsi="Calibri" w:cs="Calibri" w:eastAsia="Calibri"/>
                <w:i/>
                <w:color w:val="333333"/>
                <w:spacing w:val="0"/>
                <w:position w:val="0"/>
                <w:sz w:val="18"/>
                <w:shd w:fill="auto" w:val="clear"/>
                <w:vertAlign w:val="superscript"/>
              </w:rPr>
              <w:t xml:space="preserve">1</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33333"/>
                <w:spacing w:val="0"/>
                <w:position w:val="0"/>
                <w:sz w:val="18"/>
                <w:shd w:fill="auto" w:val="clear"/>
              </w:rPr>
              <w:t xml:space="preserve">3</w:t>
            </w:r>
            <w:r>
              <w:rPr>
                <w:rFonts w:ascii="Calibri" w:hAnsi="Calibri" w:cs="Calibri" w:eastAsia="Calibri"/>
                <w:color w:val="333333"/>
                <w:spacing w:val="0"/>
                <w:position w:val="0"/>
                <w:sz w:val="18"/>
                <w:shd w:fill="auto" w:val="clear"/>
              </w:rPr>
              <w:t xml:space="preserve">, N = 1,444</w:t>
            </w:r>
            <w:r>
              <w:rPr>
                <w:rFonts w:ascii="Calibri" w:hAnsi="Calibri" w:cs="Calibri" w:eastAsia="Calibri"/>
                <w:i/>
                <w:color w:val="333333"/>
                <w:spacing w:val="0"/>
                <w:position w:val="0"/>
                <w:sz w:val="18"/>
                <w:shd w:fill="auto" w:val="clear"/>
                <w:vertAlign w:val="superscript"/>
              </w:rPr>
              <w:t xml:space="preserve">1</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33333"/>
                <w:spacing w:val="0"/>
                <w:position w:val="0"/>
                <w:sz w:val="18"/>
                <w:shd w:fill="auto" w:val="clear"/>
              </w:rPr>
              <w:t xml:space="preserve">p-value</w:t>
            </w: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altura</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169 (162, 175)</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168 (162, 175)</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168 (162, 175)</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0.956206852484921</w:t>
            </w: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peso</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67 (58, 78)</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70 (59, 80)</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72 (62, 82)</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4.37797041902635e-11</w:t>
            </w: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IMC</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23.8 (21.8, 26.1)</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24.4 (22.0, 26.7)</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25.0 (23.0, 27.5)</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3.24152147228627e-19</w:t>
            </w: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sexo</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0.0024987506</w:t>
            </w: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685 / 1,445 (47%)</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745 / 1,445 (52%)</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770 / 1,444 (53%)</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760 / 1,445 (53%)</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700 / 1,445 (48%)</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674 / 1,444 (47%)</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edad</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46 (40, 52)</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47 (41, 53)</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49 (42, 55)</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2.19948548101169e-11</w:t>
            </w: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estado_civil</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0.0009995002</w:t>
            </w: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296 / 1,445 (20%)</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213 / 1,445 (15%)</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206 / 1,444 (14%)</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1,041 / 1,445 (72%)</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1,122 / 1,445 (78%)</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1,097 / 1,444 (76%)</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27 / 1,445 (1.9%)</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20 / 1,445 (1.4%)</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32 / 1,444 (2.2%)</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58 / 1,445 (4.0%)</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69 / 1,445 (4.8%)</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86 / 1,444 (6.0%)</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4</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23 / 1,445 (1.6%)</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21 / 1,445 (1.5%)</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23 / 1,444 (1.6%)</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tabaco</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0.0039980010</w:t>
            </w: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588 / 1,445 (41%)</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532 / 1,445 (37%)</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493 / 1,444 (34%)</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285 / 1,445 (20%)</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299 / 1,445 (21%)</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273 / 1,444 (19%)</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562 / 1,445 (39%)</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604 / 1,445 (42%)</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669 / 1,444 (46%)</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 / 1,445 (0.7%)</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 / 1,445 (0.7%)</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 / 1,444 (0.6%)</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colesterol</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0.0004997501</w:t>
            </w: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179 / 1,445 (12%)</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131 / 1,445 (9.1%)</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78 / 1,444 (5.4%)</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129 / 1,445 (8.9%)</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110 / 1,445 (7.6%)</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88 / 1,444 (6.1%)</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289 / 1,445 (20%)</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300 / 1,445 (21%)</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313 / 1,444 (22%)</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473 / 1,445 (33%)</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479 / 1,445 (33%)</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474 / 1,444 (33%)</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4</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294 / 1,445 (20%)</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332 / 1,445 (23%)</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371 / 1,444 (26%)</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5</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74 / 1,445 (5.1%)</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89 / 1,445 (6.2%)</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114 / 1,444 (7.9%)</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6</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 / 1,445 (0.5%)</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 / 1,445 (0.3%)</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 / 1,444 (0.4%)</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hdl</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0.0004997501</w:t>
            </w: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270 / 1,445 (19%)</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223 / 1,445 (15%)</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126 / 1,444 (8.7%)</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410 / 1,445 (28%)</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391 / 1,445 (27%)</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360 / 1,444 (25%)</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85 / 1,445 (5.9%)</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71 / 1,445 (4.9%)</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117 / 1,444 (8.1%)</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551 / 1,445 (38%)</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626 / 1,445 (43%)</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694 / 1,444 (48%)</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4</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129 / 1,445 (8.9%)</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134 / 1,445 (9.3%)</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147 / 1,444 (10%)</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HTA</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0.0004997501</w:t>
            </w: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1,272 / 1,445 (88%)</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1,242 / 1,445 (86%)</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1,184 / 1,444 (82%)</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16 / 1,445 (1.1%)</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 / 1,445 (0.6%)</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 / 1,444 (0.8%)</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69 / 1,445 (4.8%)</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78 / 1,445 (5.4%)</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85 / 1,444 (5.9%)</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84 / 1,445 (5.8%)</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106 / 1,445 (7.3%)</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151 / 1,444 (10%)</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4</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 / 1,445 (0.3%)</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 / 1,445 (0.8%)</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13 / 1,444 (0.9%)</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hipercolesterolemia</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0.0004997501</w:t>
            </w: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1,152 / 1,445 (80%)</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1,090 / 1,445 (75%)</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951 / 1,444 (66%)</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17 / 1,445 (1.2%)</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21 / 1,445 (1.5%)</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31 / 1,444 (2.1%)</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170 / 1,445 (12%)</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177 / 1,445 (12%)</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236 / 1,444 (16%)</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97 / 1,445 (6.7%)</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148 / 1,445 (10%)</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214 / 1,444 (15%)</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4</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 / 1,445 (0.6%)</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 / 1,445 (0.6%)</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 / 1,444 (0.8%)</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hipertrigliceridemia</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0.0004997501</w:t>
            </w: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0</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1,319 / 1,445 (91%)</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1,274 / 1,445 (88%)</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1,220 / 1,444 (84%)</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1</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 / 1,445 (0.7%)</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 / 1,445 (0.6%)</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15 / 1,444 (1.0%)</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2</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73 / 1,445 (5.1%)</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90 / 1,445 (6.2%)</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107 / 1,444 (7.4%)</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3</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42 / 1,445 (2.9%)</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67 / 1,445 (4.6%)</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96 / 1,444 (6.6%)</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left"/>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    4</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1 / 1,445 (&lt;0.1%)</w:t>
            </w:r>
          </w:p>
        </w:tc>
        <w:tc>
          <w:tcPr>
            <w:tcW w:w="1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5 / 1,445 (0.3%)</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spacing w:val="0"/>
                <w:position w:val="0"/>
                <w:shd w:fill="auto" w:val="clear"/>
              </w:rPr>
            </w:pPr>
            <w:r>
              <w:rPr>
                <w:rFonts w:ascii="Calibri" w:hAnsi="Calibri" w:cs="Calibri" w:eastAsia="Calibri"/>
                <w:color w:val="333333"/>
                <w:spacing w:val="0"/>
                <w:position w:val="0"/>
                <w:sz w:val="18"/>
                <w:shd w:fill="auto" w:val="clear"/>
              </w:rPr>
              <w:t xml:space="preserve">6 / 1,444 (0.4%)</w:t>
            </w:r>
          </w:p>
        </w:tc>
        <w:tc>
          <w:tcPr>
            <w:tcW w:w="2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50" w:after="0" w:line="240"/>
              <w:ind w:right="150" w:left="15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i/>
                <w:color w:val="333333"/>
                <w:spacing w:val="0"/>
                <w:position w:val="0"/>
                <w:sz w:val="18"/>
                <w:shd w:fill="auto" w:val="clear"/>
                <w:vertAlign w:val="superscript"/>
              </w:rPr>
              <w:t xml:space="preserve">1</w:t>
            </w:r>
            <w:r>
              <w:rPr>
                <w:rFonts w:ascii="Calibri" w:hAnsi="Calibri" w:cs="Calibri" w:eastAsia="Calibri"/>
                <w:color w:val="333333"/>
                <w:spacing w:val="0"/>
                <w:position w:val="0"/>
                <w:sz w:val="18"/>
                <w:shd w:fill="auto" w:val="clear"/>
              </w:rPr>
              <w:t xml:space="preserve"> Median (IQR); n / N (%)</w:t>
            </w:r>
          </w:p>
        </w:tc>
        <w:tc>
          <w:tcPr>
            <w:tcW w:w="16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Tabla 5.</w:t>
      </w:r>
      <w:r>
        <w:rPr>
          <w:rFonts w:ascii="Calibri" w:hAnsi="Calibri" w:cs="Calibri" w:eastAsia="Calibri"/>
          <w:color w:val="auto"/>
          <w:spacing w:val="0"/>
          <w:position w:val="0"/>
          <w:sz w:val="22"/>
          <w:shd w:fill="auto" w:val="clear"/>
        </w:rPr>
        <w:t xml:space="preserve"> Valores de proporción de probabilidad (OR) e intervalos de confianza (CI) 95% de prevalencia de diabetes en una populación estudiada.</w:t>
      </w:r>
    </w:p>
    <w:tbl>
      <w:tblPr/>
      <w:tblGrid>
        <w:gridCol w:w="1134"/>
        <w:gridCol w:w="708"/>
        <w:gridCol w:w="473"/>
        <w:gridCol w:w="236"/>
        <w:gridCol w:w="354"/>
        <w:gridCol w:w="354"/>
        <w:gridCol w:w="237"/>
        <w:gridCol w:w="472"/>
        <w:gridCol w:w="709"/>
        <w:gridCol w:w="709"/>
        <w:gridCol w:w="472"/>
        <w:gridCol w:w="236"/>
        <w:gridCol w:w="355"/>
        <w:gridCol w:w="354"/>
        <w:gridCol w:w="236"/>
        <w:gridCol w:w="473"/>
        <w:gridCol w:w="709"/>
      </w:tblGrid>
      <w:tr>
        <w:trPr>
          <w:trHeight w:val="57" w:hRule="auto"/>
          <w:jc w:val="center"/>
        </w:trPr>
        <w:tc>
          <w:tcPr>
            <w:tcW w:w="1134" w:type="dxa"/>
            <w:tcBorders>
              <w:top w:val="single" w:color="0098cd" w:sz="4"/>
              <w:left w:val="single" w:color="000000" w:sz="0"/>
              <w:bottom w:val="single" w:color="0098cd" w:sz="4"/>
              <w:right w:val="single" w:color="000000" w:sz="0"/>
            </w:tcBorders>
            <w:shd w:color="auto"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2" w:type="dxa"/>
            <w:gridSpan w:val="6"/>
            <w:tcBorders>
              <w:top w:val="single" w:color="0098cd" w:sz="4"/>
              <w:left w:val="single" w:color="000000" w:sz="0"/>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left"/>
              <w:rPr>
                <w:rFonts w:ascii="UnitOT-Light" w:hAnsi="UnitOT-Light" w:cs="UnitOT-Light" w:eastAsia="UnitOT-Light"/>
                <w:b/>
                <w:color w:val="333333"/>
                <w:spacing w:val="0"/>
                <w:position w:val="0"/>
                <w:sz w:val="16"/>
                <w:shd w:fill="auto" w:val="clear"/>
              </w:rPr>
            </w:pPr>
            <w:r>
              <w:rPr>
                <w:rFonts w:ascii="UnitOT-Light" w:hAnsi="UnitOT-Light" w:cs="UnitOT-Light" w:eastAsia="UnitOT-Light"/>
                <w:b/>
                <w:color w:val="333333"/>
                <w:spacing w:val="0"/>
                <w:position w:val="0"/>
                <w:sz w:val="16"/>
                <w:shd w:fill="auto" w:val="clear"/>
              </w:rPr>
              <w:t xml:space="preserve">T1</w:t>
            </w:r>
          </w:p>
          <w:p>
            <w:pPr>
              <w:spacing w:before="0" w:after="0" w:line="240"/>
              <w:ind w:right="0" w:left="0" w:firstLine="0"/>
              <w:jc w:val="left"/>
              <w:rPr>
                <w:spacing w:val="0"/>
                <w:position w:val="0"/>
                <w:shd w:fill="auto" w:val="clear"/>
              </w:rPr>
            </w:pPr>
            <w:r>
              <w:rPr>
                <w:rFonts w:ascii="UnitOT-Light" w:hAnsi="UnitOT-Light" w:cs="UnitOT-Light" w:eastAsia="UnitOT-Light"/>
                <w:color w:val="333333"/>
                <w:spacing w:val="0"/>
                <w:position w:val="0"/>
                <w:sz w:val="14"/>
                <w:shd w:fill="auto" w:val="clear"/>
              </w:rPr>
              <w:t xml:space="preserve">n=1445</w:t>
            </w:r>
          </w:p>
        </w:tc>
        <w:tc>
          <w:tcPr>
            <w:tcW w:w="2362" w:type="dxa"/>
            <w:gridSpan w:val="4"/>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left"/>
              <w:rPr>
                <w:rFonts w:ascii="UnitOT-Light" w:hAnsi="UnitOT-Light" w:cs="UnitOT-Light" w:eastAsia="UnitOT-Light"/>
                <w:b/>
                <w:color w:val="333333"/>
                <w:spacing w:val="0"/>
                <w:position w:val="0"/>
                <w:sz w:val="16"/>
                <w:shd w:fill="auto" w:val="clear"/>
              </w:rPr>
            </w:pPr>
            <w:r>
              <w:rPr>
                <w:rFonts w:ascii="UnitOT-Light" w:hAnsi="UnitOT-Light" w:cs="UnitOT-Light" w:eastAsia="UnitOT-Light"/>
                <w:b/>
                <w:color w:val="333333"/>
                <w:spacing w:val="0"/>
                <w:position w:val="0"/>
                <w:sz w:val="16"/>
                <w:shd w:fill="auto" w:val="clear"/>
              </w:rPr>
              <w:t xml:space="preserve">T2</w:t>
            </w:r>
          </w:p>
          <w:p>
            <w:pPr>
              <w:spacing w:before="0" w:after="0" w:line="240"/>
              <w:ind w:right="0" w:left="0" w:firstLine="0"/>
              <w:jc w:val="left"/>
              <w:rPr>
                <w:spacing w:val="0"/>
                <w:position w:val="0"/>
                <w:shd w:fill="auto" w:val="clear"/>
              </w:rPr>
            </w:pPr>
            <w:r>
              <w:rPr>
                <w:rFonts w:ascii="UnitOT-Light" w:hAnsi="UnitOT-Light" w:cs="UnitOT-Light" w:eastAsia="UnitOT-Light"/>
                <w:color w:val="333333"/>
                <w:spacing w:val="0"/>
                <w:position w:val="0"/>
                <w:sz w:val="14"/>
                <w:shd w:fill="auto" w:val="clear"/>
              </w:rPr>
              <w:t xml:space="preserve">n=1445</w:t>
            </w:r>
          </w:p>
        </w:tc>
        <w:tc>
          <w:tcPr>
            <w:tcW w:w="2363" w:type="dxa"/>
            <w:gridSpan w:val="6"/>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left"/>
              <w:rPr>
                <w:rFonts w:ascii="UnitOT-Light" w:hAnsi="UnitOT-Light" w:cs="UnitOT-Light" w:eastAsia="UnitOT-Light"/>
                <w:b/>
                <w:color w:val="333333"/>
                <w:spacing w:val="0"/>
                <w:position w:val="0"/>
                <w:sz w:val="16"/>
                <w:shd w:fill="auto" w:val="clear"/>
              </w:rPr>
            </w:pPr>
            <w:r>
              <w:rPr>
                <w:rFonts w:ascii="UnitOT-Light" w:hAnsi="UnitOT-Light" w:cs="UnitOT-Light" w:eastAsia="UnitOT-Light"/>
                <w:b/>
                <w:color w:val="333333"/>
                <w:spacing w:val="0"/>
                <w:position w:val="0"/>
                <w:sz w:val="16"/>
                <w:shd w:fill="auto" w:val="clear"/>
              </w:rPr>
              <w:t xml:space="preserve">T3</w:t>
            </w:r>
          </w:p>
          <w:p>
            <w:pPr>
              <w:spacing w:before="0" w:after="0" w:line="240"/>
              <w:ind w:right="0" w:left="0" w:firstLine="0"/>
              <w:jc w:val="left"/>
              <w:rPr>
                <w:spacing w:val="0"/>
                <w:position w:val="0"/>
                <w:shd w:fill="auto" w:val="clear"/>
              </w:rPr>
            </w:pPr>
            <w:r>
              <w:rPr>
                <w:rFonts w:ascii="UnitOT-Light" w:hAnsi="UnitOT-Light" w:cs="UnitOT-Light" w:eastAsia="UnitOT-Light"/>
                <w:color w:val="333333"/>
                <w:spacing w:val="0"/>
                <w:position w:val="0"/>
                <w:sz w:val="14"/>
                <w:shd w:fill="auto" w:val="clear"/>
              </w:rPr>
              <w:t xml:space="preserve">n=1444</w:t>
            </w:r>
          </w:p>
        </w:tc>
      </w:tr>
      <w:tr>
        <w:trPr>
          <w:trHeight w:val="57" w:hRule="auto"/>
          <w:jc w:val="center"/>
        </w:trPr>
        <w:tc>
          <w:tcPr>
            <w:tcW w:w="1134" w:type="dxa"/>
            <w:tcBorders>
              <w:top w:val="single" w:color="0098cd" w:sz="4"/>
              <w:left w:val="single" w:color="000000" w:sz="0"/>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81"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OR (IC 95%)</w:t>
            </w:r>
          </w:p>
        </w:tc>
        <w:tc>
          <w:tcPr>
            <w:tcW w:w="1181" w:type="dxa"/>
            <w:gridSpan w:val="4"/>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P value</w:t>
            </w:r>
          </w:p>
        </w:tc>
        <w:tc>
          <w:tcPr>
            <w:tcW w:w="1181"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OR (IC 95%)</w:t>
            </w:r>
          </w:p>
        </w:tc>
        <w:tc>
          <w:tcPr>
            <w:tcW w:w="1181"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P value</w:t>
            </w:r>
          </w:p>
        </w:tc>
        <w:tc>
          <w:tcPr>
            <w:tcW w:w="1181" w:type="dxa"/>
            <w:gridSpan w:val="4"/>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OR (IC 95%)</w:t>
            </w:r>
          </w:p>
        </w:tc>
        <w:tc>
          <w:tcPr>
            <w:tcW w:w="1182" w:type="dxa"/>
            <w:gridSpan w:val="2"/>
            <w:tcBorders>
              <w:top w:val="single" w:color="0098cd" w:sz="4"/>
              <w:left w:val="single" w:color="0098cd" w:sz="4"/>
              <w:bottom w:val="single" w:color="0098cd" w:sz="4"/>
              <w:right w:val="single" w:color="000000" w:sz="0"/>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P value</w:t>
            </w:r>
          </w:p>
        </w:tc>
      </w:tr>
      <w:tr>
        <w:trPr>
          <w:trHeight w:val="57" w:hRule="auto"/>
          <w:jc w:val="center"/>
        </w:trPr>
        <w:tc>
          <w:tcPr>
            <w:tcW w:w="1134" w:type="dxa"/>
            <w:tcBorders>
              <w:top w:val="single" w:color="0098cd" w:sz="4"/>
              <w:left w:val="single" w:color="000000" w:sz="0"/>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left"/>
              <w:rPr>
                <w:spacing w:val="0"/>
                <w:position w:val="0"/>
                <w:shd w:fill="auto" w:val="clear"/>
              </w:rPr>
            </w:pPr>
            <w:r>
              <w:rPr>
                <w:rFonts w:ascii="UnitOT-Light" w:hAnsi="UnitOT-Light" w:cs="UnitOT-Light" w:eastAsia="UnitOT-Light"/>
                <w:color w:val="333333"/>
                <w:spacing w:val="0"/>
                <w:position w:val="0"/>
                <w:sz w:val="16"/>
                <w:shd w:fill="auto" w:val="clear"/>
              </w:rPr>
              <w:t xml:space="preserve">Terciles comp. 1</w:t>
            </w:r>
          </w:p>
        </w:tc>
        <w:tc>
          <w:tcPr>
            <w:tcW w:w="1181"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1 (Ref.)</w:t>
            </w:r>
          </w:p>
        </w:tc>
        <w:tc>
          <w:tcPr>
            <w:tcW w:w="1181" w:type="dxa"/>
            <w:gridSpan w:val="4"/>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NA</w:t>
            </w:r>
          </w:p>
        </w:tc>
        <w:tc>
          <w:tcPr>
            <w:tcW w:w="1181"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1.22 (0.88 a 1.68)</w:t>
            </w:r>
          </w:p>
        </w:tc>
        <w:tc>
          <w:tcPr>
            <w:tcW w:w="1181"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0.232</w:t>
            </w:r>
          </w:p>
        </w:tc>
        <w:tc>
          <w:tcPr>
            <w:tcW w:w="1181" w:type="dxa"/>
            <w:gridSpan w:val="4"/>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1.40 (1.01 a 1.94)</w:t>
            </w:r>
          </w:p>
        </w:tc>
        <w:tc>
          <w:tcPr>
            <w:tcW w:w="1182" w:type="dxa"/>
            <w:gridSpan w:val="2"/>
            <w:tcBorders>
              <w:top w:val="single" w:color="0098cd" w:sz="4"/>
              <w:left w:val="single" w:color="0098cd" w:sz="4"/>
              <w:bottom w:val="single" w:color="0098cd" w:sz="4"/>
              <w:right w:val="single" w:color="000000" w:sz="0"/>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0.046</w:t>
            </w:r>
          </w:p>
        </w:tc>
      </w:tr>
      <w:tr>
        <w:trPr>
          <w:trHeight w:val="57" w:hRule="auto"/>
          <w:jc w:val="center"/>
        </w:trPr>
        <w:tc>
          <w:tcPr>
            <w:tcW w:w="1134" w:type="dxa"/>
            <w:tcBorders>
              <w:top w:val="single" w:color="0098cd" w:sz="4"/>
              <w:left w:val="single" w:color="000000" w:sz="0"/>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left"/>
              <w:rPr>
                <w:spacing w:val="0"/>
                <w:position w:val="0"/>
                <w:shd w:fill="auto" w:val="clear"/>
              </w:rPr>
            </w:pPr>
            <w:r>
              <w:rPr>
                <w:rFonts w:ascii="UnitOT-Light" w:hAnsi="UnitOT-Light" w:cs="UnitOT-Light" w:eastAsia="UnitOT-Light"/>
                <w:color w:val="333333"/>
                <w:spacing w:val="0"/>
                <w:position w:val="0"/>
                <w:sz w:val="16"/>
                <w:shd w:fill="auto" w:val="clear"/>
              </w:rPr>
              <w:t xml:space="preserve">Terciles comp. 2</w:t>
            </w:r>
          </w:p>
        </w:tc>
        <w:tc>
          <w:tcPr>
            <w:tcW w:w="1181"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1 (Ref.)</w:t>
            </w:r>
          </w:p>
        </w:tc>
        <w:tc>
          <w:tcPr>
            <w:tcW w:w="1181" w:type="dxa"/>
            <w:gridSpan w:val="4"/>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NA</w:t>
            </w:r>
          </w:p>
        </w:tc>
        <w:tc>
          <w:tcPr>
            <w:tcW w:w="1181"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0.90 (0.67 a 1.22)</w:t>
            </w:r>
          </w:p>
        </w:tc>
        <w:tc>
          <w:tcPr>
            <w:tcW w:w="1181"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0.496</w:t>
            </w:r>
          </w:p>
        </w:tc>
        <w:tc>
          <w:tcPr>
            <w:tcW w:w="1181" w:type="dxa"/>
            <w:gridSpan w:val="4"/>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0.57 (0.40 a 0.80)</w:t>
            </w:r>
          </w:p>
        </w:tc>
        <w:tc>
          <w:tcPr>
            <w:tcW w:w="1182" w:type="dxa"/>
            <w:gridSpan w:val="2"/>
            <w:tcBorders>
              <w:top w:val="single" w:color="0098cd" w:sz="4"/>
              <w:left w:val="single" w:color="0098cd" w:sz="4"/>
              <w:bottom w:val="single" w:color="0098cd" w:sz="4"/>
              <w:right w:val="single" w:color="000000" w:sz="0"/>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0.002</w:t>
            </w:r>
          </w:p>
        </w:tc>
      </w:tr>
      <w:tr>
        <w:trPr>
          <w:trHeight w:val="57" w:hRule="auto"/>
          <w:jc w:val="center"/>
        </w:trPr>
        <w:tc>
          <w:tcPr>
            <w:tcW w:w="1134" w:type="dxa"/>
            <w:tcBorders>
              <w:top w:val="single" w:color="0098cd" w:sz="4"/>
              <w:left w:val="single" w:color="000000" w:sz="0"/>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left"/>
              <w:rPr>
                <w:spacing w:val="0"/>
                <w:position w:val="0"/>
                <w:shd w:fill="auto" w:val="clear"/>
              </w:rPr>
            </w:pPr>
            <w:r>
              <w:rPr>
                <w:rFonts w:ascii="UnitOT-Light" w:hAnsi="UnitOT-Light" w:cs="UnitOT-Light" w:eastAsia="UnitOT-Light"/>
                <w:color w:val="333333"/>
                <w:spacing w:val="0"/>
                <w:position w:val="0"/>
                <w:sz w:val="16"/>
                <w:shd w:fill="auto" w:val="clear"/>
              </w:rPr>
              <w:t xml:space="preserve">Terciles comp. 3</w:t>
            </w:r>
          </w:p>
        </w:tc>
        <w:tc>
          <w:tcPr>
            <w:tcW w:w="1181"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1 (Ref.)</w:t>
            </w:r>
          </w:p>
        </w:tc>
        <w:tc>
          <w:tcPr>
            <w:tcW w:w="1181" w:type="dxa"/>
            <w:gridSpan w:val="4"/>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NA</w:t>
            </w:r>
          </w:p>
        </w:tc>
        <w:tc>
          <w:tcPr>
            <w:tcW w:w="1181"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1.60 (1.09 a 2.36)</w:t>
            </w:r>
          </w:p>
        </w:tc>
        <w:tc>
          <w:tcPr>
            <w:tcW w:w="1181"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0.017</w:t>
            </w:r>
          </w:p>
        </w:tc>
        <w:tc>
          <w:tcPr>
            <w:tcW w:w="1181" w:type="dxa"/>
            <w:gridSpan w:val="4"/>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2.40 (1.70 a 3.44)</w:t>
            </w:r>
          </w:p>
        </w:tc>
        <w:tc>
          <w:tcPr>
            <w:tcW w:w="1182" w:type="dxa"/>
            <w:gridSpan w:val="2"/>
            <w:tcBorders>
              <w:top w:val="single" w:color="0098cd" w:sz="4"/>
              <w:left w:val="single" w:color="0098cd" w:sz="4"/>
              <w:bottom w:val="single" w:color="0098cd" w:sz="4"/>
              <w:right w:val="single" w:color="000000" w:sz="0"/>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&lt; 0.001</w:t>
            </w:r>
          </w:p>
        </w:tc>
      </w:tr>
      <w:tr>
        <w:trPr>
          <w:trHeight w:val="57" w:hRule="auto"/>
          <w:jc w:val="center"/>
        </w:trPr>
        <w:tc>
          <w:tcPr>
            <w:tcW w:w="8221" w:type="dxa"/>
            <w:gridSpan w:val="17"/>
            <w:tcBorders>
              <w:top w:val="single" w:color="0098cd" w:sz="4"/>
              <w:left w:val="single" w:color="000000" w:sz="0"/>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7" w:hRule="auto"/>
          <w:jc w:val="center"/>
        </w:trPr>
        <w:tc>
          <w:tcPr>
            <w:tcW w:w="1134" w:type="dxa"/>
            <w:tcBorders>
              <w:top w:val="single" w:color="0098cd" w:sz="4"/>
              <w:left w:val="single" w:color="000000" w:sz="0"/>
              <w:bottom w:val="single" w:color="0098cd" w:sz="4"/>
              <w:right w:val="single" w:color="000000" w:sz="0"/>
            </w:tcBorders>
            <w:shd w:color="auto" w:fill="e6f4f9"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43" w:type="dxa"/>
            <w:gridSpan w:val="8"/>
            <w:tcBorders>
              <w:top w:val="single" w:color="0098cd" w:sz="4"/>
              <w:left w:val="single" w:color="000000" w:sz="0"/>
              <w:bottom w:val="single" w:color="0098cd" w:sz="4"/>
              <w:right w:val="single" w:color="0098cd" w:sz="4"/>
            </w:tcBorders>
            <w:shd w:color="auto" w:fill="e6f4f9" w:val="clear"/>
            <w:tcMar>
              <w:left w:w="0" w:type="dxa"/>
              <w:right w:w="0" w:type="dxa"/>
            </w:tcMar>
            <w:vAlign w:val="center"/>
          </w:tcPr>
          <w:p>
            <w:pPr>
              <w:spacing w:before="0" w:after="0" w:line="240"/>
              <w:ind w:right="0" w:left="0" w:firstLine="0"/>
              <w:jc w:val="center"/>
              <w:rPr>
                <w:rFonts w:ascii="UnitOT-Light" w:hAnsi="UnitOT-Light" w:cs="UnitOT-Light" w:eastAsia="UnitOT-Light"/>
                <w:b/>
                <w:color w:val="333333"/>
                <w:spacing w:val="0"/>
                <w:position w:val="0"/>
                <w:sz w:val="16"/>
                <w:shd w:fill="auto" w:val="clear"/>
              </w:rPr>
            </w:pPr>
            <w:r>
              <w:rPr>
                <w:rFonts w:ascii="UnitOT-Light" w:hAnsi="UnitOT-Light" w:cs="UnitOT-Light" w:eastAsia="UnitOT-Light"/>
                <w:b/>
                <w:color w:val="333333"/>
                <w:spacing w:val="0"/>
                <w:position w:val="0"/>
                <w:sz w:val="16"/>
                <w:shd w:fill="auto" w:val="clear"/>
              </w:rPr>
              <w:t xml:space="preserve">S1</w:t>
            </w:r>
          </w:p>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4"/>
                <w:shd w:fill="auto" w:val="clear"/>
              </w:rPr>
              <w:t xml:space="preserve">n=2200</w:t>
            </w:r>
          </w:p>
        </w:tc>
        <w:tc>
          <w:tcPr>
            <w:tcW w:w="3544" w:type="dxa"/>
            <w:gridSpan w:val="8"/>
            <w:tcBorders>
              <w:top w:val="single" w:color="0098cd" w:sz="4"/>
              <w:left w:val="single" w:color="0098cd" w:sz="4"/>
              <w:bottom w:val="single" w:color="0098cd" w:sz="4"/>
              <w:right w:val="single" w:color="0098cd" w:sz="4"/>
            </w:tcBorders>
            <w:shd w:color="auto" w:fill="e6f4f9" w:val="clear"/>
            <w:tcMar>
              <w:left w:w="0" w:type="dxa"/>
              <w:right w:w="0" w:type="dxa"/>
            </w:tcMar>
            <w:vAlign w:val="center"/>
          </w:tcPr>
          <w:p>
            <w:pPr>
              <w:spacing w:before="0" w:after="0" w:line="240"/>
              <w:ind w:right="0" w:left="0" w:firstLine="0"/>
              <w:jc w:val="center"/>
              <w:rPr>
                <w:rFonts w:ascii="UnitOT-Light" w:hAnsi="UnitOT-Light" w:cs="UnitOT-Light" w:eastAsia="UnitOT-Light"/>
                <w:b/>
                <w:color w:val="333333"/>
                <w:spacing w:val="0"/>
                <w:position w:val="0"/>
                <w:sz w:val="16"/>
                <w:shd w:fill="auto" w:val="clear"/>
              </w:rPr>
            </w:pPr>
            <w:r>
              <w:rPr>
                <w:rFonts w:ascii="UnitOT-Light" w:hAnsi="UnitOT-Light" w:cs="UnitOT-Light" w:eastAsia="UnitOT-Light"/>
                <w:b/>
                <w:color w:val="333333"/>
                <w:spacing w:val="0"/>
                <w:position w:val="0"/>
                <w:sz w:val="16"/>
                <w:shd w:fill="auto" w:val="clear"/>
              </w:rPr>
              <w:t xml:space="preserve">S2</w:t>
            </w:r>
          </w:p>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4"/>
                <w:shd w:fill="auto" w:val="clear"/>
              </w:rPr>
              <w:t xml:space="preserve">n=2134</w:t>
            </w:r>
          </w:p>
        </w:tc>
      </w:tr>
      <w:tr>
        <w:trPr>
          <w:trHeight w:val="57" w:hRule="auto"/>
          <w:jc w:val="center"/>
        </w:trPr>
        <w:tc>
          <w:tcPr>
            <w:tcW w:w="1134" w:type="dxa"/>
            <w:tcBorders>
              <w:top w:val="single" w:color="0098cd" w:sz="4"/>
              <w:left w:val="single" w:color="000000" w:sz="0"/>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71" w:type="dxa"/>
            <w:gridSpan w:val="4"/>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OR (IC 95%)</w:t>
            </w:r>
          </w:p>
        </w:tc>
        <w:tc>
          <w:tcPr>
            <w:tcW w:w="1772" w:type="dxa"/>
            <w:gridSpan w:val="4"/>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P value</w:t>
            </w:r>
          </w:p>
        </w:tc>
        <w:tc>
          <w:tcPr>
            <w:tcW w:w="1772" w:type="dxa"/>
            <w:gridSpan w:val="4"/>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OR (IC 95%)</w:t>
            </w:r>
          </w:p>
        </w:tc>
        <w:tc>
          <w:tcPr>
            <w:tcW w:w="1772" w:type="dxa"/>
            <w:gridSpan w:val="4"/>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P value</w:t>
            </w:r>
          </w:p>
        </w:tc>
      </w:tr>
      <w:tr>
        <w:trPr>
          <w:trHeight w:val="57" w:hRule="auto"/>
          <w:jc w:val="center"/>
        </w:trPr>
        <w:tc>
          <w:tcPr>
            <w:tcW w:w="1134" w:type="dxa"/>
            <w:tcBorders>
              <w:top w:val="single" w:color="0098cd" w:sz="4"/>
              <w:left w:val="single" w:color="000000" w:sz="0"/>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left"/>
              <w:rPr>
                <w:spacing w:val="0"/>
                <w:position w:val="0"/>
                <w:shd w:fill="auto" w:val="clear"/>
              </w:rPr>
            </w:pPr>
            <w:r>
              <w:rPr>
                <w:rFonts w:ascii="UnitOT-Light" w:hAnsi="UnitOT-Light" w:cs="UnitOT-Light" w:eastAsia="UnitOT-Light"/>
                <w:color w:val="333333"/>
                <w:spacing w:val="0"/>
                <w:position w:val="0"/>
                <w:sz w:val="16"/>
                <w:shd w:fill="auto" w:val="clear"/>
              </w:rPr>
              <w:t xml:space="preserve">Sexo</w:t>
            </w:r>
          </w:p>
        </w:tc>
        <w:tc>
          <w:tcPr>
            <w:tcW w:w="1771" w:type="dxa"/>
            <w:gridSpan w:val="4"/>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1 (Ref.)</w:t>
            </w:r>
          </w:p>
        </w:tc>
        <w:tc>
          <w:tcPr>
            <w:tcW w:w="1772" w:type="dxa"/>
            <w:gridSpan w:val="4"/>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NA</w:t>
            </w:r>
          </w:p>
        </w:tc>
        <w:tc>
          <w:tcPr>
            <w:tcW w:w="1772" w:type="dxa"/>
            <w:gridSpan w:val="4"/>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0.54 (0.36 a 0.81)</w:t>
            </w:r>
          </w:p>
        </w:tc>
        <w:tc>
          <w:tcPr>
            <w:tcW w:w="1772" w:type="dxa"/>
            <w:gridSpan w:val="4"/>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0.003</w:t>
            </w:r>
          </w:p>
        </w:tc>
      </w:tr>
      <w:tr>
        <w:trPr>
          <w:trHeight w:val="57" w:hRule="auto"/>
          <w:jc w:val="center"/>
        </w:trPr>
        <w:tc>
          <w:tcPr>
            <w:tcW w:w="8221" w:type="dxa"/>
            <w:gridSpan w:val="17"/>
            <w:tcBorders>
              <w:top w:val="single" w:color="0098cd" w:sz="4"/>
              <w:left w:val="single" w:color="000000" w:sz="0"/>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7" w:hRule="auto"/>
          <w:jc w:val="center"/>
        </w:trPr>
        <w:tc>
          <w:tcPr>
            <w:tcW w:w="1134" w:type="dxa"/>
            <w:tcBorders>
              <w:top w:val="single" w:color="0098cd" w:sz="4"/>
              <w:left w:val="single" w:color="000000" w:sz="0"/>
              <w:bottom w:val="single" w:color="0098cd" w:sz="4"/>
              <w:right w:val="single" w:color="0098cd" w:sz="4"/>
            </w:tcBorders>
            <w:shd w:color="auto" w:fill="e6f4f9"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7" w:type="dxa"/>
            <w:gridSpan w:val="3"/>
            <w:tcBorders>
              <w:top w:val="single" w:color="0098cd" w:sz="4"/>
              <w:left w:val="single" w:color="0098cd" w:sz="4"/>
              <w:bottom w:val="single" w:color="0098cd" w:sz="4"/>
              <w:right w:val="single" w:color="0098cd" w:sz="4"/>
            </w:tcBorders>
            <w:shd w:color="auto" w:fill="e6f4f9" w:val="clear"/>
            <w:tcMar>
              <w:left w:w="0" w:type="dxa"/>
              <w:right w:w="0" w:type="dxa"/>
            </w:tcMar>
            <w:vAlign w:val="center"/>
          </w:tcPr>
          <w:p>
            <w:pPr>
              <w:spacing w:before="0" w:after="0" w:line="240"/>
              <w:ind w:right="0" w:left="0" w:firstLine="0"/>
              <w:jc w:val="center"/>
              <w:rPr>
                <w:rFonts w:ascii="UnitOT-Light" w:hAnsi="UnitOT-Light" w:cs="UnitOT-Light" w:eastAsia="UnitOT-Light"/>
                <w:b/>
                <w:color w:val="333333"/>
                <w:spacing w:val="0"/>
                <w:position w:val="0"/>
                <w:sz w:val="16"/>
                <w:shd w:fill="auto" w:val="clear"/>
              </w:rPr>
            </w:pPr>
            <w:r>
              <w:rPr>
                <w:rFonts w:ascii="UnitOT-Light" w:hAnsi="UnitOT-Light" w:cs="UnitOT-Light" w:eastAsia="UnitOT-Light"/>
                <w:b/>
                <w:color w:val="333333"/>
                <w:spacing w:val="0"/>
                <w:position w:val="0"/>
                <w:sz w:val="16"/>
                <w:shd w:fill="auto" w:val="clear"/>
              </w:rPr>
              <w:t xml:space="preserve">HTA0</w:t>
            </w:r>
          </w:p>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4"/>
                <w:shd w:fill="auto" w:val="clear"/>
              </w:rPr>
              <w:t xml:space="preserve">n=3698</w:t>
            </w:r>
          </w:p>
        </w:tc>
        <w:tc>
          <w:tcPr>
            <w:tcW w:w="1417" w:type="dxa"/>
            <w:gridSpan w:val="4"/>
            <w:tcBorders>
              <w:top w:val="single" w:color="0098cd" w:sz="4"/>
              <w:left w:val="single" w:color="0098cd" w:sz="4"/>
              <w:bottom w:val="single" w:color="0098cd" w:sz="4"/>
              <w:right w:val="single" w:color="0098cd" w:sz="4"/>
            </w:tcBorders>
            <w:shd w:color="auto" w:fill="e6f4f9" w:val="clear"/>
            <w:tcMar>
              <w:left w:w="0" w:type="dxa"/>
              <w:right w:w="0" w:type="dxa"/>
            </w:tcMar>
            <w:vAlign w:val="center"/>
          </w:tcPr>
          <w:p>
            <w:pPr>
              <w:spacing w:before="0" w:after="0" w:line="240"/>
              <w:ind w:right="0" w:left="0" w:firstLine="0"/>
              <w:jc w:val="center"/>
              <w:rPr>
                <w:rFonts w:ascii="UnitOT-Light" w:hAnsi="UnitOT-Light" w:cs="UnitOT-Light" w:eastAsia="UnitOT-Light"/>
                <w:b/>
                <w:color w:val="333333"/>
                <w:spacing w:val="0"/>
                <w:position w:val="0"/>
                <w:sz w:val="16"/>
                <w:shd w:fill="auto" w:val="clear"/>
              </w:rPr>
            </w:pPr>
            <w:r>
              <w:rPr>
                <w:rFonts w:ascii="UnitOT-Light" w:hAnsi="UnitOT-Light" w:cs="UnitOT-Light" w:eastAsia="UnitOT-Light"/>
                <w:b/>
                <w:color w:val="333333"/>
                <w:spacing w:val="0"/>
                <w:position w:val="0"/>
                <w:sz w:val="16"/>
                <w:shd w:fill="auto" w:val="clear"/>
              </w:rPr>
              <w:t xml:space="preserve">HTA1</w:t>
            </w:r>
          </w:p>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4"/>
                <w:shd w:fill="auto" w:val="clear"/>
              </w:rPr>
              <w:t xml:space="preserve">n=35</w:t>
            </w:r>
          </w:p>
        </w:tc>
        <w:tc>
          <w:tcPr>
            <w:tcW w:w="1418" w:type="dxa"/>
            <w:gridSpan w:val="2"/>
            <w:tcBorders>
              <w:top w:val="single" w:color="0098cd" w:sz="4"/>
              <w:left w:val="single" w:color="0098cd" w:sz="4"/>
              <w:bottom w:val="single" w:color="0098cd" w:sz="4"/>
              <w:right w:val="single" w:color="0098cd" w:sz="4"/>
            </w:tcBorders>
            <w:shd w:color="auto" w:fill="e6f4f9" w:val="clear"/>
            <w:tcMar>
              <w:left w:w="0" w:type="dxa"/>
              <w:right w:w="0" w:type="dxa"/>
            </w:tcMar>
            <w:vAlign w:val="center"/>
          </w:tcPr>
          <w:p>
            <w:pPr>
              <w:spacing w:before="0" w:after="0" w:line="240"/>
              <w:ind w:right="0" w:left="0" w:firstLine="0"/>
              <w:jc w:val="center"/>
              <w:rPr>
                <w:rFonts w:ascii="UnitOT-Light" w:hAnsi="UnitOT-Light" w:cs="UnitOT-Light" w:eastAsia="UnitOT-Light"/>
                <w:b/>
                <w:color w:val="333333"/>
                <w:spacing w:val="0"/>
                <w:position w:val="0"/>
                <w:sz w:val="16"/>
                <w:shd w:fill="auto" w:val="clear"/>
              </w:rPr>
            </w:pPr>
            <w:r>
              <w:rPr>
                <w:rFonts w:ascii="UnitOT-Light" w:hAnsi="UnitOT-Light" w:cs="UnitOT-Light" w:eastAsia="UnitOT-Light"/>
                <w:b/>
                <w:color w:val="333333"/>
                <w:spacing w:val="0"/>
                <w:position w:val="0"/>
                <w:sz w:val="16"/>
                <w:shd w:fill="auto" w:val="clear"/>
              </w:rPr>
              <w:t xml:space="preserve">HTA2</w:t>
            </w:r>
          </w:p>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4"/>
                <w:shd w:fill="auto" w:val="clear"/>
              </w:rPr>
              <w:t xml:space="preserve">n=232</w:t>
            </w:r>
          </w:p>
        </w:tc>
        <w:tc>
          <w:tcPr>
            <w:tcW w:w="1417" w:type="dxa"/>
            <w:gridSpan w:val="4"/>
            <w:tcBorders>
              <w:top w:val="single" w:color="0098cd" w:sz="4"/>
              <w:left w:val="single" w:color="0098cd" w:sz="4"/>
              <w:bottom w:val="single" w:color="0098cd" w:sz="4"/>
              <w:right w:val="single" w:color="0098cd" w:sz="4"/>
            </w:tcBorders>
            <w:shd w:color="auto" w:fill="e6f4f9" w:val="clear"/>
            <w:tcMar>
              <w:left w:w="0" w:type="dxa"/>
              <w:right w:w="0" w:type="dxa"/>
            </w:tcMar>
            <w:vAlign w:val="center"/>
          </w:tcPr>
          <w:p>
            <w:pPr>
              <w:spacing w:before="0" w:after="0" w:line="240"/>
              <w:ind w:right="0" w:left="0" w:firstLine="0"/>
              <w:jc w:val="center"/>
              <w:rPr>
                <w:rFonts w:ascii="UnitOT-Light" w:hAnsi="UnitOT-Light" w:cs="UnitOT-Light" w:eastAsia="UnitOT-Light"/>
                <w:b/>
                <w:color w:val="333333"/>
                <w:spacing w:val="0"/>
                <w:position w:val="0"/>
                <w:sz w:val="16"/>
                <w:shd w:fill="auto" w:val="clear"/>
              </w:rPr>
            </w:pPr>
            <w:r>
              <w:rPr>
                <w:rFonts w:ascii="UnitOT-Light" w:hAnsi="UnitOT-Light" w:cs="UnitOT-Light" w:eastAsia="UnitOT-Light"/>
                <w:b/>
                <w:color w:val="333333"/>
                <w:spacing w:val="0"/>
                <w:position w:val="0"/>
                <w:sz w:val="16"/>
                <w:shd w:fill="auto" w:val="clear"/>
              </w:rPr>
              <w:t xml:space="preserve">HTA3</w:t>
            </w:r>
          </w:p>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4"/>
                <w:shd w:fill="auto" w:val="clear"/>
              </w:rPr>
              <w:t xml:space="preserve">n=341</w:t>
            </w:r>
          </w:p>
        </w:tc>
        <w:tc>
          <w:tcPr>
            <w:tcW w:w="1418" w:type="dxa"/>
            <w:gridSpan w:val="3"/>
            <w:tcBorders>
              <w:top w:val="single" w:color="0098cd" w:sz="4"/>
              <w:left w:val="single" w:color="0098cd" w:sz="4"/>
              <w:bottom w:val="single" w:color="0098cd" w:sz="4"/>
              <w:right w:val="single" w:color="0098cd" w:sz="4"/>
            </w:tcBorders>
            <w:shd w:color="auto" w:fill="e6f4f9" w:val="clear"/>
            <w:tcMar>
              <w:left w:w="0" w:type="dxa"/>
              <w:right w:w="0" w:type="dxa"/>
            </w:tcMar>
            <w:vAlign w:val="center"/>
          </w:tcPr>
          <w:p>
            <w:pPr>
              <w:spacing w:before="0" w:after="0" w:line="240"/>
              <w:ind w:right="0" w:left="0" w:firstLine="0"/>
              <w:jc w:val="center"/>
              <w:rPr>
                <w:rFonts w:ascii="UnitOT-Light" w:hAnsi="UnitOT-Light" w:cs="UnitOT-Light" w:eastAsia="UnitOT-Light"/>
                <w:b/>
                <w:color w:val="333333"/>
                <w:spacing w:val="0"/>
                <w:position w:val="0"/>
                <w:sz w:val="16"/>
                <w:shd w:fill="auto" w:val="clear"/>
              </w:rPr>
            </w:pPr>
            <w:r>
              <w:rPr>
                <w:rFonts w:ascii="UnitOT-Light" w:hAnsi="UnitOT-Light" w:cs="UnitOT-Light" w:eastAsia="UnitOT-Light"/>
                <w:b/>
                <w:color w:val="333333"/>
                <w:spacing w:val="0"/>
                <w:position w:val="0"/>
                <w:sz w:val="16"/>
                <w:shd w:fill="auto" w:val="clear"/>
              </w:rPr>
              <w:t xml:space="preserve">HTA4</w:t>
            </w:r>
          </w:p>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4"/>
                <w:shd w:fill="auto" w:val="clear"/>
              </w:rPr>
              <w:t xml:space="preserve">n=28</w:t>
            </w:r>
          </w:p>
        </w:tc>
      </w:tr>
      <w:tr>
        <w:trPr>
          <w:trHeight w:val="57" w:hRule="auto"/>
          <w:jc w:val="center"/>
        </w:trPr>
        <w:tc>
          <w:tcPr>
            <w:tcW w:w="1134" w:type="dxa"/>
            <w:tcBorders>
              <w:top w:val="single" w:color="0098cd" w:sz="4"/>
              <w:left w:val="single" w:color="000000" w:sz="0"/>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8" w:type="dxa"/>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OR</w:t>
            </w:r>
          </w:p>
        </w:tc>
        <w:tc>
          <w:tcPr>
            <w:tcW w:w="709"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P val</w:t>
            </w:r>
          </w:p>
        </w:tc>
        <w:tc>
          <w:tcPr>
            <w:tcW w:w="708"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OR</w:t>
            </w:r>
          </w:p>
        </w:tc>
        <w:tc>
          <w:tcPr>
            <w:tcW w:w="709"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P val</w:t>
            </w:r>
          </w:p>
        </w:tc>
        <w:tc>
          <w:tcPr>
            <w:tcW w:w="709" w:type="dxa"/>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OR</w:t>
            </w:r>
          </w:p>
        </w:tc>
        <w:tc>
          <w:tcPr>
            <w:tcW w:w="709" w:type="dxa"/>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P val</w:t>
            </w:r>
          </w:p>
        </w:tc>
        <w:tc>
          <w:tcPr>
            <w:tcW w:w="708"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OR</w:t>
            </w:r>
          </w:p>
        </w:tc>
        <w:tc>
          <w:tcPr>
            <w:tcW w:w="709"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P val</w:t>
            </w:r>
          </w:p>
        </w:tc>
        <w:tc>
          <w:tcPr>
            <w:tcW w:w="709"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OR</w:t>
            </w:r>
          </w:p>
        </w:tc>
        <w:tc>
          <w:tcPr>
            <w:tcW w:w="709" w:type="dxa"/>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P val</w:t>
            </w:r>
          </w:p>
        </w:tc>
      </w:tr>
      <w:tr>
        <w:trPr>
          <w:trHeight w:val="57" w:hRule="auto"/>
          <w:jc w:val="center"/>
        </w:trPr>
        <w:tc>
          <w:tcPr>
            <w:tcW w:w="1134" w:type="dxa"/>
            <w:tcBorders>
              <w:top w:val="single" w:color="0098cd" w:sz="4"/>
              <w:left w:val="single" w:color="000000" w:sz="0"/>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left"/>
              <w:rPr>
                <w:spacing w:val="0"/>
                <w:position w:val="0"/>
                <w:shd w:fill="auto" w:val="clear"/>
              </w:rPr>
            </w:pPr>
            <w:r>
              <w:rPr>
                <w:rFonts w:ascii="UnitOT-Light" w:hAnsi="UnitOT-Light" w:cs="UnitOT-Light" w:eastAsia="UnitOT-Light"/>
                <w:color w:val="333333"/>
                <w:spacing w:val="0"/>
                <w:position w:val="0"/>
                <w:sz w:val="16"/>
                <w:shd w:fill="auto" w:val="clear"/>
              </w:rPr>
              <w:t xml:space="preserve">HTA</w:t>
            </w:r>
          </w:p>
        </w:tc>
        <w:tc>
          <w:tcPr>
            <w:tcW w:w="708" w:type="dxa"/>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1 (Ref.)</w:t>
            </w:r>
          </w:p>
        </w:tc>
        <w:tc>
          <w:tcPr>
            <w:tcW w:w="709"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NA</w:t>
            </w:r>
          </w:p>
        </w:tc>
        <w:tc>
          <w:tcPr>
            <w:tcW w:w="708"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1.52 (0.34 a 4.70)</w:t>
            </w:r>
          </w:p>
        </w:tc>
        <w:tc>
          <w:tcPr>
            <w:tcW w:w="709"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0.516</w:t>
            </w:r>
          </w:p>
        </w:tc>
        <w:tc>
          <w:tcPr>
            <w:tcW w:w="709" w:type="dxa"/>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3.22 (2.15 a 4.74)</w:t>
            </w:r>
          </w:p>
        </w:tc>
        <w:tc>
          <w:tcPr>
            <w:tcW w:w="709" w:type="dxa"/>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&lt; 0.001</w:t>
            </w:r>
          </w:p>
        </w:tc>
        <w:tc>
          <w:tcPr>
            <w:tcW w:w="708"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2.28 (1.62 a 3.20)</w:t>
            </w:r>
          </w:p>
        </w:tc>
        <w:tc>
          <w:tcPr>
            <w:tcW w:w="709"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&lt; 0.001</w:t>
            </w:r>
          </w:p>
        </w:tc>
        <w:tc>
          <w:tcPr>
            <w:tcW w:w="709" w:type="dxa"/>
            <w:gridSpan w:val="2"/>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3.49 (1.48 a 8.17)</w:t>
            </w:r>
          </w:p>
        </w:tc>
        <w:tc>
          <w:tcPr>
            <w:tcW w:w="709" w:type="dxa"/>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0.004</w:t>
            </w:r>
          </w:p>
        </w:tc>
      </w:tr>
      <w:tr>
        <w:trPr>
          <w:trHeight w:val="57" w:hRule="auto"/>
          <w:jc w:val="center"/>
        </w:trPr>
        <w:tc>
          <w:tcPr>
            <w:tcW w:w="8221" w:type="dxa"/>
            <w:gridSpan w:val="17"/>
            <w:tcBorders>
              <w:top w:val="single" w:color="0098cd" w:sz="4"/>
              <w:left w:val="single" w:color="000000" w:sz="0"/>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7" w:hRule="auto"/>
          <w:jc w:val="center"/>
        </w:trPr>
        <w:tc>
          <w:tcPr>
            <w:tcW w:w="8221" w:type="dxa"/>
            <w:gridSpan w:val="17"/>
            <w:tcBorders>
              <w:top w:val="single" w:color="0098cd" w:sz="4"/>
              <w:left w:val="single" w:color="000000" w:sz="0"/>
              <w:bottom w:val="single" w:color="0098cd" w:sz="4"/>
              <w:right w:val="single" w:color="0098cd" w:sz="4"/>
            </w:tcBorders>
            <w:shd w:color="auto" w:fill="e6f4f9"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7" w:hRule="auto"/>
          <w:jc w:val="center"/>
        </w:trPr>
        <w:tc>
          <w:tcPr>
            <w:tcW w:w="1134" w:type="dxa"/>
            <w:tcBorders>
              <w:top w:val="single" w:color="0098cd" w:sz="4"/>
              <w:left w:val="single" w:color="000000" w:sz="0"/>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43" w:type="dxa"/>
            <w:gridSpan w:val="8"/>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OR (IC 95%)</w:t>
            </w:r>
          </w:p>
        </w:tc>
        <w:tc>
          <w:tcPr>
            <w:tcW w:w="3544" w:type="dxa"/>
            <w:gridSpan w:val="8"/>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b/>
                <w:color w:val="333333"/>
                <w:spacing w:val="0"/>
                <w:position w:val="0"/>
                <w:sz w:val="16"/>
                <w:shd w:fill="auto" w:val="clear"/>
              </w:rPr>
              <w:t xml:space="preserve">P value</w:t>
            </w:r>
          </w:p>
        </w:tc>
      </w:tr>
      <w:tr>
        <w:trPr>
          <w:trHeight w:val="57" w:hRule="auto"/>
          <w:jc w:val="center"/>
        </w:trPr>
        <w:tc>
          <w:tcPr>
            <w:tcW w:w="1134" w:type="dxa"/>
            <w:tcBorders>
              <w:top w:val="single" w:color="0098cd" w:sz="4"/>
              <w:left w:val="single" w:color="000000" w:sz="0"/>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left"/>
              <w:rPr>
                <w:spacing w:val="0"/>
                <w:position w:val="0"/>
                <w:shd w:fill="auto" w:val="clear"/>
              </w:rPr>
            </w:pPr>
            <w:r>
              <w:rPr>
                <w:rFonts w:ascii="UnitOT-Light" w:hAnsi="UnitOT-Light" w:cs="UnitOT-Light" w:eastAsia="UnitOT-Light"/>
                <w:color w:val="333333"/>
                <w:spacing w:val="0"/>
                <w:position w:val="0"/>
                <w:sz w:val="16"/>
                <w:shd w:fill="auto" w:val="clear"/>
              </w:rPr>
              <w:t xml:space="preserve">Edad</w:t>
            </w:r>
          </w:p>
        </w:tc>
        <w:tc>
          <w:tcPr>
            <w:tcW w:w="3543" w:type="dxa"/>
            <w:gridSpan w:val="8"/>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1.06 (1.04 a 1.07)</w:t>
            </w:r>
          </w:p>
        </w:tc>
        <w:tc>
          <w:tcPr>
            <w:tcW w:w="3544" w:type="dxa"/>
            <w:gridSpan w:val="8"/>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&lt; 0.001</w:t>
            </w:r>
          </w:p>
        </w:tc>
      </w:tr>
      <w:tr>
        <w:trPr>
          <w:trHeight w:val="57" w:hRule="auto"/>
          <w:jc w:val="center"/>
        </w:trPr>
        <w:tc>
          <w:tcPr>
            <w:tcW w:w="1134" w:type="dxa"/>
            <w:tcBorders>
              <w:top w:val="single" w:color="0098cd" w:sz="4"/>
              <w:left w:val="single" w:color="000000" w:sz="0"/>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left"/>
              <w:rPr>
                <w:spacing w:val="0"/>
                <w:position w:val="0"/>
                <w:shd w:fill="auto" w:val="clear"/>
              </w:rPr>
            </w:pPr>
            <w:r>
              <w:rPr>
                <w:rFonts w:ascii="UnitOT-Light" w:hAnsi="UnitOT-Light" w:cs="UnitOT-Light" w:eastAsia="UnitOT-Light"/>
                <w:color w:val="333333"/>
                <w:spacing w:val="0"/>
                <w:position w:val="0"/>
                <w:sz w:val="16"/>
                <w:shd w:fill="auto" w:val="clear"/>
              </w:rPr>
              <w:t xml:space="preserve">Peso</w:t>
            </w:r>
          </w:p>
        </w:tc>
        <w:tc>
          <w:tcPr>
            <w:tcW w:w="3543" w:type="dxa"/>
            <w:gridSpan w:val="8"/>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0.98 (0.96 a 1.01)</w:t>
            </w:r>
          </w:p>
        </w:tc>
        <w:tc>
          <w:tcPr>
            <w:tcW w:w="3544" w:type="dxa"/>
            <w:gridSpan w:val="8"/>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0.171</w:t>
            </w:r>
          </w:p>
        </w:tc>
      </w:tr>
      <w:tr>
        <w:trPr>
          <w:trHeight w:val="57" w:hRule="auto"/>
          <w:jc w:val="center"/>
        </w:trPr>
        <w:tc>
          <w:tcPr>
            <w:tcW w:w="1134" w:type="dxa"/>
            <w:tcBorders>
              <w:top w:val="single" w:color="0098cd" w:sz="4"/>
              <w:left w:val="single" w:color="000000" w:sz="0"/>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left"/>
              <w:rPr>
                <w:spacing w:val="0"/>
                <w:position w:val="0"/>
                <w:shd w:fill="auto" w:val="clear"/>
              </w:rPr>
            </w:pPr>
            <w:r>
              <w:rPr>
                <w:rFonts w:ascii="UnitOT-Light" w:hAnsi="UnitOT-Light" w:cs="UnitOT-Light" w:eastAsia="UnitOT-Light"/>
                <w:color w:val="333333"/>
                <w:spacing w:val="0"/>
                <w:position w:val="0"/>
                <w:sz w:val="16"/>
                <w:shd w:fill="auto" w:val="clear"/>
              </w:rPr>
              <w:t xml:space="preserve">IMC</w:t>
            </w:r>
          </w:p>
        </w:tc>
        <w:tc>
          <w:tcPr>
            <w:tcW w:w="3543" w:type="dxa"/>
            <w:gridSpan w:val="8"/>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1.16 (1.08 a 1.25)</w:t>
            </w:r>
          </w:p>
        </w:tc>
        <w:tc>
          <w:tcPr>
            <w:tcW w:w="3544" w:type="dxa"/>
            <w:gridSpan w:val="8"/>
            <w:tcBorders>
              <w:top w:val="single" w:color="0098cd" w:sz="4"/>
              <w:left w:val="single" w:color="0098cd" w:sz="4"/>
              <w:bottom w:val="single" w:color="0098cd" w:sz="4"/>
              <w:right w:val="single" w:color="0098cd"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UnitOT-Light" w:hAnsi="UnitOT-Light" w:cs="UnitOT-Light" w:eastAsia="UnitOT-Light"/>
                <w:color w:val="333333"/>
                <w:spacing w:val="0"/>
                <w:position w:val="0"/>
                <w:sz w:val="16"/>
                <w:shd w:fill="auto" w:val="clear"/>
              </w:rPr>
              <w:t xml:space="preserve">&lt; 0.001</w:t>
            </w:r>
          </w:p>
        </w:tc>
      </w:tr>
    </w:tbl>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Modelo 1: El conjunto de datos fue redimensionado mediante un análisis de componentes principales (PCA), de los cuales se utilizaron las tres primeras componentes que brindaban la mayoría de información de nuestros datos. Terciles fueron calculados para la población (n), para cada componente. La proporción de probabilidad fue calculada con un intervalo de confianza del 95% además de los valores p. El primer tercil de cada componente fue tomado como referencia.</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Modelo 2: La variable sexo contiene los niveles S1 y S2, representando en la población (n) hombres y mujeres, respectivamente. La proporción de probabilidad fue calculada con el intervalo de confianza del 95% además de los valores p, en donde S1 fue tomado como referencia.</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Modelo 3: La variable HTA contiene cuatro niveles, de los cuales HTA0 fue tomado como referencia. Para cada nivel se ha calculado proporción de probabilidad (IC 95%) y el valor p.</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Modelo 4: La variable edad no cuenta con categorías determinadas y se han calculado OR y valores p.</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Modelo 5: La variable peso no cuenta con categorías determinadas y se han calculado OR y valores p.</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Modelo 6: La variable IMC no cuenta con categorías determinadas y se han calculado OR y valores p.</w:t>
      </w:r>
    </w:p>
    <w:p>
      <w:pPr>
        <w:spacing w:before="0" w:after="0" w:line="259"/>
        <w:ind w:right="0" w:left="0" w:firstLine="0"/>
        <w:jc w:val="both"/>
        <w:rPr>
          <w:rFonts w:ascii="Calibri" w:hAnsi="Calibri" w:cs="Calibri" w:eastAsia="Calibri"/>
          <w:color w:val="auto"/>
          <w:spacing w:val="0"/>
          <w:position w:val="0"/>
          <w:sz w:val="20"/>
          <w:shd w:fill="auto" w:val="clear"/>
        </w:rPr>
      </w:pP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Tras la realización de la regresión logística para los tres modelos indicados anteriormente, con la variable dependiente "Prevalencia de la enfermedad Diabetes", obtenemos los siguientes resultados:</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 primer modelo utiliza las tres primeras componentes principales obtenidas mediante PCA. Cada componente principal se divide en terciles, y la probabilidad de prevalencia de diabetes se calcula para cada tercil usando el primer tercil como referencia. Observamos que en el caso del tercer tercil, muestra una aumento considerable en la probabilidad de poseer diabetes en T1 (OR = 1.60 (IC 95%: 1.09 a 2.36), P value = 0.017), T2 (OR = 1.60 (IC 95%: 1.09 a 2.36), P value = 0.017) y T3 (OR = 2.40 (IC 95%: 1.70 a 4.36), P value &lt; 0.001), por lo que se deben considerar realizar intervenciones dietéticas y de estilo de vida a los individuos de este tercil. En los demás terciles no se observan diferencias significativas, excepto en la comparación del Tercil dos de T3 (OR = 0.57 (IC 95%: 0.40 a 0.80), P value = 0.001), lo que indica que hay una reducción significativa en la probabilidad de poseer diabetes.</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En el Modelo 2, utilizamos la variable sexo para analizar la prevalencia de diabetes en función del sexo, usando S1 (hombres) como referencia. El p-value en S2 es significativo, lo que nos indica que hay una diferencia estadísticamente significativa en la prevalencia de diabetes entre hombres y mujeres. S2: OR = 0.54 (IC 95%: 0.36 a 0.81), P value = 0.003. Es significativo (P &gt; 0.05) e indica que hay una reducción en la probabilidad de padecer diabetes en comparación con los hombres.</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 tercer modelo examina la relación entre diferentes niveles de Hipertensión Arterial y la prevalencia de diabetes, tomando HTA0 como referencia. En este caso, únicamente no es significativo HTA1 (OR = 1.52 (IC 95%: 0.34 a 4.70), P value = 0.516), mientras que HTA2 (OR = 3.22 (IC 95%: 2.15 a 4.74), P value &lt; 0.001), HTA3 (OR = 2.28 (IC 95%: 1.62 a 3.20), P value &lt; 0.001) y HTA4 (OR = 3.49 (IC 95%: 1.48 a 8.27), P value = 0.004), poseen un mayor probabilidad de padecer diabetes estadísticamente significativa, es decir, muestran una asociación significativa con una mayor prevalencia de diabetes. </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Para el modelo 4, usamos la variable edad, los resultados (OR = 1.06 (IC 95%: 1.04 a 1.07), P value &lt; 0.001) sugieren que hay un relación significativa entre el aumento de la edad con la probabilidad de padecer diabetes, al igual que en el modelo 6, el Índice de Masa Corporal (IMC) (OR = 1.16 (IC 95%: 1.08 a 1.25), P value &lt; 0.001) nos indica un aumento en la prevalencia de la diabetes con un mayor IMC. Sin embargo, en el modelo 5, utilizando el paso, el resultado obtenido (OR = 0.98 (IC 95%: 0.96 a 1.01), P value = 0.171) nos indica que no hay una asociación significativa entre el peso y la probabilidad de padecer diabetes..</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 las variables utilizadas, obtenemos un R2 de McFadden de 0.18, lo que indica que nuestro modelo tiene un ajuste razonable, pero hay margen para mejorar el modelo. Podríamos explorar agregar más variables predictoras, transformar las variables existentes, o probar con diferentes tipos de modelos para ver si podemos mejorar R2.</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Para mejorar el análisis de la relación entre estos factores,  podríamos utilizar otras variables independientes, incluyendo todas las variables relevantes que puedan actuar como confusoras en el modelo, como los factores de estilo de vida (actividad física, dieta), y otros factores clínicos (historial familiar de diabetes, uso de medicamentos. También podríamos realizar un análisis estratificado para entender cómo se comportan las variables dentro de diferentes grupos o utilizar modelos multivariables, para poder investigar la posible interacción entre variables.</w:t>
      </w:r>
    </w:p>
    <w:p>
      <w:pPr>
        <w:spacing w:before="0" w:after="0" w:line="259"/>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Una posible vía de investigación es explorar las razones detrás de la alta asociación entre el tercer tercil de las componentes principales y la prevalencia de diabetes e investigar más a fondo los componentes específicos que conforman los terciles de las componentes principales para entender mejor los factores subyacentes.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