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 Code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https://drive.google.com/file/d/1LLHJrvVQNAAvZV7AlWExjCTpIrwrWy7U/view?usp=sharing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Instruction Manual</w:t>
      </w: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https://drive.google.com/file/d/19ZMux-qQOLWZ9j0QCJPiDyYJdCeWIRkN/view?usp=sharing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LLHJrvVQNAAvZV7AlWExjCTpIrwrWy7U/view?usp=sharing" TargetMode="External"/><Relationship Id="rId7" Type="http://schemas.openxmlformats.org/officeDocument/2006/relationships/hyperlink" Target="https://drive.google.com/file/d/19ZMux-qQOLWZ9j0QCJPiDyYJdCeWIRk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