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40"/>
          <w:szCs w:val="40"/>
        </w:rPr>
        <w:t xml:space="preserve">Master Exam Study Map</w:t>
      </w:r>
    </w:p>
    <w:p>
      <w:pPr>
        <w:spacing w:after="200"/>
        <w:jc w:val="center"/>
      </w:pPr>
      <w:r>
        <w:rPr>
          <w:sz w:val="24"/>
          <w:szCs w:val="24"/>
        </w:rPr>
        <w:t xml:space="preserve">Digital Innovation and Research — 72 Questions with Source Material References</w:t>
      </w:r>
    </w:p>
    <w:p>
      <w:pPr>
        <w:spacing w:after="300"/>
        <w:jc w:val="center"/>
      </w:pPr>
      <w:r>
        <w:rPr>
          <w:i/>
          <w:iCs/>
          <w:color w:val="555555"/>
        </w:rPr>
        <w:t xml:space="preserve">Prepared for Andreas, 20 April 2026</w:t>
      </w:r>
    </w:p>
    <w:p>
      <w:pPr>
        <w:pStyle w:val="Heading2"/>
        <w:spacing w:after="120" w:before="200"/>
      </w:pPr>
      <w:r>
        <w:rPr>
          <w:b/>
          <w:bCs/>
        </w:rPr>
        <w:t xml:space="preserve">Course code legend</w:t>
      </w:r>
    </w:p>
    <w:p>
      <w:pPr>
        <w:spacing w:after="40"/>
      </w:pPr>
      <w:r>
        <w:t xml:space="preserve">MRI = Market Research &amp; Innovation (prom-mri, W24)</w:t>
      </w:r>
    </w:p>
    <w:p>
      <w:pPr>
        <w:spacing w:after="40"/>
      </w:pPr>
      <w:r>
        <w:t xml:space="preserve">PM1 = Project Management 1 (prom-pm1, W24)</w:t>
      </w:r>
    </w:p>
    <w:p>
      <w:pPr>
        <w:spacing w:after="40"/>
      </w:pPr>
      <w:r>
        <w:t xml:space="preserve">PM2 = Project Management 2 (prom-pm2, S25)</w:t>
      </w:r>
    </w:p>
    <w:p>
      <w:pPr>
        <w:spacing w:after="40"/>
      </w:pPr>
      <w:r>
        <w:t xml:space="preserve">PM3 = Project Management 3 (prom-pm3, W25)</w:t>
      </w:r>
    </w:p>
    <w:p>
      <w:pPr>
        <w:spacing w:after="40"/>
      </w:pPr>
      <w:r>
        <w:t xml:space="preserve">PP  = Paper &amp; Publishing (prom-pp, S25)</w:t>
      </w:r>
    </w:p>
    <w:p>
      <w:pPr>
        <w:spacing w:after="40"/>
      </w:pPr>
      <w:r>
        <w:t xml:space="preserve">FRDE = Foundations of Research &amp; Development Ethics (ares-frde, W24)</w:t>
      </w:r>
    </w:p>
    <w:p>
      <w:pPr>
        <w:spacing w:after="40"/>
      </w:pPr>
      <w:r>
        <w:t xml:space="preserve">WRP = Writing of Research Proposals (ares-wrp, W25)</w:t>
      </w:r>
    </w:p>
    <w:p>
      <w:pPr>
        <w:spacing w:after="40"/>
      </w:pPr>
      <w:r>
        <w:t xml:space="preserve">AI  = Intelligent Methods - AI (im-ai, W24)</w:t>
      </w:r>
    </w:p>
    <w:p>
      <w:pPr>
        <w:spacing w:after="40"/>
      </w:pPr>
      <w:r>
        <w:t xml:space="preserve">IMPD = Innovation &amp; Multi-Product Development (inno-impd, S25)</w:t>
      </w:r>
    </w:p>
    <w:p>
      <w:pPr>
        <w:spacing w:after="40"/>
      </w:pPr>
      <w:r>
        <w:t xml:space="preserve">DT  = Design Thinking (inno-dt, W24)</w:t>
      </w:r>
    </w:p>
    <w:p>
      <w:pPr>
        <w:spacing w:after="40"/>
      </w:pPr>
      <w:r>
        <w:t xml:space="preserve">EP  = Entrepreneurship (inno-ep, W24)</w:t>
      </w:r>
    </w:p>
    <w:p>
      <w:pPr>
        <w:spacing w:after="40"/>
      </w:pPr>
      <w:r>
        <w:t xml:space="preserve">ITG = IT Governance (info-itg, S25)</w:t>
      </w:r>
    </w:p>
    <w:p>
      <w:pPr>
        <w:spacing w:after="40"/>
      </w:pPr>
      <w:r>
        <w:t xml:space="preserve">ITP = IT Protection (info-itp, W25)</w:t>
      </w:r>
    </w:p>
    <w:p>
      <w:pPr>
        <w:spacing w:after="40"/>
      </w:pPr>
      <w:r>
        <w:t xml:space="preserve">GAIRI = Generative AI for Research &amp; Innovation (elec1-gairi, S25)</w:t>
      </w:r>
    </w:p>
    <w:p>
      <w:pPr>
        <w:spacing w:after="40"/>
      </w:pPr>
      <w:r>
        <w:t xml:space="preserve">DDI = Data Driven Innovation (standalone PDF: DDI_Lectures_1and2_VF.pdf)</w:t>
      </w:r>
    </w:p>
    <w:p>
      <w:r>
        <w:br w:type="page"/>
      </w:r>
    </w:p>
    <w:p>
      <w:pPr>
        <w:spacing w:after="120" w:before="300"/>
      </w:pPr>
      <w:r>
        <w:rPr>
          <w:b/>
          <w:bCs/>
          <w:color w:val="1F4E79"/>
          <w:sz w:val="26"/>
          <w:szCs w:val="26"/>
        </w:rPr>
        <w:t xml:space="preserve">Question 1</w:t>
      </w:r>
    </w:p>
    <w:p>
      <w:pPr>
        <w:spacing w:after="120"/>
      </w:pPr>
      <w:r>
        <w:rPr>
          <w:i/>
          <w:iCs/>
        </w:rPr>
        <w:t xml:space="preserve">Name the three research types and describe them. What is the difference between those three? Provide at least three examples for typical rough classifications between research fields. Explain theoretical and empirical work.</w:t>
      </w:r>
    </w:p>
    <w:p>
      <w:pPr>
        <w:spacing w:after="80"/>
      </w:pPr>
      <w:r>
        <w:rPr>
          <w:b/>
          <w:bCs/>
        </w:rPr>
        <w:t xml:space="preserve">Course: </w:t>
      </w:r>
      <w:r>
        <w:t xml:space="preserve">MRI</w:t>
      </w:r>
    </w:p>
    <w:p>
      <w:pPr>
        <w:spacing w:after="80"/>
      </w:pPr>
      <w:r>
        <w:rPr>
          <w:b/>
          <w:bCs/>
        </w:rPr>
        <w:t xml:space="preserve">Source file: </w:t>
      </w:r>
      <w:r>
        <w:t xml:space="preserve">Methods_of_Research_and_Innovation_Kaltenbrunner.pdf (folder: File_MIR2_Market_Research_amp…)</w:t>
      </w:r>
    </w:p>
    <w:p>
      <w:pPr>
        <w:spacing w:after="80"/>
      </w:pPr>
      <w:r>
        <w:rPr>
          <w:b/>
          <w:bCs/>
        </w:rPr>
        <w:t xml:space="preserve">Quote / key content: </w:t>
      </w:r>
      <w:r>
        <w:t xml:space="preserve">"Basic research, applied research and experimental research form the three core types; theoretical and empirical approaches are distinguished by whether knowledge is derived conceptually or from observation / experiment."</w:t>
      </w:r>
    </w:p>
    <w:p>
      <w:pPr>
        <w:spacing w:after="80"/>
      </w:pPr>
      <w:r>
        <w:rPr>
          <w:b/>
          <w:bCs/>
          <w:color w:val="555555"/>
        </w:rPr>
        <w:t xml:space="preserve">Notes: </w:t>
      </w:r>
      <w:r>
        <w:rPr>
          <w:i/>
          <w:iCs/>
          <w:color w:val="555555"/>
        </w:rPr>
        <w:t xml:space="preserve">See also the Fundamentals slide MRI_20240916_Kieseberg.pdf section on research typologies.</w:t>
      </w:r>
    </w:p>
    <w:p>
      <w:pPr>
        <w:spacing w:after="120" w:before="300"/>
      </w:pPr>
      <w:r>
        <w:rPr>
          <w:b/>
          <w:bCs/>
          <w:color w:val="1F4E79"/>
          <w:sz w:val="26"/>
          <w:szCs w:val="26"/>
        </w:rPr>
        <w:t xml:space="preserve">Question 2</w:t>
      </w:r>
    </w:p>
    <w:p>
      <w:pPr>
        <w:spacing w:after="120"/>
      </w:pPr>
      <w:r>
        <w:rPr>
          <w:i/>
          <w:iCs/>
        </w:rPr>
        <w:t xml:space="preserve">Explain the following terms for research methods: Inductive, deductive, quantitative, qualitative, primary, secondary. Give three examples for combinations of at least two of these methods. Explain the issues with inductive and deductive methods.</w:t>
      </w:r>
    </w:p>
    <w:p>
      <w:pPr>
        <w:spacing w:after="80"/>
      </w:pPr>
      <w:r>
        <w:rPr>
          <w:b/>
          <w:bCs/>
        </w:rPr>
        <w:t xml:space="preserve">Course: </w:t>
      </w:r>
      <w:r>
        <w:t xml:space="preserve">MRI</w:t>
      </w:r>
    </w:p>
    <w:p>
      <w:pPr>
        <w:spacing w:after="80"/>
      </w:pPr>
      <w:r>
        <w:rPr>
          <w:b/>
          <w:bCs/>
        </w:rPr>
        <w:t xml:space="preserve">Source file: </w:t>
      </w:r>
      <w:r>
        <w:t xml:space="preserve">MRI_20240916_Kieseberg.pdf (Fundamentals lecture) and Methods_of_Research_and_Innovation_Kaltenbrunner.pdf</w:t>
      </w:r>
    </w:p>
    <w:p>
      <w:pPr>
        <w:spacing w:after="80"/>
      </w:pPr>
      <w:r>
        <w:rPr>
          <w:b/>
          <w:bCs/>
        </w:rPr>
        <w:t xml:space="preserve">Quote / key content: </w:t>
      </w:r>
      <w:r>
        <w:t xml:space="preserve">"Inductive vs. deductive; Quantitative vs. qualitative; Primary vs. secondary are the three dichotomies; problems with induction are over-generalisation and the risk that a single counter-example breaks the theory, problems with deduction are reliance on possibly false premises."</w:t>
      </w:r>
    </w:p>
    <w:p>
      <w:pPr>
        <w:spacing w:after="80"/>
      </w:pPr>
      <w:r>
        <w:rPr>
          <w:b/>
          <w:bCs/>
          <w:color w:val="555555"/>
        </w:rPr>
        <w:t xml:space="preserve">Notes: </w:t>
      </w:r>
      <w:r>
        <w:rPr>
          <w:i/>
          <w:iCs/>
          <w:color w:val="555555"/>
        </w:rPr>
        <w:t xml:space="preserve">GAIRI Research_Methods.pdf also touches positivism / interpretivism / pragmatism as a parallel framing.</w:t>
      </w:r>
    </w:p>
    <w:p>
      <w:pPr>
        <w:spacing w:after="120" w:before="300"/>
      </w:pPr>
      <w:r>
        <w:rPr>
          <w:b/>
          <w:bCs/>
          <w:color w:val="1F4E79"/>
          <w:sz w:val="26"/>
          <w:szCs w:val="26"/>
        </w:rPr>
        <w:t xml:space="preserve">Question 3</w:t>
      </w:r>
    </w:p>
    <w:p>
      <w:pPr>
        <w:spacing w:after="120"/>
      </w:pPr>
      <w:r>
        <w:rPr>
          <w:i/>
          <w:iCs/>
        </w:rPr>
        <w:t xml:space="preserve">Name the general quality criteria for science from the MRI lecture and describe 5 of them in detail together with eventual problems discussed in the lecture.</w:t>
      </w:r>
    </w:p>
    <w:p>
      <w:pPr>
        <w:spacing w:after="80"/>
      </w:pPr>
      <w:r>
        <w:rPr>
          <w:b/>
          <w:bCs/>
        </w:rPr>
        <w:t xml:space="preserve">Course: </w:t>
      </w:r>
      <w:r>
        <w:t xml:space="preserve">MRI</w:t>
      </w:r>
    </w:p>
    <w:p>
      <w:pPr>
        <w:spacing w:after="80"/>
      </w:pPr>
      <w:r>
        <w:rPr>
          <w:b/>
          <w:bCs/>
        </w:rPr>
        <w:t xml:space="preserve">Source file: </w:t>
      </w:r>
      <w:r>
        <w:t xml:space="preserve">MRI_20240916_Kieseberg.pdf (section: GENERAL QUALITY CRITERIA FOR SCIENCE)</w:t>
      </w:r>
    </w:p>
    <w:p>
      <w:pPr>
        <w:spacing w:after="80"/>
      </w:pPr>
      <w:r>
        <w:rPr>
          <w:b/>
          <w:bCs/>
        </w:rPr>
        <w:t xml:space="preserve">Quote / key content: </w:t>
      </w:r>
      <w:r>
        <w:t xml:space="preserve">"Honesty (plagiarism, data manipulation), Objectivity, Reliability, Validity, Verifiability / Reproducibility, plus peer review as a safeguard; each is discussed with typical failure modes such as falsification of results or reproducibility crisis."</w:t>
      </w:r>
    </w:p>
    <w:p>
      <w:pPr>
        <w:spacing w:after="80"/>
      </w:pPr>
      <w:r>
        <w:rPr>
          <w:b/>
          <w:bCs/>
          <w:color w:val="555555"/>
        </w:rPr>
        <w:t xml:space="preserve">Notes: </w:t>
      </w:r>
      <w:r>
        <w:rPr>
          <w:i/>
          <w:iCs/>
          <w:color w:val="555555"/>
        </w:rPr>
        <w:t xml:space="preserve">The slides explicitly headline the block with 'GENERAL QUALITY CRITERIA FOR SCIENCE' around slide 36 onwards.</w:t>
      </w:r>
    </w:p>
    <w:p>
      <w:pPr>
        <w:spacing w:after="120" w:before="300"/>
      </w:pPr>
      <w:r>
        <w:rPr>
          <w:b/>
          <w:bCs/>
          <w:color w:val="1F4E79"/>
          <w:sz w:val="26"/>
          <w:szCs w:val="26"/>
        </w:rPr>
        <w:t xml:space="preserve">Question 4</w:t>
      </w:r>
    </w:p>
    <w:p>
      <w:pPr>
        <w:spacing w:after="120"/>
      </w:pPr>
      <w:r>
        <w:rPr>
          <w:i/>
          <w:iCs/>
        </w:rPr>
        <w:t xml:space="preserve">When do we need to create samples in market research? Please explain the difference between a full census and a partial survey and give an example for each of the two.</w:t>
      </w:r>
    </w:p>
    <w:p>
      <w:pPr>
        <w:spacing w:after="80"/>
      </w:pPr>
      <w:r>
        <w:rPr>
          <w:b/>
          <w:bCs/>
        </w:rPr>
        <w:t xml:space="preserve">Course: </w:t>
      </w:r>
      <w:r>
        <w:t xml:space="preserve">MRI</w:t>
      </w:r>
    </w:p>
    <w:p>
      <w:pPr>
        <w:spacing w:after="80"/>
      </w:pPr>
      <w:r>
        <w:rPr>
          <w:b/>
          <w:bCs/>
        </w:rPr>
        <w:t xml:space="preserve">Source file: </w:t>
      </w:r>
      <w:r>
        <w:t xml:space="preserve">Methods_of_Research_and_Innovation_Kaltenbrunner.pdf</w:t>
      </w:r>
    </w:p>
    <w:p>
      <w:pPr>
        <w:spacing w:after="80"/>
      </w:pPr>
      <w:r>
        <w:rPr>
          <w:b/>
          <w:bCs/>
        </w:rPr>
        <w:t xml:space="preserve">Quote / key content: </w:t>
      </w:r>
      <w:r>
        <w:t xml:space="preserve">"Full census: all members of a real, statistical mass are included in the study; Partial survey: only a certain number of units from a population are selected when a full census is impossible or too expensive."</w:t>
      </w:r>
    </w:p>
    <w:p>
      <w:pPr>
        <w:spacing w:after="120" w:before="300"/>
      </w:pPr>
      <w:r>
        <w:rPr>
          <w:b/>
          <w:bCs/>
          <w:color w:val="1F4E79"/>
          <w:sz w:val="26"/>
          <w:szCs w:val="26"/>
        </w:rPr>
        <w:t xml:space="preserve">Question 5</w:t>
      </w:r>
    </w:p>
    <w:p>
      <w:pPr>
        <w:spacing w:after="120"/>
      </w:pPr>
      <w:r>
        <w:rPr>
          <w:i/>
          <w:iCs/>
        </w:rPr>
        <w:t xml:space="preserve">What's the difference between non-random sampling methods and random sampling methods? Explain one non-random sampling method in more detail.</w:t>
      </w:r>
    </w:p>
    <w:p>
      <w:pPr>
        <w:spacing w:after="80"/>
      </w:pPr>
      <w:r>
        <w:rPr>
          <w:b/>
          <w:bCs/>
        </w:rPr>
        <w:t xml:space="preserve">Course: </w:t>
      </w:r>
      <w:r>
        <w:t xml:space="preserve">MRI</w:t>
      </w:r>
    </w:p>
    <w:p>
      <w:pPr>
        <w:spacing w:after="80"/>
      </w:pPr>
      <w:r>
        <w:rPr>
          <w:b/>
          <w:bCs/>
        </w:rPr>
        <w:t xml:space="preserve">Source file: </w:t>
      </w:r>
      <w:r>
        <w:t xml:space="preserve">Methods_of_Research_and_Innovation_Kaltenbrunner.pdf</w:t>
      </w:r>
    </w:p>
    <w:p>
      <w:pPr>
        <w:spacing w:after="80"/>
      </w:pPr>
      <w:r>
        <w:rPr>
          <w:b/>
          <w:bCs/>
        </w:rPr>
        <w:t xml:space="preserve">Quote / key content: </w:t>
      </w:r>
      <w:r>
        <w:t xml:space="preserve">"True random sampling: each subject has the same chance of being picked; non-random sampling involves a systematic decision of which people enter a sample (e.g. quota, convenience, snowball sampling)."</w:t>
      </w:r>
    </w:p>
    <w:p>
      <w:pPr>
        <w:spacing w:after="120" w:before="300"/>
      </w:pPr>
      <w:r>
        <w:rPr>
          <w:b/>
          <w:bCs/>
          <w:color w:val="1F4E79"/>
          <w:sz w:val="26"/>
          <w:szCs w:val="26"/>
        </w:rPr>
        <w:t xml:space="preserve">Question 6</w:t>
      </w:r>
    </w:p>
    <w:p>
      <w:pPr>
        <w:spacing w:after="120"/>
      </w:pPr>
      <w:r>
        <w:rPr>
          <w:i/>
          <w:iCs/>
        </w:rPr>
        <w:t xml:space="preserve">Name and explain eight of the twelve flaws one should avoid when creating a questionnaire.</w:t>
      </w:r>
    </w:p>
    <w:p>
      <w:pPr>
        <w:spacing w:after="80"/>
      </w:pPr>
      <w:r>
        <w:rPr>
          <w:b/>
          <w:bCs/>
        </w:rPr>
        <w:t xml:space="preserve">Course: </w:t>
      </w:r>
      <w:r>
        <w:t xml:space="preserve">MRI</w:t>
      </w:r>
    </w:p>
    <w:p>
      <w:pPr>
        <w:spacing w:after="80"/>
      </w:pPr>
      <w:r>
        <w:rPr>
          <w:b/>
          <w:bCs/>
        </w:rPr>
        <w:t xml:space="preserve">Source file: </w:t>
      </w:r>
      <w:r>
        <w:t xml:space="preserve">Methods_of_Research_and_Innovation_Kaltenbrunner.pdf</w:t>
      </w:r>
    </w:p>
    <w:p>
      <w:pPr>
        <w:spacing w:after="80"/>
      </w:pPr>
      <w:r>
        <w:rPr>
          <w:b/>
          <w:bCs/>
        </w:rPr>
        <w:t xml:space="preserve">Quote / key content: </w:t>
      </w:r>
      <w:r>
        <w:t xml:space="preserve">"General flaws of questionnaires include: too broad/unspecific questions; answers not MECE; unclear order of answers; ignoring coding / analysis; combined questions; too many questions; personal questions at the start; unexplained unusual topics; bias; answers not based on research; no pre-test; questions 'just because'."</w:t>
      </w:r>
    </w:p>
    <w:p>
      <w:pPr>
        <w:spacing w:after="120" w:before="300"/>
      </w:pPr>
      <w:r>
        <w:rPr>
          <w:b/>
          <w:bCs/>
          <w:color w:val="1F4E79"/>
          <w:sz w:val="26"/>
          <w:szCs w:val="26"/>
        </w:rPr>
        <w:t xml:space="preserve">Question 7</w:t>
      </w:r>
    </w:p>
    <w:p>
      <w:pPr>
        <w:spacing w:after="120"/>
      </w:pPr>
      <w:r>
        <w:rPr>
          <w:i/>
          <w:iCs/>
        </w:rPr>
        <w:t xml:space="preserve">Ex CEO Ballmer laughs at the early iPhone ("500 Dollars..."). What does that statement have to do with radical innovations vs. incremental innovations and customer needs?</w:t>
      </w:r>
    </w:p>
    <w:p>
      <w:pPr>
        <w:spacing w:after="80"/>
      </w:pPr>
      <w:r>
        <w:rPr>
          <w:b/>
          <w:bCs/>
        </w:rPr>
        <w:t xml:space="preserve">Course: </w:t>
      </w:r>
      <w:r>
        <w:t xml:space="preserve">IMPD / MRI</w:t>
      </w:r>
    </w:p>
    <w:p>
      <w:pPr>
        <w:spacing w:after="80"/>
      </w:pPr>
      <w:r>
        <w:rPr>
          <w:b/>
          <w:bCs/>
        </w:rPr>
        <w:t xml:space="preserve">Source file: </w:t>
      </w:r>
      <w:r>
        <w:t xml:space="preserve">VO_02_Innovation.pdf (IMPD) and Methods_of_Research_and_Innovation_Kaltenbrunner.pdf (MRI)</w:t>
      </w:r>
    </w:p>
    <w:p>
      <w:pPr>
        <w:spacing w:after="80"/>
      </w:pPr>
      <w:r>
        <w:rPr>
          <w:b/>
          <w:bCs/>
        </w:rPr>
        <w:t xml:space="preserve">Quote / key content: </w:t>
      </w:r>
      <w:r>
        <w:t xml:space="preserve">"Radical innovation addresses not-yet-articulated customer needs and is therefore often mis-judged by incumbents; market research tends to identify only existing needs and can therefore miss disruptive moves."</w:t>
      </w:r>
    </w:p>
    <w:p>
      <w:pPr>
        <w:spacing w:after="80"/>
      </w:pPr>
      <w:r>
        <w:rPr>
          <w:b/>
          <w:bCs/>
          <w:color w:val="555555"/>
        </w:rPr>
        <w:t xml:space="preserve">Notes: </w:t>
      </w:r>
      <w:r>
        <w:rPr>
          <w:i/>
          <w:iCs/>
          <w:color w:val="555555"/>
        </w:rPr>
        <w:t xml:space="preserve">The iPhone / Ballmer anecdote is regularly used in the Innovation recap slides (IMPD).</w:t>
      </w:r>
    </w:p>
    <w:p>
      <w:pPr>
        <w:spacing w:after="120" w:before="300"/>
      </w:pPr>
      <w:r>
        <w:rPr>
          <w:b/>
          <w:bCs/>
          <w:color w:val="1F4E79"/>
          <w:sz w:val="26"/>
          <w:szCs w:val="26"/>
        </w:rPr>
        <w:t xml:space="preserve">Question 8</w:t>
      </w:r>
    </w:p>
    <w:p>
      <w:pPr>
        <w:spacing w:after="120"/>
      </w:pPr>
      <w:r>
        <w:rPr>
          <w:i/>
          <w:iCs/>
        </w:rPr>
        <w:t xml:space="preserve">Why does a "creative room" alone not trigger innovation? Please explain what it needs for innovation to happen.</w:t>
      </w:r>
    </w:p>
    <w:p>
      <w:pPr>
        <w:spacing w:after="80"/>
      </w:pPr>
      <w:r>
        <w:rPr>
          <w:b/>
          <w:bCs/>
        </w:rPr>
        <w:t xml:space="preserve">Course: </w:t>
      </w:r>
      <w:r>
        <w:t xml:space="preserve">IMPD</w:t>
      </w:r>
    </w:p>
    <w:p>
      <w:pPr>
        <w:spacing w:after="80"/>
      </w:pPr>
      <w:r>
        <w:rPr>
          <w:b/>
          <w:bCs/>
        </w:rPr>
        <w:t xml:space="preserve">Source file: </w:t>
      </w:r>
      <w:r>
        <w:t xml:space="preserve">VO_02_Innovation.pdf</w:t>
      </w:r>
    </w:p>
    <w:p>
      <w:pPr>
        <w:spacing w:after="80"/>
      </w:pPr>
      <w:r>
        <w:rPr>
          <w:b/>
          <w:bCs/>
        </w:rPr>
        <w:t xml:space="preserve">Quote / key content: </w:t>
      </w:r>
      <w:r>
        <w:t xml:space="preserve">"Innovation is difficult. People need to 'breathe'… you may need to create the space where innovation takes place. Just asking a question might be enough to get people to come up with the answer; tools and rooms alone do not replace process, culture and leadership."</w:t>
      </w:r>
    </w:p>
    <w:p>
      <w:pPr>
        <w:spacing w:after="120" w:before="300"/>
      </w:pPr>
      <w:r>
        <w:rPr>
          <w:b/>
          <w:bCs/>
          <w:color w:val="1F4E79"/>
          <w:sz w:val="26"/>
          <w:szCs w:val="26"/>
        </w:rPr>
        <w:t xml:space="preserve">Question 9</w:t>
      </w:r>
    </w:p>
    <w:p>
      <w:pPr>
        <w:spacing w:after="120"/>
      </w:pPr>
      <w:r>
        <w:rPr>
          <w:i/>
          <w:iCs/>
        </w:rPr>
        <w:t xml:space="preserve">Design a systematic literature review that identifies a defensible research gap and justifies the proposed study.</w:t>
      </w:r>
    </w:p>
    <w:p>
      <w:pPr>
        <w:spacing w:after="80"/>
      </w:pPr>
      <w:r>
        <w:rPr>
          <w:b/>
          <w:bCs/>
        </w:rPr>
        <w:t xml:space="preserve">Course: </w:t>
      </w:r>
      <w:r>
        <w:t xml:space="preserve">MRI / PM1</w:t>
      </w:r>
    </w:p>
    <w:p>
      <w:pPr>
        <w:spacing w:after="80"/>
      </w:pPr>
      <w:r>
        <w:rPr>
          <w:b/>
          <w:bCs/>
        </w:rPr>
        <w:t xml:space="preserve">Source file: </w:t>
      </w:r>
      <w:r>
        <w:t xml:space="preserve">Part1_Literature_research.pdf (MRI) and PM1 - 20241111 - Literature Research 2.pdf (PM1)</w:t>
      </w:r>
    </w:p>
    <w:p>
      <w:pPr>
        <w:spacing w:after="80"/>
      </w:pPr>
      <w:r>
        <w:rPr>
          <w:b/>
          <w:bCs/>
        </w:rPr>
        <w:t xml:space="preserve">Quote / key content: </w:t>
      </w:r>
      <w:r>
        <w:t xml:space="preserve">"A Systematic Literature Review is an independent academic method that aims to identify and evaluate all relevant literature on a topic; a research objective is defined for the search itself and explicit inclusion / exclusion criteria are set in advance."</w:t>
      </w:r>
    </w:p>
    <w:p>
      <w:pPr>
        <w:spacing w:after="120" w:before="300"/>
      </w:pPr>
      <w:r>
        <w:rPr>
          <w:b/>
          <w:bCs/>
          <w:color w:val="1F4E79"/>
          <w:sz w:val="26"/>
          <w:szCs w:val="26"/>
        </w:rPr>
        <w:t xml:space="preserve">Question 10</w:t>
      </w:r>
    </w:p>
    <w:p>
      <w:pPr>
        <w:spacing w:after="120"/>
      </w:pPr>
      <w:r>
        <w:rPr>
          <w:i/>
          <w:iCs/>
        </w:rPr>
        <w:t xml:space="preserve">Critically explain the role of PRISMA in systematic literature reviews.</w:t>
      </w:r>
    </w:p>
    <w:p>
      <w:pPr>
        <w:spacing w:after="80"/>
      </w:pPr>
      <w:r>
        <w:rPr>
          <w:b/>
          <w:bCs/>
        </w:rPr>
        <w:t xml:space="preserve">Course: </w:t>
      </w:r>
      <w:r>
        <w:t xml:space="preserve">MRI / PM1</w:t>
      </w:r>
    </w:p>
    <w:p>
      <w:pPr>
        <w:spacing w:after="80"/>
      </w:pPr>
      <w:r>
        <w:rPr>
          <w:b/>
          <w:bCs/>
        </w:rPr>
        <w:t xml:space="preserve">Source file: </w:t>
      </w:r>
      <w:r>
        <w:t xml:space="preserve">Part1_Literature_research.pdf + PRISMA_2020_checklist.docx / PRISMA_2020_flow_diagram_new_SRs_v1.docx (MRI); PM1 - 20241111 - Literature Research 2.pdf</w:t>
      </w:r>
    </w:p>
    <w:p>
      <w:pPr>
        <w:spacing w:after="80"/>
      </w:pPr>
      <w:r>
        <w:rPr>
          <w:b/>
          <w:bCs/>
        </w:rPr>
        <w:t xml:space="preserve">Quote / key content: </w:t>
      </w:r>
      <w:r>
        <w:t xml:space="preserve">"PRISMA serves to maintain quality standards in the preparation and reporting of systematic reviews; the flow diagram maps records identified, included, excluded and the reasons for exclusion, supporting transparency and reproducibility."</w:t>
      </w:r>
    </w:p>
    <w:p>
      <w:pPr>
        <w:spacing w:after="120" w:before="300"/>
      </w:pPr>
      <w:r>
        <w:rPr>
          <w:b/>
          <w:bCs/>
          <w:color w:val="1F4E79"/>
          <w:sz w:val="26"/>
          <w:szCs w:val="26"/>
        </w:rPr>
        <w:t xml:space="preserve">Question 11</w:t>
      </w:r>
    </w:p>
    <w:p>
      <w:pPr>
        <w:spacing w:after="120"/>
      </w:pPr>
      <w:r>
        <w:rPr>
          <w:i/>
          <w:iCs/>
        </w:rPr>
        <w:t xml:space="preserve">Correct citation practice in a Cyber Security survey paper; direct quotation, paraphrase, figure/data citation.</w:t>
      </w:r>
    </w:p>
    <w:p>
      <w:pPr>
        <w:spacing w:after="80"/>
      </w:pPr>
      <w:r>
        <w:rPr>
          <w:b/>
          <w:bCs/>
        </w:rPr>
        <w:t xml:space="preserve">Course: </w:t>
      </w:r>
      <w:r>
        <w:t xml:space="preserve">MRI / PP</w:t>
      </w:r>
    </w:p>
    <w:p>
      <w:pPr>
        <w:spacing w:after="80"/>
      </w:pPr>
      <w:r>
        <w:rPr>
          <w:b/>
          <w:bCs/>
        </w:rPr>
        <w:t xml:space="preserve">Source file: </w:t>
      </w:r>
      <w:r>
        <w:t xml:space="preserve">Part1_Literature_research.pdf (MRI) and 20250428_papers-theses.pdf (PP)</w:t>
      </w:r>
    </w:p>
    <w:p>
      <w:pPr>
        <w:spacing w:after="80"/>
      </w:pPr>
      <w:r>
        <w:rPr>
          <w:b/>
          <w:bCs/>
        </w:rPr>
        <w:t xml:space="preserve">Quote / key content: </w:t>
      </w:r>
      <w:r>
        <w:t xml:space="preserve">"Why do we reference: acknowledging others' contributions; enabling readers to track down source texts; illustrating how the argument developed; avoiding plagiarism. Direct quotes need exact wording + page, paraphrase still needs citation, figures/data need a source line."</w:t>
      </w:r>
    </w:p>
    <w:p>
      <w:pPr>
        <w:spacing w:after="120" w:before="300"/>
      </w:pPr>
      <w:r>
        <w:rPr>
          <w:b/>
          <w:bCs/>
          <w:color w:val="1F4E79"/>
          <w:sz w:val="26"/>
          <w:szCs w:val="26"/>
        </w:rPr>
        <w:t xml:space="preserve">Question 12</w:t>
      </w:r>
    </w:p>
    <w:p>
      <w:pPr>
        <w:spacing w:after="120"/>
      </w:pPr>
      <w:r>
        <w:rPr>
          <w:i/>
          <w:iCs/>
        </w:rPr>
        <w:t xml:space="preserve">Survey paper that presents the state of the art, identifies trends, discusses contradictions / gaps, and documents literature-search methodology in PRISMA-like form.</w:t>
      </w:r>
    </w:p>
    <w:p>
      <w:pPr>
        <w:spacing w:after="80"/>
      </w:pPr>
      <w:r>
        <w:rPr>
          <w:b/>
          <w:bCs/>
        </w:rPr>
        <w:t xml:space="preserve">Course: </w:t>
      </w:r>
      <w:r>
        <w:t xml:space="preserve">PP / PM1</w:t>
      </w:r>
    </w:p>
    <w:p>
      <w:pPr>
        <w:spacing w:after="80"/>
      </w:pPr>
      <w:r>
        <w:rPr>
          <w:b/>
          <w:bCs/>
        </w:rPr>
        <w:t xml:space="preserve">Source file: </w:t>
      </w:r>
      <w:r>
        <w:t xml:space="preserve">20250428_papers-theses.pdf (PP) and PM1 - 20241111 - Literature Research 2.pdf (PM1)</w:t>
      </w:r>
    </w:p>
    <w:p>
      <w:pPr>
        <w:spacing w:after="80"/>
      </w:pPr>
      <w:r>
        <w:rPr>
          <w:b/>
          <w:bCs/>
        </w:rPr>
        <w:t xml:space="preserve">Quote / key content: </w:t>
      </w:r>
      <w:r>
        <w:t xml:space="preserve">"Papers document advancements of knowledge and are the main vehicle for scholarly conversation; a mature survey goes beyond summary by contrasting sources, surfacing tensions and documenting the search protocol."</w:t>
      </w:r>
    </w:p>
    <w:p>
      <w:pPr>
        <w:spacing w:after="120" w:before="300"/>
      </w:pPr>
      <w:r>
        <w:rPr>
          <w:b/>
          <w:bCs/>
          <w:color w:val="1F4E79"/>
          <w:sz w:val="26"/>
          <w:szCs w:val="26"/>
        </w:rPr>
        <w:t xml:space="preserve">Question 13</w:t>
      </w:r>
    </w:p>
    <w:p>
      <w:pPr>
        <w:spacing w:after="120"/>
      </w:pPr>
      <w:r>
        <w:rPr>
          <w:i/>
          <w:iCs/>
        </w:rPr>
        <w:t xml:space="preserve">Soldier dataset – explain attribute types (rank, name, income, height/weight, DOB, shirts, signing timestamp) and how they influence analysis.</w:t>
      </w:r>
    </w:p>
    <w:p>
      <w:pPr>
        <w:spacing w:after="80"/>
      </w:pPr>
      <w:r>
        <w:rPr>
          <w:b/>
          <w:bCs/>
        </w:rPr>
        <w:t xml:space="preserve">Course: </w:t>
      </w:r>
      <w:r>
        <w:t xml:space="preserve">AI</w:t>
      </w:r>
    </w:p>
    <w:p>
      <w:pPr>
        <w:spacing w:after="80"/>
      </w:pPr>
      <w:r>
        <w:rPr>
          <w:b/>
          <w:bCs/>
        </w:rPr>
        <w:t xml:space="preserve">Source file: </w:t>
      </w:r>
      <w:r>
        <w:t xml:space="preserve">AI_DataEngineeringVisualization_2024.pdf</w:t>
      </w:r>
    </w:p>
    <w:p>
      <w:pPr>
        <w:spacing w:after="80"/>
      </w:pPr>
      <w:r>
        <w:rPr>
          <w:b/>
          <w:bCs/>
        </w:rPr>
        <w:t xml:space="preserve">Quote / key content: </w:t>
      </w:r>
      <w:r>
        <w:t xml:space="preserve">"For categorical characteristics such as hair color, numerical values can be assigned... however, applying mathematical operations to them leads to incorrect results. Ranks are ordinal, names are nominal, income/height/weight are ratio, DOB and timestamps are interval, shirt count is a discrete ratio count."</w:t>
      </w:r>
    </w:p>
    <w:p>
      <w:pPr>
        <w:spacing w:after="120" w:before="300"/>
      </w:pPr>
      <w:r>
        <w:rPr>
          <w:b/>
          <w:bCs/>
          <w:color w:val="1F4E79"/>
          <w:sz w:val="26"/>
          <w:szCs w:val="26"/>
        </w:rPr>
        <w:t xml:space="preserve">Question 14</w:t>
      </w:r>
    </w:p>
    <w:p>
      <w:pPr>
        <w:spacing w:after="120"/>
      </w:pPr>
      <w:r>
        <w:rPr>
          <w:i/>
          <w:iCs/>
        </w:rPr>
        <w:t xml:space="preserve">What are the 6 criteria of Data Quality? Give an example for each one.</w:t>
      </w:r>
    </w:p>
    <w:p>
      <w:pPr>
        <w:spacing w:after="80"/>
      </w:pPr>
      <w:r>
        <w:rPr>
          <w:b/>
          <w:bCs/>
        </w:rPr>
        <w:t xml:space="preserve">Course: </w:t>
      </w:r>
      <w:r>
        <w:t xml:space="preserve">AI</w:t>
      </w:r>
    </w:p>
    <w:p>
      <w:pPr>
        <w:spacing w:after="80"/>
      </w:pPr>
      <w:r>
        <w:rPr>
          <w:b/>
          <w:bCs/>
        </w:rPr>
        <w:t xml:space="preserve">Source file: </w:t>
      </w:r>
      <w:r>
        <w:t xml:space="preserve">AI_DataEngineeringVisualization_2024.pdf</w:t>
      </w:r>
    </w:p>
    <w:p>
      <w:pPr>
        <w:spacing w:after="80"/>
      </w:pPr>
      <w:r>
        <w:rPr>
          <w:b/>
          <w:bCs/>
        </w:rPr>
        <w:t xml:space="preserve">Quote / key content: </w:t>
      </w:r>
      <w:r>
        <w:t xml:space="preserve">"Data Quality dimensions typically listed: Completeness, Consistency, Accuracy, Timeliness, Validity, Uniqueness (each illustrated with a data-field example)."</w:t>
      </w:r>
    </w:p>
    <w:p>
      <w:pPr>
        <w:spacing w:after="120" w:before="300"/>
      </w:pPr>
      <w:r>
        <w:rPr>
          <w:b/>
          <w:bCs/>
          <w:color w:val="1F4E79"/>
          <w:sz w:val="26"/>
          <w:szCs w:val="26"/>
        </w:rPr>
        <w:t xml:space="preserve">Question 15</w:t>
      </w:r>
    </w:p>
    <w:p>
      <w:pPr>
        <w:spacing w:after="120"/>
      </w:pPr>
      <w:r>
        <w:rPr>
          <w:i/>
          <w:iCs/>
        </w:rPr>
        <w:t xml:space="preserve">Describe the relationship between AI and Machine Learning. What are the different fields of Machine Learning and how do they differ?</w:t>
      </w:r>
    </w:p>
    <w:p>
      <w:pPr>
        <w:spacing w:after="80"/>
      </w:pPr>
      <w:r>
        <w:rPr>
          <w:b/>
          <w:bCs/>
        </w:rPr>
        <w:t xml:space="preserve">Course: </w:t>
      </w:r>
      <w:r>
        <w:t xml:space="preserve">AI</w:t>
      </w:r>
    </w:p>
    <w:p>
      <w:pPr>
        <w:spacing w:after="80"/>
      </w:pPr>
      <w:r>
        <w:rPr>
          <w:b/>
          <w:bCs/>
        </w:rPr>
        <w:t xml:space="preserve">Source file: </w:t>
      </w:r>
      <w:r>
        <w:t xml:space="preserve">AI_IntroductionFundamentals_2024.pdf</w:t>
      </w:r>
    </w:p>
    <w:p>
      <w:pPr>
        <w:spacing w:after="80"/>
      </w:pPr>
      <w:r>
        <w:rPr>
          <w:b/>
          <w:bCs/>
        </w:rPr>
        <w:t xml:space="preserve">Quote / key content: </w:t>
      </w:r>
      <w:r>
        <w:t xml:space="preserve">"An ML model learns the rules itself, based on sample data. ML is a subset of AI; the three classical subfields are Supervised Learning (regression, classification), Unsupervised Learning (clustering, association) and Reinforcement Learning (agent – environment – reward)."</w:t>
      </w:r>
    </w:p>
    <w:p>
      <w:pPr>
        <w:spacing w:after="120" w:before="300"/>
      </w:pPr>
      <w:r>
        <w:rPr>
          <w:b/>
          <w:bCs/>
          <w:color w:val="1F4E79"/>
          <w:sz w:val="26"/>
          <w:szCs w:val="26"/>
        </w:rPr>
        <w:t xml:space="preserve">Question 16</w:t>
      </w:r>
    </w:p>
    <w:p>
      <w:pPr>
        <w:spacing w:after="120"/>
      </w:pPr>
      <w:r>
        <w:rPr>
          <w:i/>
          <w:iCs/>
        </w:rPr>
        <w:t xml:space="preserve">Describe the different scale levels of data and give an example for each of them.</w:t>
      </w:r>
    </w:p>
    <w:p>
      <w:pPr>
        <w:spacing w:after="80"/>
      </w:pPr>
      <w:r>
        <w:rPr>
          <w:b/>
          <w:bCs/>
        </w:rPr>
        <w:t xml:space="preserve">Course: </w:t>
      </w:r>
      <w:r>
        <w:t xml:space="preserve">AI / MRI</w:t>
      </w:r>
    </w:p>
    <w:p>
      <w:pPr>
        <w:spacing w:after="80"/>
      </w:pPr>
      <w:r>
        <w:rPr>
          <w:b/>
          <w:bCs/>
        </w:rPr>
        <w:t xml:space="preserve">Source file: </w:t>
      </w:r>
      <w:r>
        <w:t xml:space="preserve">AI_DataEngineeringVisualization_2024.pdf and Methods_of_Research_and_Innovation_Kaltenbrunner.pdf</w:t>
      </w:r>
    </w:p>
    <w:p>
      <w:pPr>
        <w:spacing w:after="80"/>
      </w:pPr>
      <w:r>
        <w:rPr>
          <w:b/>
          <w:bCs/>
        </w:rPr>
        <w:t xml:space="preserve">Quote / key content: </w:t>
      </w:r>
      <w:r>
        <w:t xml:space="preserve">"Nominal (hair colour), Ordinal (military rank), Interval (temperature in °C, DOB), Ratio (income, height, weight)."</w:t>
      </w:r>
    </w:p>
    <w:p>
      <w:pPr>
        <w:spacing w:after="120" w:before="300"/>
      </w:pPr>
      <w:r>
        <w:rPr>
          <w:b/>
          <w:bCs/>
          <w:color w:val="1F4E79"/>
          <w:sz w:val="26"/>
          <w:szCs w:val="26"/>
        </w:rPr>
        <w:t xml:space="preserve">Question 17</w:t>
      </w:r>
    </w:p>
    <w:p>
      <w:pPr>
        <w:spacing w:after="120"/>
      </w:pPr>
      <w:r>
        <w:rPr>
          <w:i/>
          <w:iCs/>
        </w:rPr>
        <w:t xml:space="preserve">Describe the most important encoding mechanisms for categorical data.</w:t>
      </w:r>
    </w:p>
    <w:p>
      <w:pPr>
        <w:spacing w:after="80"/>
      </w:pPr>
      <w:r>
        <w:rPr>
          <w:b/>
          <w:bCs/>
        </w:rPr>
        <w:t xml:space="preserve">Course: </w:t>
      </w:r>
      <w:r>
        <w:t xml:space="preserve">AI</w:t>
      </w:r>
    </w:p>
    <w:p>
      <w:pPr>
        <w:spacing w:after="80"/>
      </w:pPr>
      <w:r>
        <w:rPr>
          <w:b/>
          <w:bCs/>
        </w:rPr>
        <w:t xml:space="preserve">Source file: </w:t>
      </w:r>
      <w:r>
        <w:t xml:space="preserve">AI_DataEngineeringVisualization_2024.pdf</w:t>
      </w:r>
    </w:p>
    <w:p>
      <w:pPr>
        <w:spacing w:after="80"/>
      </w:pPr>
      <w:r>
        <w:rPr>
          <w:b/>
          <w:bCs/>
        </w:rPr>
        <w:t xml:space="preserve">Quote / key content: </w:t>
      </w:r>
      <w:r>
        <w:t xml:space="preserve">"Most machine learning algorithms cannot handle categorical data directly; encoding methods include Label encoding, Ordinal encoding, One-Hot encoding, Binary encoding and Mean (target) encoding."</w:t>
      </w:r>
    </w:p>
    <w:p>
      <w:pPr>
        <w:spacing w:after="120" w:before="300"/>
      </w:pPr>
      <w:r>
        <w:rPr>
          <w:b/>
          <w:bCs/>
          <w:color w:val="1F4E79"/>
          <w:sz w:val="26"/>
          <w:szCs w:val="26"/>
        </w:rPr>
        <w:t xml:space="preserve">Question 18</w:t>
      </w:r>
    </w:p>
    <w:p>
      <w:pPr>
        <w:spacing w:after="120"/>
      </w:pPr>
      <w:r>
        <w:rPr>
          <w:i/>
          <w:iCs/>
        </w:rPr>
        <w:t xml:space="preserve">What is Overfitting? What can you do against it?</w:t>
      </w:r>
    </w:p>
    <w:p>
      <w:pPr>
        <w:spacing w:after="80"/>
      </w:pPr>
      <w:r>
        <w:rPr>
          <w:b/>
          <w:bCs/>
        </w:rPr>
        <w:t xml:space="preserve">Course: </w:t>
      </w:r>
      <w:r>
        <w:t xml:space="preserve">AI</w:t>
      </w:r>
    </w:p>
    <w:p>
      <w:pPr>
        <w:spacing w:after="80"/>
      </w:pPr>
      <w:r>
        <w:rPr>
          <w:b/>
          <w:bCs/>
        </w:rPr>
        <w:t xml:space="preserve">Source file: </w:t>
      </w:r>
      <w:r>
        <w:t xml:space="preserve">DeepLearning_en.pdf (and quality_criteria.pdf)</w:t>
      </w:r>
    </w:p>
    <w:p>
      <w:pPr>
        <w:spacing w:after="80"/>
      </w:pPr>
      <w:r>
        <w:rPr>
          <w:b/>
          <w:bCs/>
        </w:rPr>
        <w:t xml:space="preserve">Quote / key content: </w:t>
      </w:r>
      <w:r>
        <w:t xml:space="preserve">"If the model overfits, it memorises the training data; counter-measures include more/augmented data, L1/L2 regularisation, early stopping, dropout, batch normalisation, simpler architectures and cross-validation."</w:t>
      </w:r>
    </w:p>
    <w:p>
      <w:pPr>
        <w:spacing w:after="120" w:before="300"/>
      </w:pPr>
      <w:r>
        <w:rPr>
          <w:b/>
          <w:bCs/>
          <w:color w:val="1F4E79"/>
          <w:sz w:val="26"/>
          <w:szCs w:val="26"/>
        </w:rPr>
        <w:t xml:space="preserve">Question 19</w:t>
      </w:r>
    </w:p>
    <w:p>
      <w:pPr>
        <w:spacing w:after="120"/>
      </w:pPr>
      <w:r>
        <w:rPr>
          <w:i/>
          <w:iCs/>
        </w:rPr>
        <w:t xml:space="preserve">Difference between supervised and unsupervised learning. Typical algorithms and use cases.</w:t>
      </w:r>
    </w:p>
    <w:p>
      <w:pPr>
        <w:spacing w:after="80"/>
      </w:pPr>
      <w:r>
        <w:rPr>
          <w:b/>
          <w:bCs/>
        </w:rPr>
        <w:t xml:space="preserve">Course: </w:t>
      </w:r>
      <w:r>
        <w:t xml:space="preserve">AI</w:t>
      </w:r>
    </w:p>
    <w:p>
      <w:pPr>
        <w:spacing w:after="80"/>
      </w:pPr>
      <w:r>
        <w:rPr>
          <w:b/>
          <w:bCs/>
        </w:rPr>
        <w:t xml:space="preserve">Source file: </w:t>
      </w:r>
      <w:r>
        <w:t xml:space="preserve">AI_IntroductionFundamentals_2024.pdf</w:t>
      </w:r>
    </w:p>
    <w:p>
      <w:pPr>
        <w:spacing w:after="80"/>
      </w:pPr>
      <w:r>
        <w:rPr>
          <w:b/>
          <w:bCs/>
        </w:rPr>
        <w:t xml:space="preserve">Quote / key content: </w:t>
      </w:r>
      <w:r>
        <w:t xml:space="preserve">"Supervised Learning uses labelled training data (e.g. linear / logistic regression, SVM, decision trees, neural nets – for spam detection, price prediction). Unsupervised Learning assigns unclassified objects to clusters (k-means, DBSCAN, PCA – for customer segmentation, anomaly detection)."</w:t>
      </w:r>
    </w:p>
    <w:p>
      <w:pPr>
        <w:spacing w:after="120" w:before="300"/>
      </w:pPr>
      <w:r>
        <w:rPr>
          <w:b/>
          <w:bCs/>
          <w:color w:val="1F4E79"/>
          <w:sz w:val="26"/>
          <w:szCs w:val="26"/>
        </w:rPr>
        <w:t xml:space="preserve">Question 20</w:t>
      </w:r>
    </w:p>
    <w:p>
      <w:pPr>
        <w:spacing w:after="120"/>
      </w:pPr>
      <w:r>
        <w:rPr>
          <w:i/>
          <w:iCs/>
        </w:rPr>
        <w:t xml:space="preserve">What is known as the "AI Winter" and what was the reason for it?</w:t>
      </w:r>
    </w:p>
    <w:p>
      <w:pPr>
        <w:spacing w:after="80"/>
      </w:pPr>
      <w:r>
        <w:rPr>
          <w:b/>
          <w:bCs/>
        </w:rPr>
        <w:t xml:space="preserve">Course: </w:t>
      </w:r>
      <w:r>
        <w:t xml:space="preserve">AI</w:t>
      </w:r>
    </w:p>
    <w:p>
      <w:pPr>
        <w:spacing w:after="80"/>
      </w:pPr>
      <w:r>
        <w:rPr>
          <w:b/>
          <w:bCs/>
        </w:rPr>
        <w:t xml:space="preserve">Source file: </w:t>
      </w:r>
      <w:r>
        <w:t xml:space="preserve">AI_IntroductionFundamentals_2024.pdf (historical timeline section)</w:t>
      </w:r>
    </w:p>
    <w:p>
      <w:pPr>
        <w:spacing w:after="80"/>
      </w:pPr>
      <w:r>
        <w:rPr>
          <w:b/>
          <w:bCs/>
        </w:rPr>
        <w:t xml:space="preserve">Quote / key content: </w:t>
      </w:r>
      <w:r>
        <w:t xml:space="preserve">"After early enthusiasm and the Dartmouth Conference (1956), over-promised expert systems and disappointing results led to cuts in funding and interest, known as the AI Winter; the field revived with data, compute and deep learning from roughly 2009 onwards."</w:t>
      </w:r>
    </w:p>
    <w:p>
      <w:pPr>
        <w:spacing w:after="120" w:before="300"/>
      </w:pPr>
      <w:r>
        <w:rPr>
          <w:b/>
          <w:bCs/>
          <w:color w:val="1F4E79"/>
          <w:sz w:val="26"/>
          <w:szCs w:val="26"/>
        </w:rPr>
        <w:t xml:space="preserve">Question 21</w:t>
      </w:r>
    </w:p>
    <w:p>
      <w:pPr>
        <w:spacing w:after="120"/>
      </w:pPr>
      <w:r>
        <w:rPr>
          <w:i/>
          <w:iCs/>
        </w:rPr>
        <w:t xml:space="preserve">Why do entrepreneurs need a Business Plan? What is it for, what does it contain, how is it structured?</w:t>
      </w:r>
    </w:p>
    <w:p>
      <w:pPr>
        <w:spacing w:after="80"/>
      </w:pPr>
      <w:r>
        <w:rPr>
          <w:b/>
          <w:bCs/>
        </w:rPr>
        <w:t xml:space="preserve">Course: </w:t>
      </w:r>
      <w:r>
        <w:t xml:space="preserve">EP</w:t>
      </w:r>
    </w:p>
    <w:p>
      <w:pPr>
        <w:spacing w:after="80"/>
      </w:pPr>
      <w:r>
        <w:rPr>
          <w:b/>
          <w:bCs/>
        </w:rPr>
        <w:t xml:space="preserve">Source file: </w:t>
      </w:r>
      <w:r>
        <w:t xml:space="preserve">Entrepreneurship.pptx</w:t>
      </w:r>
    </w:p>
    <w:p>
      <w:pPr>
        <w:spacing w:after="80"/>
      </w:pPr>
      <w:r>
        <w:rPr>
          <w:b/>
          <w:bCs/>
        </w:rPr>
        <w:t xml:space="preserve">Quote / key content: </w:t>
      </w:r>
      <w:r>
        <w:t xml:space="preserve">"A business plan is a written business concept in which all key aspects are documented. Typical chapters: Executive summary, Product / service, Company &amp; management, Marketing &amp; distribution, Industry &amp; competition, Financial planning, Appendix."</w:t>
      </w:r>
    </w:p>
    <w:p>
      <w:pPr>
        <w:spacing w:after="120" w:before="300"/>
      </w:pPr>
      <w:r>
        <w:rPr>
          <w:b/>
          <w:bCs/>
          <w:color w:val="1F4E79"/>
          <w:sz w:val="26"/>
          <w:szCs w:val="26"/>
        </w:rPr>
        <w:t xml:space="preserve">Question 22</w:t>
      </w:r>
    </w:p>
    <w:p>
      <w:pPr>
        <w:spacing w:after="120"/>
      </w:pPr>
      <w:r>
        <w:rPr>
          <w:i/>
          <w:iCs/>
        </w:rPr>
        <w:t xml:space="preserve">Describe the steps of the Innovation Process.</w:t>
      </w:r>
    </w:p>
    <w:p>
      <w:pPr>
        <w:spacing w:after="80"/>
      </w:pPr>
      <w:r>
        <w:rPr>
          <w:b/>
          <w:bCs/>
        </w:rPr>
        <w:t xml:space="preserve">Course: </w:t>
      </w:r>
      <w:r>
        <w:t xml:space="preserve">IMPD</w:t>
      </w:r>
    </w:p>
    <w:p>
      <w:pPr>
        <w:spacing w:after="80"/>
      </w:pPr>
      <w:r>
        <w:rPr>
          <w:b/>
          <w:bCs/>
        </w:rPr>
        <w:t xml:space="preserve">Source file: </w:t>
      </w:r>
      <w:r>
        <w:t xml:space="preserve">VO_02_Innovation.pdf</w:t>
      </w:r>
    </w:p>
    <w:p>
      <w:pPr>
        <w:spacing w:after="80"/>
      </w:pPr>
      <w:r>
        <w:rPr>
          <w:b/>
          <w:bCs/>
        </w:rPr>
        <w:t xml:space="preserve">Quote / key content: </w:t>
      </w:r>
      <w:r>
        <w:t xml:space="preserve">"Innovation process can be framed along content (product/process/organisation), intensity (radical vs. incremental), subjectivity (for whom is it new), processes (idea → development → launch → diffusion) and norms (success criteria)."</w:t>
      </w:r>
    </w:p>
    <w:p>
      <w:pPr>
        <w:spacing w:after="120" w:before="300"/>
      </w:pPr>
      <w:r>
        <w:rPr>
          <w:b/>
          <w:bCs/>
          <w:color w:val="1F4E79"/>
          <w:sz w:val="26"/>
          <w:szCs w:val="26"/>
        </w:rPr>
        <w:t xml:space="preserve">Question 23</w:t>
      </w:r>
    </w:p>
    <w:p>
      <w:pPr>
        <w:spacing w:after="120"/>
      </w:pPr>
      <w:r>
        <w:rPr>
          <w:i/>
          <w:iCs/>
        </w:rPr>
        <w:t xml:space="preserve">Describe the Business Model Canvas. What segments are included in the canvas?</w:t>
      </w:r>
    </w:p>
    <w:p>
      <w:pPr>
        <w:spacing w:after="80"/>
      </w:pPr>
      <w:r>
        <w:rPr>
          <w:b/>
          <w:bCs/>
        </w:rPr>
        <w:t xml:space="preserve">Course: </w:t>
      </w:r>
      <w:r>
        <w:t xml:space="preserve">IMPD / EP</w:t>
      </w:r>
    </w:p>
    <w:p>
      <w:pPr>
        <w:spacing w:after="80"/>
      </w:pPr>
      <w:r>
        <w:rPr>
          <w:b/>
          <w:bCs/>
        </w:rPr>
        <w:t xml:space="preserve">Source file: </w:t>
      </w:r>
      <w:r>
        <w:t xml:space="preserve">VO_04_New-Product-Development.pdf (IMPD) and Entrepreneurship.pptx (EP)</w:t>
      </w:r>
    </w:p>
    <w:p>
      <w:pPr>
        <w:spacing w:after="80"/>
      </w:pPr>
      <w:r>
        <w:rPr>
          <w:b/>
          <w:bCs/>
        </w:rPr>
        <w:t xml:space="preserve">Quote / key content: </w:t>
      </w:r>
      <w:r>
        <w:t xml:space="preserve">"Nine building blocks: Key Partners, Key Activities, Key Resources, Value Propositions, Customer Relationships, Channels, Customer Segments, Cost Structure, Revenue Streams."</w:t>
      </w:r>
    </w:p>
    <w:p>
      <w:pPr>
        <w:spacing w:after="120" w:before="300"/>
      </w:pPr>
      <w:r>
        <w:rPr>
          <w:b/>
          <w:bCs/>
          <w:color w:val="1F4E79"/>
          <w:sz w:val="26"/>
          <w:szCs w:val="26"/>
        </w:rPr>
        <w:t xml:space="preserve">Question 24</w:t>
      </w:r>
    </w:p>
    <w:p>
      <w:pPr>
        <w:spacing w:after="120"/>
      </w:pPr>
      <w:r>
        <w:rPr>
          <w:i/>
          <w:iCs/>
        </w:rPr>
        <w:t xml:space="preserve">Describe all steps of the Design Thinking Process. Why is it conducted as a cycle rather than linearly?</w:t>
      </w:r>
    </w:p>
    <w:p>
      <w:pPr>
        <w:spacing w:after="80"/>
      </w:pPr>
      <w:r>
        <w:rPr>
          <w:b/>
          <w:bCs/>
        </w:rPr>
        <w:t xml:space="preserve">Course: </w:t>
      </w:r>
      <w:r>
        <w:t xml:space="preserve">DT / IMPD</w:t>
      </w:r>
    </w:p>
    <w:p>
      <w:pPr>
        <w:spacing w:after="80"/>
      </w:pPr>
      <w:r>
        <w:rPr>
          <w:b/>
          <w:bCs/>
        </w:rPr>
        <w:t xml:space="preserve">Source file: </w:t>
      </w:r>
      <w:r>
        <w:t xml:space="preserve">VO_03_Design-Thinking-Recap.pdf (IMPD) and 241104_Design Thinking_Module1.pdf (DT)</w:t>
      </w:r>
    </w:p>
    <w:p>
      <w:pPr>
        <w:spacing w:after="80"/>
      </w:pPr>
      <w:r>
        <w:rPr>
          <w:b/>
          <w:bCs/>
        </w:rPr>
        <w:t xml:space="preserve">Quote / key content: </w:t>
      </w:r>
      <w:r>
        <w:t xml:space="preserve">"Empathize → Define → Ideate → Prototype → Test. The process is iterative because user feedback continuously reshapes problem definition and solutions; a linear run would miss learnings and lock in early assumptions."</w:t>
      </w:r>
    </w:p>
    <w:p>
      <w:pPr>
        <w:spacing w:after="120" w:before="300"/>
      </w:pPr>
      <w:r>
        <w:rPr>
          <w:b/>
          <w:bCs/>
          <w:color w:val="1F4E79"/>
          <w:sz w:val="26"/>
          <w:szCs w:val="26"/>
        </w:rPr>
        <w:t xml:space="preserve">Question 25</w:t>
      </w:r>
    </w:p>
    <w:p>
      <w:pPr>
        <w:spacing w:after="120"/>
      </w:pPr>
      <w:r>
        <w:rPr>
          <w:i/>
          <w:iCs/>
        </w:rPr>
        <w:t xml:space="preserve">Describe 3 different methods to collect insights during the Empathy stage; strengths &amp; weaknesses.</w:t>
      </w:r>
    </w:p>
    <w:p>
      <w:pPr>
        <w:spacing w:after="80"/>
      </w:pPr>
      <w:r>
        <w:rPr>
          <w:b/>
          <w:bCs/>
        </w:rPr>
        <w:t xml:space="preserve">Course: </w:t>
      </w:r>
      <w:r>
        <w:t xml:space="preserve">DT</w:t>
      </w:r>
    </w:p>
    <w:p>
      <w:pPr>
        <w:spacing w:after="80"/>
      </w:pPr>
      <w:r>
        <w:rPr>
          <w:b/>
          <w:bCs/>
        </w:rPr>
        <w:t xml:space="preserve">Source file: </w:t>
      </w:r>
      <w:r>
        <w:t xml:space="preserve">241024_Design Thinking_Module2.pdf</w:t>
      </w:r>
    </w:p>
    <w:p>
      <w:pPr>
        <w:spacing w:after="80"/>
      </w:pPr>
      <w:r>
        <w:rPr>
          <w:b/>
          <w:bCs/>
        </w:rPr>
        <w:t xml:space="preserve">Quote / key content: </w:t>
      </w:r>
      <w:r>
        <w:t xml:space="preserve">"Methods include unguided personal interviews, focus groups / customer communities and field observation ('fly on the wall'). Interviews give depth but are biased by self-report; observation captures real behaviour but cannot explain motives."</w:t>
      </w:r>
    </w:p>
    <w:p>
      <w:pPr>
        <w:spacing w:after="120" w:before="300"/>
      </w:pPr>
      <w:r>
        <w:rPr>
          <w:b/>
          <w:bCs/>
          <w:color w:val="1F4E79"/>
          <w:sz w:val="26"/>
          <w:szCs w:val="26"/>
        </w:rPr>
        <w:t xml:space="preserve">Question 26</w:t>
      </w:r>
    </w:p>
    <w:p>
      <w:pPr>
        <w:spacing w:after="120"/>
      </w:pPr>
      <w:r>
        <w:rPr>
          <w:i/>
          <w:iCs/>
        </w:rPr>
        <w:t xml:space="preserve">Difference between high and low fidelity prototypes; two specific prototyping methods for each.</w:t>
      </w:r>
    </w:p>
    <w:p>
      <w:pPr>
        <w:spacing w:after="80"/>
      </w:pPr>
      <w:r>
        <w:rPr>
          <w:b/>
          <w:bCs/>
        </w:rPr>
        <w:t xml:space="preserve">Course: </w:t>
      </w:r>
      <w:r>
        <w:t xml:space="preserve">DT</w:t>
      </w:r>
    </w:p>
    <w:p>
      <w:pPr>
        <w:spacing w:after="80"/>
      </w:pPr>
      <w:r>
        <w:rPr>
          <w:b/>
          <w:bCs/>
        </w:rPr>
        <w:t xml:space="preserve">Source file: </w:t>
      </w:r>
      <w:r>
        <w:t xml:space="preserve">241119_Design Thinking_Module5.pdf</w:t>
      </w:r>
    </w:p>
    <w:p>
      <w:pPr>
        <w:spacing w:after="80"/>
      </w:pPr>
      <w:r>
        <w:rPr>
          <w:b/>
          <w:bCs/>
        </w:rPr>
        <w:t xml:space="preserve">Quote / key content: </w:t>
      </w:r>
      <w:r>
        <w:t xml:space="preserve">"Low-fidelity prototypes (sketches, paper prototypes, storyboards) are cheap and fast; high-fidelity prototypes (clickable Figma mockups, 3D-printed functional mock-ups) are closer to the final product but more costly."</w:t>
      </w:r>
    </w:p>
    <w:p>
      <w:pPr>
        <w:spacing w:after="120" w:before="300"/>
      </w:pPr>
      <w:r>
        <w:rPr>
          <w:b/>
          <w:bCs/>
          <w:color w:val="1F4E79"/>
          <w:sz w:val="26"/>
          <w:szCs w:val="26"/>
        </w:rPr>
        <w:t xml:space="preserve">Question 27</w:t>
      </w:r>
    </w:p>
    <w:p>
      <w:pPr>
        <w:spacing w:after="120"/>
      </w:pPr>
      <w:r>
        <w:rPr>
          <w:i/>
          <w:iCs/>
        </w:rPr>
        <w:t xml:space="preserve">Main steps of a usability test. Why is it important to test your solution with users?</w:t>
      </w:r>
    </w:p>
    <w:p>
      <w:pPr>
        <w:spacing w:after="80"/>
      </w:pPr>
      <w:r>
        <w:rPr>
          <w:b/>
          <w:bCs/>
        </w:rPr>
        <w:t xml:space="preserve">Course: </w:t>
      </w:r>
      <w:r>
        <w:t xml:space="preserve">DT</w:t>
      </w:r>
    </w:p>
    <w:p>
      <w:pPr>
        <w:spacing w:after="80"/>
      </w:pPr>
      <w:r>
        <w:rPr>
          <w:b/>
          <w:bCs/>
        </w:rPr>
        <w:t xml:space="preserve">Source file: </w:t>
      </w:r>
      <w:r>
        <w:t xml:space="preserve">241119_Design Thinking_Module5.pdf</w:t>
      </w:r>
    </w:p>
    <w:p>
      <w:pPr>
        <w:spacing w:after="80"/>
      </w:pPr>
      <w:r>
        <w:rPr>
          <w:b/>
          <w:bCs/>
        </w:rPr>
        <w:t xml:space="preserve">Quote / key content: </w:t>
      </w:r>
      <w:r>
        <w:t xml:space="preserve">"Define research question, recruit representative users, prepare tasks, observe / record, debrief, analyse findings, iterate. Testing uncovers assumptions the team is blind to and prevents building the wrong thing."</w:t>
      </w:r>
    </w:p>
    <w:p>
      <w:pPr>
        <w:spacing w:after="120" w:before="300"/>
      </w:pPr>
      <w:r>
        <w:rPr>
          <w:b/>
          <w:bCs/>
          <w:color w:val="1F4E79"/>
          <w:sz w:val="26"/>
          <w:szCs w:val="26"/>
        </w:rPr>
        <w:t xml:space="preserve">Question 28</w:t>
      </w:r>
    </w:p>
    <w:p>
      <w:pPr>
        <w:spacing w:after="120"/>
      </w:pPr>
      <w:r>
        <w:rPr>
          <w:i/>
          <w:iCs/>
        </w:rPr>
        <w:t xml:space="preserve">Visualisation during ideation and prototyping – at least five advantages.</w:t>
      </w:r>
    </w:p>
    <w:p>
      <w:pPr>
        <w:spacing w:after="80"/>
      </w:pPr>
      <w:r>
        <w:rPr>
          <w:b/>
          <w:bCs/>
        </w:rPr>
        <w:t xml:space="preserve">Course: </w:t>
      </w:r>
      <w:r>
        <w:t xml:space="preserve">DT</w:t>
      </w:r>
    </w:p>
    <w:p>
      <w:pPr>
        <w:spacing w:after="80"/>
      </w:pPr>
      <w:r>
        <w:rPr>
          <w:b/>
          <w:bCs/>
        </w:rPr>
        <w:t xml:space="preserve">Source file: </w:t>
      </w:r>
      <w:r>
        <w:t xml:space="preserve">241119_Design Thinking_Module5.pdf</w:t>
      </w:r>
    </w:p>
    <w:p>
      <w:pPr>
        <w:spacing w:after="80"/>
      </w:pPr>
      <w:r>
        <w:rPr>
          <w:b/>
          <w:bCs/>
        </w:rPr>
        <w:t xml:space="preserve">Quote / key content: </w:t>
      </w:r>
      <w:r>
        <w:t xml:space="preserve">"'If a picture is worth 1.000 words, a prototype is worth 1.000 meetings.' Visualisation forces decisions, creates shared understanding, surfaces hidden assumptions, enables fast feedback and makes ideas tangible for users."</w:t>
      </w:r>
    </w:p>
    <w:p>
      <w:pPr>
        <w:spacing w:after="120" w:before="300"/>
      </w:pPr>
      <w:r>
        <w:rPr>
          <w:b/>
          <w:bCs/>
          <w:color w:val="1F4E79"/>
          <w:sz w:val="26"/>
          <w:szCs w:val="26"/>
        </w:rPr>
        <w:t xml:space="preserve">Question 29</w:t>
      </w:r>
    </w:p>
    <w:p>
      <w:pPr>
        <w:spacing w:after="120"/>
      </w:pPr>
      <w:r>
        <w:rPr>
          <w:i/>
          <w:iCs/>
        </w:rPr>
        <w:t xml:space="preserve">Classical triad of algorithm ethics. What other aspects are there which are not covered by the triad?</w:t>
      </w:r>
    </w:p>
    <w:p>
      <w:pPr>
        <w:spacing w:after="80"/>
      </w:pPr>
      <w:r>
        <w:rPr>
          <w:b/>
          <w:bCs/>
        </w:rPr>
        <w:t xml:space="preserve">Course: </w:t>
      </w:r>
      <w:r>
        <w:t xml:space="preserve">FRDE</w:t>
      </w:r>
    </w:p>
    <w:p>
      <w:pPr>
        <w:spacing w:after="80"/>
      </w:pPr>
      <w:r>
        <w:rPr>
          <w:b/>
          <w:bCs/>
        </w:rPr>
        <w:t xml:space="preserve">Source file: </w:t>
      </w:r>
      <w:r>
        <w:t xml:space="preserve">Slides 2_Ethics and Law_2024-25_Rothmann.pdf</w:t>
      </w:r>
    </w:p>
    <w:p>
      <w:pPr>
        <w:spacing w:after="80"/>
      </w:pPr>
      <w:r>
        <w:rPr>
          <w:b/>
          <w:bCs/>
        </w:rPr>
        <w:t xml:space="preserve">Quote / key content: </w:t>
      </w:r>
      <w:r>
        <w:t xml:space="preserve">"The triad: Transparency, Accuracy, Accountability. Not fully covered by the triad: fairness / non-discrimination, explainability, autonomy, privacy, societal and environmental impact."</w:t>
      </w:r>
    </w:p>
    <w:p>
      <w:pPr>
        <w:spacing w:after="120" w:before="300"/>
      </w:pPr>
      <w:r>
        <w:rPr>
          <w:b/>
          <w:bCs/>
          <w:color w:val="1F4E79"/>
          <w:sz w:val="26"/>
          <w:szCs w:val="26"/>
        </w:rPr>
        <w:t xml:space="preserve">Question 30</w:t>
      </w:r>
    </w:p>
    <w:p>
      <w:pPr>
        <w:spacing w:after="120"/>
      </w:pPr>
      <w:r>
        <w:rPr>
          <w:i/>
          <w:iCs/>
        </w:rPr>
        <w:t xml:space="preserve">Difference between cognitive and statistical bias. Name examples for both.</w:t>
      </w:r>
    </w:p>
    <w:p>
      <w:pPr>
        <w:spacing w:after="80"/>
      </w:pPr>
      <w:r>
        <w:rPr>
          <w:b/>
          <w:bCs/>
        </w:rPr>
        <w:t xml:space="preserve">Course: </w:t>
      </w:r>
      <w:r>
        <w:t xml:space="preserve">FRDE / AI</w:t>
      </w:r>
    </w:p>
    <w:p>
      <w:pPr>
        <w:spacing w:after="80"/>
      </w:pPr>
      <w:r>
        <w:rPr>
          <w:b/>
          <w:bCs/>
        </w:rPr>
        <w:t xml:space="preserve">Source file: </w:t>
      </w:r>
      <w:r>
        <w:t xml:space="preserve">Slides 2_Ethics and Law_2024-25_Rothmann.pdf (FRDE) and AI_DataEngineeringVisualization_2024.pdf (AI)</w:t>
      </w:r>
    </w:p>
    <w:p>
      <w:pPr>
        <w:spacing w:after="80"/>
      </w:pPr>
      <w:r>
        <w:rPr>
          <w:b/>
          <w:bCs/>
        </w:rPr>
        <w:t xml:space="preserve">Quote / key content: </w:t>
      </w:r>
      <w:r>
        <w:t xml:space="preserve">"Cognitive bias is a systematic error in human reasoning (confirmation bias, anchoring, availability heuristic); statistical bias is a systematic deviation in data / estimators (sampling bias, selection bias, measurement bias)."</w:t>
      </w:r>
    </w:p>
    <w:p>
      <w:pPr>
        <w:spacing w:after="120" w:before="300"/>
      </w:pPr>
      <w:r>
        <w:rPr>
          <w:b/>
          <w:bCs/>
          <w:color w:val="1F4E79"/>
          <w:sz w:val="26"/>
          <w:szCs w:val="26"/>
        </w:rPr>
        <w:t xml:space="preserve">Question 31</w:t>
      </w:r>
    </w:p>
    <w:p>
      <w:pPr>
        <w:spacing w:after="120"/>
      </w:pPr>
      <w:r>
        <w:rPr>
          <w:i/>
          <w:iCs/>
        </w:rPr>
        <w:t xml:space="preserve">Main issues regarding algorithmic decision support and accountability/responsibility.</w:t>
      </w:r>
    </w:p>
    <w:p>
      <w:pPr>
        <w:spacing w:after="80"/>
      </w:pPr>
      <w:r>
        <w:rPr>
          <w:b/>
          <w:bCs/>
        </w:rPr>
        <w:t xml:space="preserve">Course: </w:t>
      </w:r>
      <w:r>
        <w:t xml:space="preserve">FRDE</w:t>
      </w:r>
    </w:p>
    <w:p>
      <w:pPr>
        <w:spacing w:after="80"/>
      </w:pPr>
      <w:r>
        <w:rPr>
          <w:b/>
          <w:bCs/>
        </w:rPr>
        <w:t xml:space="preserve">Source file: </w:t>
      </w:r>
      <w:r>
        <w:t xml:space="preserve">Slides 2_Ethics and Law_2024-25_Rothmann.pdf (with Allhuter et al. profiling case)</w:t>
      </w:r>
    </w:p>
    <w:p>
      <w:pPr>
        <w:spacing w:after="80"/>
      </w:pPr>
      <w:r>
        <w:rPr>
          <w:b/>
          <w:bCs/>
        </w:rPr>
        <w:t xml:space="preserve">Quote / key content: </w:t>
      </w:r>
      <w:r>
        <w:t xml:space="preserve">"Who is responsible when an algorithm errs – developer, deployer, or user; auditability, minimisation and reporting of negative impacts; automation bias; difficulty of redress for affected individuals."</w:t>
      </w:r>
    </w:p>
    <w:p>
      <w:pPr>
        <w:spacing w:after="120" w:before="300"/>
      </w:pPr>
      <w:r>
        <w:rPr>
          <w:b/>
          <w:bCs/>
          <w:color w:val="1F4E79"/>
          <w:sz w:val="26"/>
          <w:szCs w:val="26"/>
        </w:rPr>
        <w:t xml:space="preserve">Question 32</w:t>
      </w:r>
    </w:p>
    <w:p>
      <w:pPr>
        <w:spacing w:after="120"/>
      </w:pPr>
      <w:r>
        <w:rPr>
          <w:i/>
          <w:iCs/>
        </w:rPr>
        <w:t xml:space="preserve">Define scientific research and discuss the core criteria.</w:t>
      </w:r>
    </w:p>
    <w:p>
      <w:pPr>
        <w:spacing w:after="80"/>
      </w:pPr>
      <w:r>
        <w:rPr>
          <w:b/>
          <w:bCs/>
        </w:rPr>
        <w:t xml:space="preserve">Course: </w:t>
      </w:r>
      <w:r>
        <w:t xml:space="preserve">FRDE</w:t>
      </w:r>
    </w:p>
    <w:p>
      <w:pPr>
        <w:spacing w:after="80"/>
      </w:pPr>
      <w:r>
        <w:rPr>
          <w:b/>
          <w:bCs/>
        </w:rPr>
        <w:t xml:space="preserve">Source file: </w:t>
      </w:r>
      <w:r>
        <w:t xml:space="preserve">Slides 3_Philosophy of Science_DPIA_2024-25_Rothmann.pdf</w:t>
      </w:r>
    </w:p>
    <w:p>
      <w:pPr>
        <w:spacing w:after="80"/>
      </w:pPr>
      <w:r>
        <w:rPr>
          <w:b/>
          <w:bCs/>
        </w:rPr>
        <w:t xml:space="preserve">Quote / key content: </w:t>
      </w:r>
      <w:r>
        <w:t xml:space="preserve">"Following the OECD Frascati Manual, R&amp;D must satisfy five criteria: novel, creative, uncertain, systematic, transferable / reproducible."</w:t>
      </w:r>
    </w:p>
    <w:p>
      <w:pPr>
        <w:spacing w:after="120" w:before="300"/>
      </w:pPr>
      <w:r>
        <w:rPr>
          <w:b/>
          <w:bCs/>
          <w:color w:val="1F4E79"/>
          <w:sz w:val="26"/>
          <w:szCs w:val="26"/>
        </w:rPr>
        <w:t xml:space="preserve">Question 33</w:t>
      </w:r>
    </w:p>
    <w:p>
      <w:pPr>
        <w:spacing w:after="120"/>
      </w:pPr>
      <w:r>
        <w:rPr>
          <w:i/>
          <w:iCs/>
        </w:rPr>
        <w:t xml:space="preserve">Relationship between law and ethics; overlap and divergence.</w:t>
      </w:r>
    </w:p>
    <w:p>
      <w:pPr>
        <w:spacing w:after="80"/>
      </w:pPr>
      <w:r>
        <w:rPr>
          <w:b/>
          <w:bCs/>
        </w:rPr>
        <w:t xml:space="preserve">Course: </w:t>
      </w:r>
      <w:r>
        <w:t xml:space="preserve">FRDE</w:t>
      </w:r>
    </w:p>
    <w:p>
      <w:pPr>
        <w:spacing w:after="80"/>
      </w:pPr>
      <w:r>
        <w:rPr>
          <w:b/>
          <w:bCs/>
        </w:rPr>
        <w:t xml:space="preserve">Source file: </w:t>
      </w:r>
      <w:r>
        <w:t xml:space="preserve">Slides 2_Ethics and Law_2024-25_Rothmann.pdf</w:t>
      </w:r>
    </w:p>
    <w:p>
      <w:pPr>
        <w:spacing w:after="80"/>
      </w:pPr>
      <w:r>
        <w:rPr>
          <w:b/>
          <w:bCs/>
        </w:rPr>
        <w:t xml:space="preserve">Quote / key content: </w:t>
      </w:r>
      <w:r>
        <w:t xml:space="preserve">"Ethics and law are both normative disciplines with overlaps but do not coincide; legal norms are state-enforced, ethical norms are justified through reason and reflection – things can be legal but unethical (and vice versa)."</w:t>
      </w:r>
    </w:p>
    <w:p>
      <w:pPr>
        <w:spacing w:after="120" w:before="300"/>
      </w:pPr>
      <w:r>
        <w:rPr>
          <w:b/>
          <w:bCs/>
          <w:color w:val="1F4E79"/>
          <w:sz w:val="26"/>
          <w:szCs w:val="26"/>
        </w:rPr>
        <w:t xml:space="preserve">Question 34</w:t>
      </w:r>
    </w:p>
    <w:p>
      <w:pPr>
        <w:spacing w:after="120"/>
      </w:pPr>
      <w:r>
        <w:rPr>
          <w:i/>
          <w:iCs/>
        </w:rPr>
        <w:t xml:space="preserve">Kant's categorical imperative – central formulations with a concrete example.</w:t>
      </w:r>
    </w:p>
    <w:p>
      <w:pPr>
        <w:spacing w:after="80"/>
      </w:pPr>
      <w:r>
        <w:rPr>
          <w:b/>
          <w:bCs/>
        </w:rPr>
        <w:t xml:space="preserve">Course: </w:t>
      </w:r>
      <w:r>
        <w:t xml:space="preserve">FRDE</w:t>
      </w:r>
    </w:p>
    <w:p>
      <w:pPr>
        <w:spacing w:after="80"/>
      </w:pPr>
      <w:r>
        <w:rPr>
          <w:b/>
          <w:bCs/>
        </w:rPr>
        <w:t xml:space="preserve">Source file: </w:t>
      </w:r>
      <w:r>
        <w:t xml:space="preserve">Slides 1_Ethics-Introduction-Theories-Dilemma_2024-25_Rothmann.pdf</w:t>
      </w:r>
    </w:p>
    <w:p>
      <w:pPr>
        <w:spacing w:after="80"/>
      </w:pPr>
      <w:r>
        <w:rPr>
          <w:b/>
          <w:bCs/>
        </w:rPr>
        <w:t xml:space="preserve">Quote / key content: </w:t>
      </w:r>
      <w:r>
        <w:t xml:space="preserve">"'Act only according to that maxim by which you can at the same time will that it should become a universal law.' Humanity formulation: treat humanity never merely as a means but always as an end. Example: lying for personal gain fails both tests."</w:t>
      </w:r>
    </w:p>
    <w:p>
      <w:pPr>
        <w:spacing w:after="120" w:before="300"/>
      </w:pPr>
      <w:r>
        <w:rPr>
          <w:b/>
          <w:bCs/>
          <w:color w:val="1F4E79"/>
          <w:sz w:val="26"/>
          <w:szCs w:val="26"/>
        </w:rPr>
        <w:t xml:space="preserve">Question 35</w:t>
      </w:r>
    </w:p>
    <w:p>
      <w:pPr>
        <w:spacing w:after="120"/>
      </w:pPr>
      <w:r>
        <w:rPr>
          <w:i/>
          <w:iCs/>
        </w:rPr>
        <w:t xml:space="preserve">EU key ethical principles for trustworthy AI; significance for modern AI systems.</w:t>
      </w:r>
    </w:p>
    <w:p>
      <w:pPr>
        <w:spacing w:after="80"/>
      </w:pPr>
      <w:r>
        <w:rPr>
          <w:b/>
          <w:bCs/>
        </w:rPr>
        <w:t xml:space="preserve">Course: </w:t>
      </w:r>
      <w:r>
        <w:t xml:space="preserve">FRDE / ITG</w:t>
      </w:r>
    </w:p>
    <w:p>
      <w:pPr>
        <w:spacing w:after="80"/>
      </w:pPr>
      <w:r>
        <w:rPr>
          <w:b/>
          <w:bCs/>
        </w:rPr>
        <w:t xml:space="preserve">Source file: </w:t>
      </w:r>
      <w:r>
        <w:t xml:space="preserve">Slides 2_Ethics and Law_2024-25_Rothmann.pdf (FRDE) and INFO_ITG_Kieseberg.pdf (ITG)</w:t>
      </w:r>
    </w:p>
    <w:p>
      <w:pPr>
        <w:spacing w:after="80"/>
      </w:pPr>
      <w:r>
        <w:rPr>
          <w:b/>
          <w:bCs/>
        </w:rPr>
        <w:t xml:space="preserve">Quote / key content: </w:t>
      </w:r>
      <w:r>
        <w:t xml:space="preserve">"HLEG ethics guidelines require: human agency and oversight; technical robustness and safety; privacy and data governance; transparency; diversity, non-discrimination and fairness; societal and environmental well-being; accountability."</w:t>
      </w:r>
    </w:p>
    <w:p>
      <w:pPr>
        <w:spacing w:after="120" w:before="300"/>
      </w:pPr>
      <w:r>
        <w:rPr>
          <w:b/>
          <w:bCs/>
          <w:color w:val="1F4E79"/>
          <w:sz w:val="26"/>
          <w:szCs w:val="26"/>
        </w:rPr>
        <w:t xml:space="preserve">Question 36</w:t>
      </w:r>
    </w:p>
    <w:p>
      <w:pPr>
        <w:spacing w:after="120"/>
      </w:pPr>
      <w:r>
        <w:rPr>
          <w:i/>
          <w:iCs/>
        </w:rPr>
        <w:t xml:space="preserve">Compare and contrast utilitarian ethics and deontological ethics.</w:t>
      </w:r>
    </w:p>
    <w:p>
      <w:pPr>
        <w:spacing w:after="80"/>
      </w:pPr>
      <w:r>
        <w:rPr>
          <w:b/>
          <w:bCs/>
        </w:rPr>
        <w:t xml:space="preserve">Course: </w:t>
      </w:r>
      <w:r>
        <w:t xml:space="preserve">FRDE</w:t>
      </w:r>
    </w:p>
    <w:p>
      <w:pPr>
        <w:spacing w:after="80"/>
      </w:pPr>
      <w:r>
        <w:rPr>
          <w:b/>
          <w:bCs/>
        </w:rPr>
        <w:t xml:space="preserve">Source file: </w:t>
      </w:r>
      <w:r>
        <w:t xml:space="preserve">Slides 1_Ethics-Introduction-Theories-Dilemma_2024-25_Rothmann.pdf</w:t>
      </w:r>
    </w:p>
    <w:p>
      <w:pPr>
        <w:spacing w:after="80"/>
      </w:pPr>
      <w:r>
        <w:rPr>
          <w:b/>
          <w:bCs/>
        </w:rPr>
        <w:t xml:space="preserve">Quote / key content: </w:t>
      </w:r>
      <w:r>
        <w:t xml:space="preserve">"Utilitarianism (Bentham, Mill) is consequentialist – maximise overall happiness / utility; deontological ethics (Kant) focuses on duty and the categorical imperative, evaluating the act itself regardless of consequences."</w:t>
      </w:r>
    </w:p>
    <w:p>
      <w:pPr>
        <w:spacing w:after="120" w:before="300"/>
      </w:pPr>
      <w:r>
        <w:rPr>
          <w:b/>
          <w:bCs/>
          <w:color w:val="1F4E79"/>
          <w:sz w:val="26"/>
          <w:szCs w:val="26"/>
        </w:rPr>
        <w:t xml:space="preserve">Question 37</w:t>
      </w:r>
    </w:p>
    <w:p>
      <w:pPr>
        <w:spacing w:after="120"/>
      </w:pPr>
      <w:r>
        <w:rPr>
          <w:i/>
          <w:iCs/>
        </w:rPr>
        <w:t xml:space="preserve">Utilitarian &amp; deontological ethics as frameworks for digital technologies – adequacy and limits.</w:t>
      </w:r>
    </w:p>
    <w:p>
      <w:pPr>
        <w:spacing w:after="80"/>
      </w:pPr>
      <w:r>
        <w:rPr>
          <w:b/>
          <w:bCs/>
        </w:rPr>
        <w:t xml:space="preserve">Course: </w:t>
      </w:r>
      <w:r>
        <w:t xml:space="preserve">FRDE</w:t>
      </w:r>
    </w:p>
    <w:p>
      <w:pPr>
        <w:spacing w:after="80"/>
      </w:pPr>
      <w:r>
        <w:rPr>
          <w:b/>
          <w:bCs/>
        </w:rPr>
        <w:t xml:space="preserve">Source file: </w:t>
      </w:r>
      <w:r>
        <w:t xml:space="preserve">Slides 1_Ethics-Introduction-Theories-Dilemma_2024-25_Rothmann.pdf</w:t>
      </w:r>
    </w:p>
    <w:p>
      <w:pPr>
        <w:spacing w:after="80"/>
      </w:pPr>
      <w:r>
        <w:rPr>
          <w:b/>
          <w:bCs/>
        </w:rPr>
        <w:t xml:space="preserve">Quote / key content: </w:t>
      </w:r>
      <w:r>
        <w:t xml:space="preserve">"Utilitarianism struggles with aggregating incommensurable harms in digital scale; Kant's rigidity is hard to apply to probabilistic AI decisions. Hybrid / principle-based approaches (e.g. HLEG) are usually combined in practice."</w:t>
      </w:r>
    </w:p>
    <w:p>
      <w:pPr>
        <w:spacing w:after="120" w:before="300"/>
      </w:pPr>
      <w:r>
        <w:rPr>
          <w:b/>
          <w:bCs/>
          <w:color w:val="1F4E79"/>
          <w:sz w:val="26"/>
          <w:szCs w:val="26"/>
        </w:rPr>
        <w:t xml:space="preserve">Question 38</w:t>
      </w:r>
    </w:p>
    <w:p>
      <w:pPr>
        <w:spacing w:after="120"/>
      </w:pPr>
      <w:r>
        <w:rPr>
          <w:i/>
          <w:iCs/>
        </w:rPr>
        <w:t xml:space="preserve">Define scientific research and discuss the core criteria. (Duplicate of Q32.)</w:t>
      </w:r>
    </w:p>
    <w:p>
      <w:pPr>
        <w:spacing w:after="80"/>
      </w:pPr>
      <w:r>
        <w:rPr>
          <w:b/>
          <w:bCs/>
        </w:rPr>
        <w:t xml:space="preserve">Course: </w:t>
      </w:r>
      <w:r>
        <w:t xml:space="preserve">FRDE</w:t>
      </w:r>
    </w:p>
    <w:p>
      <w:pPr>
        <w:spacing w:after="80"/>
      </w:pPr>
      <w:r>
        <w:rPr>
          <w:b/>
          <w:bCs/>
        </w:rPr>
        <w:t xml:space="preserve">Source file: </w:t>
      </w:r>
      <w:r>
        <w:t xml:space="preserve">Slides 3_Philosophy of Science_DPIA_2024-25_Rothmann.pdf</w:t>
      </w:r>
    </w:p>
    <w:p>
      <w:pPr>
        <w:spacing w:after="80"/>
      </w:pPr>
      <w:r>
        <w:rPr>
          <w:b/>
          <w:bCs/>
        </w:rPr>
        <w:t xml:space="preserve">Quote / key content: </w:t>
      </w:r>
      <w:r>
        <w:t xml:space="preserve">"Duplicate of Q32 – same source, same five-criteria answer (novel, creative, uncertain, systematic, transferable)."</w:t>
      </w:r>
    </w:p>
    <w:p>
      <w:pPr>
        <w:spacing w:after="80"/>
      </w:pPr>
      <w:r>
        <w:rPr>
          <w:b/>
          <w:bCs/>
          <w:color w:val="555555"/>
        </w:rPr>
        <w:t xml:space="preserve">Notes: </w:t>
      </w:r>
      <w:r>
        <w:rPr>
          <w:i/>
          <w:iCs/>
          <w:color w:val="555555"/>
        </w:rPr>
        <w:t xml:space="preserve">Identical wording to Q32 in the question sheet.</w:t>
      </w:r>
    </w:p>
    <w:p>
      <w:pPr>
        <w:spacing w:after="120" w:before="300"/>
      </w:pPr>
      <w:r>
        <w:rPr>
          <w:b/>
          <w:bCs/>
          <w:color w:val="1F4E79"/>
          <w:sz w:val="26"/>
          <w:szCs w:val="26"/>
        </w:rPr>
        <w:t xml:space="preserve">Question 39</w:t>
      </w:r>
    </w:p>
    <w:p>
      <w:pPr>
        <w:spacing w:after="120"/>
      </w:pPr>
      <w:r>
        <w:rPr>
          <w:i/>
          <w:iCs/>
        </w:rPr>
        <w:t xml:space="preserve">Relationship between law and ethics. (Duplicate of Q33.)</w:t>
      </w:r>
    </w:p>
    <w:p>
      <w:pPr>
        <w:spacing w:after="80"/>
      </w:pPr>
      <w:r>
        <w:rPr>
          <w:b/>
          <w:bCs/>
        </w:rPr>
        <w:t xml:space="preserve">Course: </w:t>
      </w:r>
      <w:r>
        <w:t xml:space="preserve">FRDE</w:t>
      </w:r>
    </w:p>
    <w:p>
      <w:pPr>
        <w:spacing w:after="80"/>
      </w:pPr>
      <w:r>
        <w:rPr>
          <w:b/>
          <w:bCs/>
        </w:rPr>
        <w:t xml:space="preserve">Source file: </w:t>
      </w:r>
      <w:r>
        <w:t xml:space="preserve">Slides 2_Ethics and Law_2024-25_Rothmann.pdf</w:t>
      </w:r>
    </w:p>
    <w:p>
      <w:pPr>
        <w:spacing w:after="80"/>
      </w:pPr>
      <w:r>
        <w:rPr>
          <w:b/>
          <w:bCs/>
        </w:rPr>
        <w:t xml:space="preserve">Quote / key content: </w:t>
      </w:r>
      <w:r>
        <w:t xml:space="preserve">"Duplicate of Q33 – see Q33."</w:t>
      </w:r>
    </w:p>
    <w:p>
      <w:pPr>
        <w:spacing w:after="80"/>
      </w:pPr>
      <w:r>
        <w:rPr>
          <w:b/>
          <w:bCs/>
          <w:color w:val="555555"/>
        </w:rPr>
        <w:t xml:space="preserve">Notes: </w:t>
      </w:r>
      <w:r>
        <w:rPr>
          <w:i/>
          <w:iCs/>
          <w:color w:val="555555"/>
        </w:rPr>
        <w:t xml:space="preserve">Identical wording to Q33.</w:t>
      </w:r>
    </w:p>
    <w:p>
      <w:pPr>
        <w:spacing w:after="120" w:before="300"/>
      </w:pPr>
      <w:r>
        <w:rPr>
          <w:b/>
          <w:bCs/>
          <w:color w:val="1F4E79"/>
          <w:sz w:val="26"/>
          <w:szCs w:val="26"/>
        </w:rPr>
        <w:t xml:space="preserve">Question 40</w:t>
      </w:r>
    </w:p>
    <w:p>
      <w:pPr>
        <w:spacing w:after="120"/>
      </w:pPr>
      <w:r>
        <w:rPr>
          <w:i/>
          <w:iCs/>
        </w:rPr>
        <w:t xml:space="preserve">Kant's categorical imperative. (Duplicate of Q34.)</w:t>
      </w:r>
    </w:p>
    <w:p>
      <w:pPr>
        <w:spacing w:after="80"/>
      </w:pPr>
      <w:r>
        <w:rPr>
          <w:b/>
          <w:bCs/>
        </w:rPr>
        <w:t xml:space="preserve">Course: </w:t>
      </w:r>
      <w:r>
        <w:t xml:space="preserve">FRDE</w:t>
      </w:r>
    </w:p>
    <w:p>
      <w:pPr>
        <w:spacing w:after="80"/>
      </w:pPr>
      <w:r>
        <w:rPr>
          <w:b/>
          <w:bCs/>
        </w:rPr>
        <w:t xml:space="preserve">Source file: </w:t>
      </w:r>
      <w:r>
        <w:t xml:space="preserve">Slides 1_Ethics-Introduction-Theories-Dilemma_2024-25_Rothmann.pdf</w:t>
      </w:r>
    </w:p>
    <w:p>
      <w:pPr>
        <w:spacing w:after="80"/>
      </w:pPr>
      <w:r>
        <w:rPr>
          <w:b/>
          <w:bCs/>
        </w:rPr>
        <w:t xml:space="preserve">Quote / key content: </w:t>
      </w:r>
      <w:r>
        <w:t xml:space="preserve">"Duplicate of Q34 – see Q34."</w:t>
      </w:r>
    </w:p>
    <w:p>
      <w:pPr>
        <w:spacing w:after="80"/>
      </w:pPr>
      <w:r>
        <w:rPr>
          <w:b/>
          <w:bCs/>
          <w:color w:val="555555"/>
        </w:rPr>
        <w:t xml:space="preserve">Notes: </w:t>
      </w:r>
      <w:r>
        <w:rPr>
          <w:i/>
          <w:iCs/>
          <w:color w:val="555555"/>
        </w:rPr>
        <w:t xml:space="preserve">Identical wording to Q34.</w:t>
      </w:r>
    </w:p>
    <w:p>
      <w:pPr>
        <w:spacing w:after="120" w:before="300"/>
      </w:pPr>
      <w:r>
        <w:rPr>
          <w:b/>
          <w:bCs/>
          <w:color w:val="1F4E79"/>
          <w:sz w:val="26"/>
          <w:szCs w:val="26"/>
        </w:rPr>
        <w:t xml:space="preserve">Question 41</w:t>
      </w:r>
    </w:p>
    <w:p>
      <w:pPr>
        <w:spacing w:after="120"/>
      </w:pPr>
      <w:r>
        <w:rPr>
          <w:i/>
          <w:iCs/>
        </w:rPr>
        <w:t xml:space="preserve">EU principles for trustworthy AI. (Duplicate of Q35.)</w:t>
      </w:r>
    </w:p>
    <w:p>
      <w:pPr>
        <w:spacing w:after="80"/>
      </w:pPr>
      <w:r>
        <w:rPr>
          <w:b/>
          <w:bCs/>
        </w:rPr>
        <w:t xml:space="preserve">Course: </w:t>
      </w:r>
      <w:r>
        <w:t xml:space="preserve">FRDE / ITG</w:t>
      </w:r>
    </w:p>
    <w:p>
      <w:pPr>
        <w:spacing w:after="80"/>
      </w:pPr>
      <w:r>
        <w:rPr>
          <w:b/>
          <w:bCs/>
        </w:rPr>
        <w:t xml:space="preserve">Source file: </w:t>
      </w:r>
      <w:r>
        <w:t xml:space="preserve">Slides 2_Ethics and Law_2024-25_Rothmann.pdf (FRDE) and INFO_ITG_Kieseberg.pdf (ITG)</w:t>
      </w:r>
    </w:p>
    <w:p>
      <w:pPr>
        <w:spacing w:after="80"/>
      </w:pPr>
      <w:r>
        <w:rPr>
          <w:b/>
          <w:bCs/>
        </w:rPr>
        <w:t xml:space="preserve">Quote / key content: </w:t>
      </w:r>
      <w:r>
        <w:t xml:space="preserve">"Duplicate of Q35 – see Q35."</w:t>
      </w:r>
    </w:p>
    <w:p>
      <w:pPr>
        <w:spacing w:after="80"/>
      </w:pPr>
      <w:r>
        <w:rPr>
          <w:b/>
          <w:bCs/>
          <w:color w:val="555555"/>
        </w:rPr>
        <w:t xml:space="preserve">Notes: </w:t>
      </w:r>
      <w:r>
        <w:rPr>
          <w:i/>
          <w:iCs/>
          <w:color w:val="555555"/>
        </w:rPr>
        <w:t xml:space="preserve">Identical wording to Q35.</w:t>
      </w:r>
    </w:p>
    <w:p>
      <w:pPr>
        <w:spacing w:after="120" w:before="300"/>
      </w:pPr>
      <w:r>
        <w:rPr>
          <w:b/>
          <w:bCs/>
          <w:color w:val="1F4E79"/>
          <w:sz w:val="26"/>
          <w:szCs w:val="26"/>
        </w:rPr>
        <w:t xml:space="preserve">Question 42</w:t>
      </w:r>
    </w:p>
    <w:p>
      <w:pPr>
        <w:spacing w:after="120"/>
      </w:pPr>
      <w:r>
        <w:rPr>
          <w:i/>
          <w:iCs/>
        </w:rPr>
        <w:t xml:space="preserve">Utilitarian vs. deontological ethics. (Duplicate of Q36.)</w:t>
      </w:r>
    </w:p>
    <w:p>
      <w:pPr>
        <w:spacing w:after="80"/>
      </w:pPr>
      <w:r>
        <w:rPr>
          <w:b/>
          <w:bCs/>
        </w:rPr>
        <w:t xml:space="preserve">Course: </w:t>
      </w:r>
      <w:r>
        <w:t xml:space="preserve">FRDE</w:t>
      </w:r>
    </w:p>
    <w:p>
      <w:pPr>
        <w:spacing w:after="80"/>
      </w:pPr>
      <w:r>
        <w:rPr>
          <w:b/>
          <w:bCs/>
        </w:rPr>
        <w:t xml:space="preserve">Source file: </w:t>
      </w:r>
      <w:r>
        <w:t xml:space="preserve">Slides 1_Ethics-Introduction-Theories-Dilemma_2024-25_Rothmann.pdf</w:t>
      </w:r>
    </w:p>
    <w:p>
      <w:pPr>
        <w:spacing w:after="80"/>
      </w:pPr>
      <w:r>
        <w:rPr>
          <w:b/>
          <w:bCs/>
        </w:rPr>
        <w:t xml:space="preserve">Quote / key content: </w:t>
      </w:r>
      <w:r>
        <w:t xml:space="preserve">"Duplicate of Q36 – see Q36."</w:t>
      </w:r>
    </w:p>
    <w:p>
      <w:pPr>
        <w:spacing w:after="80"/>
      </w:pPr>
      <w:r>
        <w:rPr>
          <w:b/>
          <w:bCs/>
          <w:color w:val="555555"/>
        </w:rPr>
        <w:t xml:space="preserve">Notes: </w:t>
      </w:r>
      <w:r>
        <w:rPr>
          <w:i/>
          <w:iCs/>
          <w:color w:val="555555"/>
        </w:rPr>
        <w:t xml:space="preserve">Identical wording to Q36.</w:t>
      </w:r>
    </w:p>
    <w:p>
      <w:pPr>
        <w:spacing w:after="120" w:before="300"/>
      </w:pPr>
      <w:r>
        <w:rPr>
          <w:b/>
          <w:bCs/>
          <w:color w:val="1F4E79"/>
          <w:sz w:val="26"/>
          <w:szCs w:val="26"/>
        </w:rPr>
        <w:t xml:space="preserve">Question 43</w:t>
      </w:r>
    </w:p>
    <w:p>
      <w:pPr>
        <w:spacing w:after="120"/>
      </w:pPr>
      <w:r>
        <w:rPr>
          <w:i/>
          <w:iCs/>
        </w:rPr>
        <w:t xml:space="preserve">AI-Act purpose, risk-based approach, 6 requirements for providers + 3 for users of high-risk AI systems.</w:t>
      </w:r>
    </w:p>
    <w:p>
      <w:pPr>
        <w:spacing w:after="80"/>
      </w:pPr>
      <w:r>
        <w:rPr>
          <w:b/>
          <w:bCs/>
        </w:rPr>
        <w:t xml:space="preserve">Course: </w:t>
      </w:r>
      <w:r>
        <w:t xml:space="preserve">ITG</w:t>
      </w:r>
    </w:p>
    <w:p>
      <w:pPr>
        <w:spacing w:after="80"/>
      </w:pPr>
      <w:r>
        <w:rPr>
          <w:b/>
          <w:bCs/>
        </w:rPr>
        <w:t xml:space="preserve">Source file: </w:t>
      </w:r>
      <w:r>
        <w:t xml:space="preserve">INFO_ITG_Kieseberg.pdf</w:t>
      </w:r>
    </w:p>
    <w:p>
      <w:pPr>
        <w:spacing w:after="80"/>
      </w:pPr>
      <w:r>
        <w:rPr>
          <w:b/>
          <w:bCs/>
        </w:rPr>
        <w:t xml:space="preserve">Quote / key content: </w:t>
      </w:r>
      <w:r>
        <w:t xml:space="preserve">"Main purpose: harmonised rules for the development, placing on the market, and use of AI in the EU. Risk-based approach: unacceptable / high / limited / minimal risk. High-risk obligations cover risk-management system, data governance, technical documentation, record-keeping, transparency, human oversight, accuracy / robustness / cybersecurity; users must follow instructions, ensure human oversight, monitor operation."</w:t>
      </w:r>
    </w:p>
    <w:p>
      <w:pPr>
        <w:spacing w:after="120" w:before="300"/>
      </w:pPr>
      <w:r>
        <w:rPr>
          <w:b/>
          <w:bCs/>
          <w:color w:val="1F4E79"/>
          <w:sz w:val="26"/>
          <w:szCs w:val="26"/>
        </w:rPr>
        <w:t xml:space="preserve">Question 44</w:t>
      </w:r>
    </w:p>
    <w:p>
      <w:pPr>
        <w:spacing w:after="120"/>
      </w:pPr>
      <w:r>
        <w:rPr>
          <w:i/>
          <w:iCs/>
        </w:rPr>
        <w:t xml:space="preserve">HLEG definition of Trustworthy AI; concept of Controllable AI.</w:t>
      </w:r>
    </w:p>
    <w:p>
      <w:pPr>
        <w:spacing w:after="80"/>
      </w:pPr>
      <w:r>
        <w:rPr>
          <w:b/>
          <w:bCs/>
        </w:rPr>
        <w:t xml:space="preserve">Course: </w:t>
      </w:r>
      <w:r>
        <w:t xml:space="preserve">ITG</w:t>
      </w:r>
    </w:p>
    <w:p>
      <w:pPr>
        <w:spacing w:after="80"/>
      </w:pPr>
      <w:r>
        <w:rPr>
          <w:b/>
          <w:bCs/>
        </w:rPr>
        <w:t xml:space="preserve">Source file: </w:t>
      </w:r>
      <w:r>
        <w:t xml:space="preserve">INFO_ITG_Kieseberg.pdf</w:t>
      </w:r>
    </w:p>
    <w:p>
      <w:pPr>
        <w:spacing w:after="80"/>
      </w:pPr>
      <w:r>
        <w:rPr>
          <w:b/>
          <w:bCs/>
        </w:rPr>
        <w:t xml:space="preserve">Quote / key content: </w:t>
      </w:r>
      <w:r>
        <w:t xml:space="preserve">"Trustworthy AI key requirements: human agency and oversight, technical robustness and safety, privacy and data governance, transparency, diversity and non-discrimination, environmental and societal well-being, accountability. Controllable AI: detect when the system deviates too much, re-calibrate or shut it down."</w:t>
      </w:r>
    </w:p>
    <w:p>
      <w:pPr>
        <w:spacing w:after="120" w:before="300"/>
      </w:pPr>
      <w:r>
        <w:rPr>
          <w:b/>
          <w:bCs/>
          <w:color w:val="1F4E79"/>
          <w:sz w:val="26"/>
          <w:szCs w:val="26"/>
        </w:rPr>
        <w:t xml:space="preserve">Question 45</w:t>
      </w:r>
    </w:p>
    <w:p>
      <w:pPr>
        <w:spacing w:after="120"/>
      </w:pPr>
      <w:r>
        <w:rPr>
          <w:i/>
          <w:iCs/>
        </w:rPr>
        <w:t xml:space="preserve">ENISA's eight strategies for Privacy by Design.</w:t>
      </w:r>
    </w:p>
    <w:p>
      <w:pPr>
        <w:spacing w:after="80"/>
      </w:pPr>
      <w:r>
        <w:rPr>
          <w:b/>
          <w:bCs/>
        </w:rPr>
        <w:t xml:space="preserve">Course: </w:t>
      </w:r>
      <w:r>
        <w:t xml:space="preserve">ITG</w:t>
      </w:r>
    </w:p>
    <w:p>
      <w:pPr>
        <w:spacing w:after="80"/>
      </w:pPr>
      <w:r>
        <w:rPr>
          <w:b/>
          <w:bCs/>
        </w:rPr>
        <w:t xml:space="preserve">Source file: </w:t>
      </w:r>
      <w:r>
        <w:t xml:space="preserve">INFO_ITG_Kieseberg.pdf (or INFO_ITG_Kieseberg_20250407.pdf)</w:t>
      </w:r>
    </w:p>
    <w:p>
      <w:pPr>
        <w:spacing w:after="80"/>
      </w:pPr>
      <w:r>
        <w:rPr>
          <w:b/>
          <w:bCs/>
        </w:rPr>
        <w:t xml:space="preserve">Quote / key content: </w:t>
      </w:r>
      <w:r>
        <w:t xml:space="preserve">"MINIMISE, HIDE, SEPARATE, AGGREGATE, INFORM, CONTROL, ENFORCE, DEMONSTRATE – each mapped to data-oriented or process-oriented design goals."</w:t>
      </w:r>
    </w:p>
    <w:p>
      <w:pPr>
        <w:spacing w:after="120" w:before="300"/>
      </w:pPr>
      <w:r>
        <w:rPr>
          <w:b/>
          <w:bCs/>
          <w:color w:val="1F4E79"/>
          <w:sz w:val="26"/>
          <w:szCs w:val="26"/>
        </w:rPr>
        <w:t xml:space="preserve">Question 46</w:t>
      </w:r>
    </w:p>
    <w:p>
      <w:pPr>
        <w:spacing w:after="120"/>
      </w:pPr>
      <w:r>
        <w:rPr>
          <w:i/>
          <w:iCs/>
        </w:rPr>
        <w:t xml:space="preserve">k-anonymity; record linkage; homogeneity attack; counter-measures.</w:t>
      </w:r>
    </w:p>
    <w:p>
      <w:pPr>
        <w:spacing w:after="80"/>
      </w:pPr>
      <w:r>
        <w:rPr>
          <w:b/>
          <w:bCs/>
        </w:rPr>
        <w:t xml:space="preserve">Course: </w:t>
      </w:r>
      <w:r>
        <w:t xml:space="preserve">ITG</w:t>
      </w:r>
    </w:p>
    <w:p>
      <w:pPr>
        <w:spacing w:after="80"/>
      </w:pPr>
      <w:r>
        <w:rPr>
          <w:b/>
          <w:bCs/>
        </w:rPr>
        <w:t xml:space="preserve">Source file: </w:t>
      </w:r>
      <w:r>
        <w:t xml:space="preserve">INFO_ITG_Kieseberg.pdf (data governance section)</w:t>
      </w:r>
    </w:p>
    <w:p>
      <w:pPr>
        <w:spacing w:after="80"/>
      </w:pPr>
      <w:r>
        <w:rPr>
          <w:b/>
          <w:bCs/>
        </w:rPr>
        <w:t xml:space="preserve">Quote / key content: </w:t>
      </w:r>
      <w:r>
        <w:t xml:space="preserve">"k-anonymity: at least k records from different people must be in each equivalence class. Record linkage = linking released data to an identified external source. Homogeneity attack = even without exact identification, if all records in a class share the sensitive value, the attacker learns it. Mitigation: l-diversity / t-closeness."</w:t>
      </w:r>
    </w:p>
    <w:p>
      <w:pPr>
        <w:spacing w:after="120" w:before="300"/>
      </w:pPr>
      <w:r>
        <w:rPr>
          <w:b/>
          <w:bCs/>
          <w:color w:val="1F4E79"/>
          <w:sz w:val="26"/>
          <w:szCs w:val="26"/>
        </w:rPr>
        <w:t xml:space="preserve">Question 47</w:t>
      </w:r>
    </w:p>
    <w:p>
      <w:pPr>
        <w:spacing w:after="120"/>
      </w:pPr>
      <w:r>
        <w:rPr>
          <w:i/>
          <w:iCs/>
        </w:rPr>
        <w:t xml:space="preserve">l-diversity with two approaches; drawbacks and practical problems; difference to t-closeness.</w:t>
      </w:r>
    </w:p>
    <w:p>
      <w:pPr>
        <w:spacing w:after="80"/>
      </w:pPr>
      <w:r>
        <w:rPr>
          <w:b/>
          <w:bCs/>
        </w:rPr>
        <w:t xml:space="preserve">Course: </w:t>
      </w:r>
      <w:r>
        <w:t xml:space="preserve">ITG</w:t>
      </w:r>
    </w:p>
    <w:p>
      <w:pPr>
        <w:spacing w:after="80"/>
      </w:pPr>
      <w:r>
        <w:rPr>
          <w:b/>
          <w:bCs/>
        </w:rPr>
        <w:t xml:space="preserve">Source file: </w:t>
      </w:r>
      <w:r>
        <w:t xml:space="preserve">INFO_ITG_Kieseberg.pdf / ITG_DataGovernance2_V1.pdf</w:t>
      </w:r>
    </w:p>
    <w:p>
      <w:pPr>
        <w:spacing w:after="80"/>
      </w:pPr>
      <w:r>
        <w:rPr>
          <w:b/>
          <w:bCs/>
        </w:rPr>
        <w:t xml:space="preserve">Quote / key content: </w:t>
      </w:r>
      <w:r>
        <w:t xml:space="preserve">"l-diversity: sensitive values are well distributed within each equivalence class (distinct, entropy or recursive (c,l)-diversity). Drawbacks: data may be skewed, hard to enforce, utility loss. t-closeness: distribution of the sensitive attribute in the class is ≤ t away from the overall distribution."</w:t>
      </w:r>
    </w:p>
    <w:p>
      <w:pPr>
        <w:spacing w:after="120" w:before="300"/>
      </w:pPr>
      <w:r>
        <w:rPr>
          <w:b/>
          <w:bCs/>
          <w:color w:val="1F4E79"/>
          <w:sz w:val="26"/>
          <w:szCs w:val="26"/>
        </w:rPr>
        <w:t xml:space="preserve">Question 48</w:t>
      </w:r>
    </w:p>
    <w:p>
      <w:pPr>
        <w:spacing w:after="120"/>
      </w:pPr>
      <w:r>
        <w:rPr>
          <w:i/>
          <w:iCs/>
        </w:rPr>
        <w:t xml:space="preserve">Basic Bloom filters; usage, characteristics, example.</w:t>
      </w:r>
    </w:p>
    <w:p>
      <w:pPr>
        <w:spacing w:after="80"/>
      </w:pPr>
      <w:r>
        <w:rPr>
          <w:b/>
          <w:bCs/>
        </w:rPr>
        <w:t xml:space="preserve">Course: </w:t>
      </w:r>
      <w:r>
        <w:t xml:space="preserve">ITG</w:t>
      </w:r>
    </w:p>
    <w:p>
      <w:pPr>
        <w:spacing w:after="80"/>
      </w:pPr>
      <w:r>
        <w:rPr>
          <w:b/>
          <w:bCs/>
        </w:rPr>
        <w:t xml:space="preserve">Source file: </w:t>
      </w:r>
      <w:r>
        <w:t xml:space="preserve">Bloom_Filters.pdf</w:t>
      </w:r>
    </w:p>
    <w:p>
      <w:pPr>
        <w:spacing w:after="80"/>
      </w:pPr>
      <w:r>
        <w:rPr>
          <w:b/>
          <w:bCs/>
        </w:rPr>
        <w:t xml:space="preserve">Quote / key content: </w:t>
      </w:r>
      <w:r>
        <w:t xml:space="preserve">"Probabilistic data structure related to hash tables; no false negatives, possible false positives; space- and time-efficient 'fingerprint' of a set. Example: membership test in a cache / URL blacklist to avoid expensive look-ups."</w:t>
      </w:r>
    </w:p>
    <w:p>
      <w:pPr>
        <w:spacing w:after="120" w:before="300"/>
      </w:pPr>
      <w:r>
        <w:rPr>
          <w:b/>
          <w:bCs/>
          <w:color w:val="1F4E79"/>
          <w:sz w:val="26"/>
          <w:szCs w:val="26"/>
        </w:rPr>
        <w:t xml:space="preserve">Question 49</w:t>
      </w:r>
    </w:p>
    <w:p>
      <w:pPr>
        <w:spacing w:after="120"/>
      </w:pPr>
      <w:r>
        <w:rPr>
          <w:i/>
          <w:iCs/>
        </w:rPr>
        <w:t xml:space="preserve">Data Cleansing – why; impact of strategies; resilient data cleansing.</w:t>
      </w:r>
    </w:p>
    <w:p>
      <w:pPr>
        <w:spacing w:after="80"/>
      </w:pPr>
      <w:r>
        <w:rPr>
          <w:b/>
          <w:bCs/>
        </w:rPr>
        <w:t xml:space="preserve">Course: </w:t>
      </w:r>
      <w:r>
        <w:t xml:space="preserve">ITG</w:t>
      </w:r>
    </w:p>
    <w:p>
      <w:pPr>
        <w:spacing w:after="80"/>
      </w:pPr>
      <w:r>
        <w:rPr>
          <w:b/>
          <w:bCs/>
        </w:rPr>
        <w:t xml:space="preserve">Source file: </w:t>
      </w:r>
      <w:r>
        <w:t xml:space="preserve">INFO_ITG_Kieseberg.pdf (Data Cleansing section)</w:t>
      </w:r>
    </w:p>
    <w:p>
      <w:pPr>
        <w:spacing w:after="80"/>
      </w:pPr>
      <w:r>
        <w:rPr>
          <w:b/>
          <w:bCs/>
        </w:rPr>
        <w:t xml:space="preserve">Quote / key content: </w:t>
      </w:r>
      <w:r>
        <w:t xml:space="preserve">"Experiments in data anonymization showed up to 10% off record counts caused by undefined/unspecified/unexpected cleansing. Resilient Data Cleansing: critical evaluation of strategies, monitoring dropped/changed records, re-doability, un-doability and impact analysis (very complex for NNs/DNNs)."</w:t>
      </w:r>
    </w:p>
    <w:p>
      <w:pPr>
        <w:spacing w:after="120" w:before="300"/>
      </w:pPr>
      <w:r>
        <w:rPr>
          <w:b/>
          <w:bCs/>
          <w:color w:val="1F4E79"/>
          <w:sz w:val="26"/>
          <w:szCs w:val="26"/>
        </w:rPr>
        <w:t xml:space="preserve">Question 50</w:t>
      </w:r>
    </w:p>
    <w:p>
      <w:pPr>
        <w:spacing w:after="120"/>
      </w:pPr>
      <w:r>
        <w:rPr>
          <w:i/>
          <w:iCs/>
        </w:rPr>
        <w:t xml:space="preserve">6 typical roles in an academic conference (except visitors / authors).</w:t>
      </w:r>
    </w:p>
    <w:p>
      <w:pPr>
        <w:spacing w:after="80"/>
      </w:pPr>
      <w:r>
        <w:rPr>
          <w:b/>
          <w:bCs/>
        </w:rPr>
        <w:t xml:space="preserve">Course: </w:t>
      </w:r>
      <w:r>
        <w:t xml:space="preserve">PP</w:t>
      </w:r>
    </w:p>
    <w:p>
      <w:pPr>
        <w:spacing w:after="80"/>
      </w:pPr>
      <w:r>
        <w:rPr>
          <w:b/>
          <w:bCs/>
        </w:rPr>
        <w:t xml:space="preserve">Source file: </w:t>
      </w:r>
      <w:r>
        <w:t xml:space="preserve">PP - 20250526 - Conferences and Editorships.pdf</w:t>
      </w:r>
    </w:p>
    <w:p>
      <w:pPr>
        <w:spacing w:after="80"/>
      </w:pPr>
      <w:r>
        <w:rPr>
          <w:b/>
          <w:bCs/>
        </w:rPr>
        <w:t xml:space="preserve">Quote / key content: </w:t>
      </w:r>
      <w:r>
        <w:t xml:space="preserve">"Typical roles: Conference Organizer, Conference Chair(s), Program Committee / PC Chairs, Proceedings Chair(s), Steering Committee, Workshop Chairs, Local Organizer, Webmaster / Social-media chair, Keynote Chair."</w:t>
      </w:r>
    </w:p>
    <w:p>
      <w:pPr>
        <w:spacing w:after="120" w:before="300"/>
      </w:pPr>
      <w:r>
        <w:rPr>
          <w:b/>
          <w:bCs/>
          <w:color w:val="1F4E79"/>
          <w:sz w:val="26"/>
          <w:szCs w:val="26"/>
        </w:rPr>
        <w:t xml:space="preserve">Question 51</w:t>
      </w:r>
    </w:p>
    <w:p>
      <w:pPr>
        <w:spacing w:after="120"/>
      </w:pPr>
      <w:r>
        <w:rPr>
          <w:i/>
          <w:iCs/>
        </w:rPr>
        <w:t xml:space="preserve">Steps in the typical review process; review strategies.</w:t>
      </w:r>
    </w:p>
    <w:p>
      <w:pPr>
        <w:spacing w:after="80"/>
      </w:pPr>
      <w:r>
        <w:rPr>
          <w:b/>
          <w:bCs/>
        </w:rPr>
        <w:t xml:space="preserve">Course: </w:t>
      </w:r>
      <w:r>
        <w:t xml:space="preserve">PP / PM1</w:t>
      </w:r>
    </w:p>
    <w:p>
      <w:pPr>
        <w:spacing w:after="80"/>
      </w:pPr>
      <w:r>
        <w:rPr>
          <w:b/>
          <w:bCs/>
        </w:rPr>
        <w:t xml:space="preserve">Source file: </w:t>
      </w:r>
      <w:r>
        <w:t xml:space="preserve">PP - 20250526 - Conferences and Editorships.pdf (PP) and Reviewing papers for fun and profit.pdf (PM1)</w:t>
      </w:r>
    </w:p>
    <w:p>
      <w:pPr>
        <w:spacing w:after="80"/>
      </w:pPr>
      <w:r>
        <w:rPr>
          <w:b/>
          <w:bCs/>
        </w:rPr>
        <w:t xml:space="preserve">Quote / key content: </w:t>
      </w:r>
      <w:r>
        <w:t xml:space="preserve">"PC chairs enter topics → reviewers bid → paper assignment → reviewing / comments → discussion phase → acceptance/rejection decisions. Strategies: single-blind, double-blind, open, shepherded, rebuttal-based."</w:t>
      </w:r>
    </w:p>
    <w:p>
      <w:pPr>
        <w:spacing w:after="120" w:before="300"/>
      </w:pPr>
      <w:r>
        <w:rPr>
          <w:b/>
          <w:bCs/>
          <w:color w:val="1F4E79"/>
          <w:sz w:val="26"/>
          <w:szCs w:val="26"/>
        </w:rPr>
        <w:t xml:space="preserve">Question 52</w:t>
      </w:r>
    </w:p>
    <w:p>
      <w:pPr>
        <w:spacing w:after="120"/>
      </w:pPr>
      <w:r>
        <w:rPr>
          <w:i/>
          <w:iCs/>
        </w:rPr>
        <w:t xml:space="preserve">Motivation for writing and publishing academic papers.</w:t>
      </w:r>
    </w:p>
    <w:p>
      <w:pPr>
        <w:spacing w:after="80"/>
      </w:pPr>
      <w:r>
        <w:rPr>
          <w:b/>
          <w:bCs/>
        </w:rPr>
        <w:t xml:space="preserve">Course: </w:t>
      </w:r>
      <w:r>
        <w:t xml:space="preserve">PP</w:t>
      </w:r>
    </w:p>
    <w:p>
      <w:pPr>
        <w:spacing w:after="80"/>
      </w:pPr>
      <w:r>
        <w:rPr>
          <w:b/>
          <w:bCs/>
        </w:rPr>
        <w:t xml:space="preserve">Source file: </w:t>
      </w:r>
      <w:r>
        <w:t xml:space="preserve">20250428_papers-theses.pdf</w:t>
      </w:r>
    </w:p>
    <w:p>
      <w:pPr>
        <w:spacing w:after="80"/>
      </w:pPr>
      <w:r>
        <w:rPr>
          <w:b/>
          <w:bCs/>
        </w:rPr>
        <w:t xml:space="preserve">Quote / key content: </w:t>
      </w:r>
      <w:r>
        <w:t xml:space="preserve">"Papers document advancements of knowledge; main vehicle for sharing research results within the academic community; scholarly conversation enabling others to build upon, verify and challenge the work."</w:t>
      </w:r>
    </w:p>
    <w:p>
      <w:pPr>
        <w:spacing w:after="120" w:before="300"/>
      </w:pPr>
      <w:r>
        <w:rPr>
          <w:b/>
          <w:bCs/>
          <w:color w:val="1F4E79"/>
          <w:sz w:val="26"/>
          <w:szCs w:val="26"/>
        </w:rPr>
        <w:t xml:space="preserve">Question 53</w:t>
      </w:r>
    </w:p>
    <w:p>
      <w:pPr>
        <w:spacing w:after="120"/>
      </w:pPr>
      <w:r>
        <w:rPr>
          <w:i/>
          <w:iCs/>
        </w:rPr>
        <w:t xml:space="preserve">Common structure / chapters of a thesis/paper and expected content.</w:t>
      </w:r>
    </w:p>
    <w:p>
      <w:pPr>
        <w:spacing w:after="80"/>
      </w:pPr>
      <w:r>
        <w:rPr>
          <w:b/>
          <w:bCs/>
        </w:rPr>
        <w:t xml:space="preserve">Course: </w:t>
      </w:r>
      <w:r>
        <w:t xml:space="preserve">PP / GAIRI</w:t>
      </w:r>
    </w:p>
    <w:p>
      <w:pPr>
        <w:spacing w:after="80"/>
      </w:pPr>
      <w:r>
        <w:rPr>
          <w:b/>
          <w:bCs/>
        </w:rPr>
        <w:t xml:space="preserve">Source file: </w:t>
      </w:r>
      <w:r>
        <w:t xml:space="preserve">20250428_papers-theses.pdf (PP) and Thesis_Guideline.pdf (GAIRI)</w:t>
      </w:r>
    </w:p>
    <w:p>
      <w:pPr>
        <w:spacing w:after="80"/>
      </w:pPr>
      <w:r>
        <w:rPr>
          <w:b/>
          <w:bCs/>
        </w:rPr>
        <w:t xml:space="preserve">Quote / key content: </w:t>
      </w:r>
      <w:r>
        <w:t xml:space="preserve">"Abstract, Introduction, Background / Related Work, Methodology, Results, Discussion, Conclusion / Future Work, References, (Appendix). Each section has a defined purpose, e.g. Introduction motivates, Related Work positions, Methodology ensures reproducibility."</w:t>
      </w:r>
    </w:p>
    <w:p>
      <w:pPr>
        <w:spacing w:after="120" w:before="300"/>
      </w:pPr>
      <w:r>
        <w:rPr>
          <w:b/>
          <w:bCs/>
          <w:color w:val="1F4E79"/>
          <w:sz w:val="26"/>
          <w:szCs w:val="26"/>
        </w:rPr>
        <w:t xml:space="preserve">Question 54</w:t>
      </w:r>
    </w:p>
    <w:p>
      <w:pPr>
        <w:spacing w:after="120"/>
      </w:pPr>
      <w:r>
        <w:rPr>
          <w:i/>
          <w:iCs/>
        </w:rPr>
        <w:t xml:space="preserve">When describing facts or theories, what is important for your readers?</w:t>
      </w:r>
    </w:p>
    <w:p>
      <w:pPr>
        <w:spacing w:after="80"/>
      </w:pPr>
      <w:r>
        <w:rPr>
          <w:b/>
          <w:bCs/>
        </w:rPr>
        <w:t xml:space="preserve">Course: </w:t>
      </w:r>
      <w:r>
        <w:t xml:space="preserve">PP</w:t>
      </w:r>
    </w:p>
    <w:p>
      <w:pPr>
        <w:spacing w:after="80"/>
      </w:pPr>
      <w:r>
        <w:rPr>
          <w:b/>
          <w:bCs/>
        </w:rPr>
        <w:t xml:space="preserve">Source file: </w:t>
      </w:r>
      <w:r>
        <w:t xml:space="preserve">20250505_style-pres.pdf and 20250428_papers-theses.pdf</w:t>
      </w:r>
    </w:p>
    <w:p>
      <w:pPr>
        <w:spacing w:after="80"/>
      </w:pPr>
      <w:r>
        <w:rPr>
          <w:b/>
          <w:bCs/>
        </w:rPr>
        <w:t xml:space="preserve">Quote / key content: </w:t>
      </w:r>
      <w:r>
        <w:t xml:space="preserve">"Audience orientation (know your reader), clarity, precise citations, logical structure, defining terms before using them, avoiding jargon that the audience does not share."</w:t>
      </w:r>
    </w:p>
    <w:p>
      <w:pPr>
        <w:spacing w:after="120" w:before="300"/>
      </w:pPr>
      <w:r>
        <w:rPr>
          <w:b/>
          <w:bCs/>
          <w:color w:val="1F4E79"/>
          <w:sz w:val="26"/>
          <w:szCs w:val="26"/>
        </w:rPr>
        <w:t xml:space="preserve">Question 55</w:t>
      </w:r>
    </w:p>
    <w:p>
      <w:pPr>
        <w:spacing w:after="120"/>
      </w:pPr>
      <w:r>
        <w:rPr>
          <w:i/>
          <w:iCs/>
        </w:rPr>
        <w:t xml:space="preserve">Asymmetric vs. symmetric cryptography – use cases, advantages, disadvantages, algorithms.</w:t>
      </w:r>
    </w:p>
    <w:p>
      <w:pPr>
        <w:spacing w:after="80"/>
      </w:pPr>
      <w:r>
        <w:rPr>
          <w:b/>
          <w:bCs/>
        </w:rPr>
        <w:t xml:space="preserve">Course: </w:t>
      </w:r>
      <w:r>
        <w:t xml:space="preserve">ITP</w:t>
      </w:r>
    </w:p>
    <w:p>
      <w:pPr>
        <w:spacing w:after="80"/>
      </w:pPr>
      <w:r>
        <w:rPr>
          <w:b/>
          <w:bCs/>
        </w:rPr>
        <w:t xml:space="preserve">Source file: </w:t>
      </w:r>
      <w:r>
        <w:t xml:space="preserve">02-Symmetric.pdf and 03-Asymmetric.pdf</w:t>
      </w:r>
    </w:p>
    <w:p>
      <w:pPr>
        <w:spacing w:after="80"/>
      </w:pPr>
      <w:r>
        <w:rPr>
          <w:b/>
          <w:bCs/>
        </w:rPr>
        <w:t xml:space="preserve">Quote / key content: </w:t>
      </w:r>
      <w:r>
        <w:t xml:space="preserve">"Symmetric: same key for encryption/decryption, fast and suitable for bulk data (AES, 3DES, ChaCha20) – problem: secure key distribution. Asymmetric: key pair (public/private), suitable for key exchange and signatures (RSA, ECC, Diffie-Hellman) – much slower, so normally used to establish a symmetric session key."</w:t>
      </w:r>
    </w:p>
    <w:p>
      <w:pPr>
        <w:spacing w:after="120" w:before="300"/>
      </w:pPr>
      <w:r>
        <w:rPr>
          <w:b/>
          <w:bCs/>
          <w:color w:val="1F4E79"/>
          <w:sz w:val="26"/>
          <w:szCs w:val="26"/>
        </w:rPr>
        <w:t xml:space="preserve">Question 56</w:t>
      </w:r>
    </w:p>
    <w:p>
      <w:pPr>
        <w:spacing w:after="120"/>
      </w:pPr>
      <w:r>
        <w:rPr>
          <w:i/>
          <w:iCs/>
        </w:rPr>
        <w:t xml:space="preserve">Cryptographic hash functions – definition, known hashes, desired properties, avalanche property.</w:t>
      </w:r>
    </w:p>
    <w:p>
      <w:pPr>
        <w:spacing w:after="80"/>
      </w:pPr>
      <w:r>
        <w:rPr>
          <w:b/>
          <w:bCs/>
        </w:rPr>
        <w:t xml:space="preserve">Course: </w:t>
      </w:r>
      <w:r>
        <w:t xml:space="preserve">ITP</w:t>
      </w:r>
    </w:p>
    <w:p>
      <w:pPr>
        <w:spacing w:after="80"/>
      </w:pPr>
      <w:r>
        <w:rPr>
          <w:b/>
          <w:bCs/>
        </w:rPr>
        <w:t xml:space="preserve">Source file: </w:t>
      </w:r>
      <w:r>
        <w:t xml:space="preserve">04-HashDSig.pdf</w:t>
      </w:r>
    </w:p>
    <w:p>
      <w:pPr>
        <w:spacing w:after="80"/>
      </w:pPr>
      <w:r>
        <w:rPr>
          <w:b/>
          <w:bCs/>
        </w:rPr>
        <w:t xml:space="preserve">Quote / key content: </w:t>
      </w:r>
      <w:r>
        <w:t xml:space="preserve">"Maps arbitrary-length data to fixed-length output. Desired properties: one-way (pre-image resistance), second-pre-image resistance, collision resistance, efficient computation. Avalanche property: a small change in the input leads to a very different output. Known: SHA-2, SHA-3, BLAKE2 (MD5 / SHA-1 broken)."</w:t>
      </w:r>
    </w:p>
    <w:p>
      <w:pPr>
        <w:spacing w:after="120" w:before="300"/>
      </w:pPr>
      <w:r>
        <w:rPr>
          <w:b/>
          <w:bCs/>
          <w:color w:val="1F4E79"/>
          <w:sz w:val="26"/>
          <w:szCs w:val="26"/>
        </w:rPr>
        <w:t xml:space="preserve">Question 57</w:t>
      </w:r>
    </w:p>
    <w:p>
      <w:pPr>
        <w:spacing w:after="120"/>
      </w:pPr>
      <w:r>
        <w:rPr>
          <w:i/>
          <w:iCs/>
        </w:rPr>
        <w:t xml:space="preserve">Trusted Computing – definition of a trusted system, meaning for security, how trust is assessed, parallel to social interactions.</w:t>
      </w:r>
    </w:p>
    <w:p>
      <w:pPr>
        <w:spacing w:after="80"/>
      </w:pPr>
      <w:r>
        <w:rPr>
          <w:b/>
          <w:bCs/>
        </w:rPr>
        <w:t xml:space="preserve">Course: </w:t>
      </w:r>
      <w:r>
        <w:t xml:space="preserve">ITP</w:t>
      </w:r>
    </w:p>
    <w:p>
      <w:pPr>
        <w:spacing w:after="80"/>
      </w:pPr>
      <w:r>
        <w:rPr>
          <w:b/>
          <w:bCs/>
        </w:rPr>
        <w:t xml:space="preserve">Source file: </w:t>
      </w:r>
      <w:r>
        <w:t xml:space="preserve">20251021-trust.pdf</w:t>
      </w:r>
    </w:p>
    <w:p>
      <w:pPr>
        <w:spacing w:after="80"/>
      </w:pPr>
      <w:r>
        <w:rPr>
          <w:b/>
          <w:bCs/>
        </w:rPr>
        <w:t xml:space="preserve">Quote / key content: </w:t>
      </w:r>
      <w:r>
        <w:t xml:space="preserve">"A trusted system behaves in the expected manner for a particular purpose (TCG). Trust is not the same as security – a trusted system can still be insecure. Trust is assessed via identification, consistent behaviour, references, reputation; analogous to trusting a person."</w:t>
      </w:r>
    </w:p>
    <w:p>
      <w:pPr>
        <w:spacing w:after="120" w:before="300"/>
      </w:pPr>
      <w:r>
        <w:rPr>
          <w:b/>
          <w:bCs/>
          <w:color w:val="1F4E79"/>
          <w:sz w:val="26"/>
          <w:szCs w:val="26"/>
        </w:rPr>
        <w:t xml:space="preserve">Question 58</w:t>
      </w:r>
    </w:p>
    <w:p>
      <w:pPr>
        <w:spacing w:after="120"/>
      </w:pPr>
      <w:r>
        <w:rPr>
          <w:i/>
          <w:iCs/>
        </w:rPr>
        <w:t xml:space="preserve">Three major cloud service models and when to choose which; advantages / disadvantages.</w:t>
      </w:r>
    </w:p>
    <w:p>
      <w:pPr>
        <w:spacing w:after="80"/>
      </w:pPr>
      <w:r>
        <w:rPr>
          <w:b/>
          <w:bCs/>
        </w:rPr>
        <w:t xml:space="preserve">Course: </w:t>
      </w:r>
      <w:r>
        <w:t xml:space="preserve">ITP</w:t>
      </w:r>
    </w:p>
    <w:p>
      <w:pPr>
        <w:spacing w:after="80"/>
      </w:pPr>
      <w:r>
        <w:rPr>
          <w:b/>
          <w:bCs/>
        </w:rPr>
        <w:t xml:space="preserve">Source file: </w:t>
      </w:r>
      <w:r>
        <w:t xml:space="preserve">20251021-cloud.pdf</w:t>
      </w:r>
    </w:p>
    <w:p>
      <w:pPr>
        <w:spacing w:after="80"/>
      </w:pPr>
      <w:r>
        <w:rPr>
          <w:b/>
          <w:bCs/>
        </w:rPr>
        <w:t xml:space="preserve">Quote / key content: </w:t>
      </w:r>
      <w:r>
        <w:t xml:space="preserve">"IaaS (virtual hardware, e.g. EC2) – max control, max responsibility. PaaS (managed runtime, e.g. App Engine) – faster development, less control over stack. SaaS (finished application, e.g. Office 365) – minimum effort, minimum control."</w:t>
      </w:r>
    </w:p>
    <w:p>
      <w:pPr>
        <w:spacing w:after="120" w:before="300"/>
      </w:pPr>
      <w:r>
        <w:rPr>
          <w:b/>
          <w:bCs/>
          <w:color w:val="1F4E79"/>
          <w:sz w:val="26"/>
          <w:szCs w:val="26"/>
        </w:rPr>
        <w:t xml:space="preserve">Question 59</w:t>
      </w:r>
    </w:p>
    <w:p>
      <w:pPr>
        <w:spacing w:after="120"/>
      </w:pPr>
      <w:r>
        <w:rPr>
          <w:i/>
          <w:iCs/>
        </w:rPr>
        <w:t xml:space="preserve">Organisational Security – three ways of identifying a user, with examples.</w:t>
      </w:r>
    </w:p>
    <w:p>
      <w:pPr>
        <w:spacing w:after="80"/>
      </w:pPr>
      <w:r>
        <w:rPr>
          <w:b/>
          <w:bCs/>
        </w:rPr>
        <w:t xml:space="preserve">Course: </w:t>
      </w:r>
      <w:r>
        <w:t xml:space="preserve">ITP</w:t>
      </w:r>
    </w:p>
    <w:p>
      <w:pPr>
        <w:spacing w:after="80"/>
      </w:pPr>
      <w:r>
        <w:rPr>
          <w:b/>
          <w:bCs/>
        </w:rPr>
        <w:t xml:space="preserve">Source file: </w:t>
      </w:r>
      <w:r>
        <w:t xml:space="preserve">20251103-OrgSecurity.pdf</w:t>
      </w:r>
    </w:p>
    <w:p>
      <w:pPr>
        <w:spacing w:after="80"/>
      </w:pPr>
      <w:r>
        <w:rPr>
          <w:b/>
          <w:bCs/>
        </w:rPr>
        <w:t xml:space="preserve">Quote / key content: </w:t>
      </w:r>
      <w:r>
        <w:t xml:space="preserve">"What you know (passwords, PIN, secret question), what you have (token, smart card, TOTP device), what you are (biometrics – fingerprint, iris, face). Strong authentication combines two or more."</w:t>
      </w:r>
    </w:p>
    <w:p>
      <w:pPr>
        <w:spacing w:after="120" w:before="300"/>
      </w:pPr>
      <w:r>
        <w:rPr>
          <w:b/>
          <w:bCs/>
          <w:color w:val="1F4E79"/>
          <w:sz w:val="26"/>
          <w:szCs w:val="26"/>
        </w:rPr>
        <w:t xml:space="preserve">Question 60</w:t>
      </w:r>
    </w:p>
    <w:p>
      <w:pPr>
        <w:spacing w:after="120"/>
      </w:pPr>
      <w:r>
        <w:rPr>
          <w:i/>
          <w:iCs/>
        </w:rPr>
        <w:t xml:space="preserve">Four main sources for research funding from the lecture; their characteristics.</w:t>
      </w:r>
    </w:p>
    <w:p>
      <w:pPr>
        <w:spacing w:after="80"/>
      </w:pPr>
      <w:r>
        <w:rPr>
          <w:b/>
          <w:bCs/>
        </w:rPr>
        <w:t xml:space="preserve">Course: </w:t>
      </w:r>
      <w:r>
        <w:t xml:space="preserve">WRP</w:t>
      </w:r>
    </w:p>
    <w:p>
      <w:pPr>
        <w:spacing w:after="80"/>
      </w:pPr>
      <w:r>
        <w:rPr>
          <w:b/>
          <w:bCs/>
        </w:rPr>
        <w:t xml:space="preserve">Source file: </w:t>
      </w:r>
      <w:r>
        <w:t xml:space="preserve">Writing of Research Proposals.pdf</w:t>
      </w:r>
    </w:p>
    <w:p>
      <w:pPr>
        <w:spacing w:after="80"/>
      </w:pPr>
      <w:r>
        <w:rPr>
          <w:b/>
          <w:bCs/>
        </w:rPr>
        <w:t xml:space="preserve">Quote / key content: </w:t>
      </w:r>
      <w:r>
        <w:t xml:space="preserve">"Basic / internal budget, Teaching, Contracted Research (industry, confidential, deliverable-oriented) and Funded Research (public calls, peer-reviewed, often consortium-based). They differ in reporting obligations, IP, wages structure, risk."</w:t>
      </w:r>
    </w:p>
    <w:p>
      <w:pPr>
        <w:spacing w:after="120" w:before="300"/>
      </w:pPr>
      <w:r>
        <w:rPr>
          <w:b/>
          <w:bCs/>
          <w:color w:val="1F4E79"/>
          <w:sz w:val="26"/>
          <w:szCs w:val="26"/>
        </w:rPr>
        <w:t xml:space="preserve">Question 61</w:t>
      </w:r>
    </w:p>
    <w:p>
      <w:pPr>
        <w:spacing w:after="120"/>
      </w:pPr>
      <w:r>
        <w:rPr>
          <w:i/>
          <w:iCs/>
        </w:rPr>
        <w:t xml:space="preserve">Related work section in a funding proposal – differences to an academic literature review.</w:t>
      </w:r>
    </w:p>
    <w:p>
      <w:pPr>
        <w:spacing w:after="80"/>
      </w:pPr>
      <w:r>
        <w:rPr>
          <w:b/>
          <w:bCs/>
        </w:rPr>
        <w:t xml:space="preserve">Course: </w:t>
      </w:r>
      <w:r>
        <w:t xml:space="preserve">WRP</w:t>
      </w:r>
    </w:p>
    <w:p>
      <w:pPr>
        <w:spacing w:after="80"/>
      </w:pPr>
      <w:r>
        <w:rPr>
          <w:b/>
          <w:bCs/>
        </w:rPr>
        <w:t xml:space="preserve">Source file: </w:t>
      </w:r>
      <w:r>
        <w:t xml:space="preserve">Writing of Research Proposals.pdf</w:t>
      </w:r>
    </w:p>
    <w:p>
      <w:pPr>
        <w:spacing w:after="80"/>
      </w:pPr>
      <w:r>
        <w:rPr>
          <w:b/>
          <w:bCs/>
        </w:rPr>
        <w:t xml:space="preserve">Quote / key content: </w:t>
      </w:r>
      <w:r>
        <w:t xml:space="preserve">"In a proposal the State-of-the-Art is short (typically 2–3 pages) and argues 'why your approach is new and needed'; an academic literature review is much more comprehensive and focused on completeness / classification of a field."</w:t>
      </w:r>
    </w:p>
    <w:p>
      <w:pPr>
        <w:spacing w:after="120" w:before="300"/>
      </w:pPr>
      <w:r>
        <w:rPr>
          <w:b/>
          <w:bCs/>
          <w:color w:val="1F4E79"/>
          <w:sz w:val="26"/>
          <w:szCs w:val="26"/>
        </w:rPr>
        <w:t xml:space="preserve">Question 62</w:t>
      </w:r>
    </w:p>
    <w:p>
      <w:pPr>
        <w:spacing w:after="120"/>
      </w:pPr>
      <w:r>
        <w:rPr>
          <w:i/>
          <w:iCs/>
        </w:rPr>
        <w:t xml:space="preserve">5 key questions the 'story' of a project needs to answer, with story-development steps.</w:t>
      </w:r>
    </w:p>
    <w:p>
      <w:pPr>
        <w:spacing w:after="80"/>
      </w:pPr>
      <w:r>
        <w:rPr>
          <w:b/>
          <w:bCs/>
        </w:rPr>
        <w:t xml:space="preserve">Course: </w:t>
      </w:r>
      <w:r>
        <w:t xml:space="preserve">WRP</w:t>
      </w:r>
    </w:p>
    <w:p>
      <w:pPr>
        <w:spacing w:after="80"/>
      </w:pPr>
      <w:r>
        <w:rPr>
          <w:b/>
          <w:bCs/>
        </w:rPr>
        <w:t xml:space="preserve">Source file: </w:t>
      </w:r>
      <w:r>
        <w:t xml:space="preserve">Writing of Research Proposals.pdf</w:t>
      </w:r>
    </w:p>
    <w:p>
      <w:pPr>
        <w:spacing w:after="80"/>
      </w:pPr>
      <w:r>
        <w:rPr>
          <w:b/>
          <w:bCs/>
        </w:rPr>
        <w:t xml:space="preserve">Quote / key content: </w:t>
      </w:r>
      <w:r>
        <w:t xml:space="preserve">"What do we want to achieve? Why do we want to achieve it? What are the important steps (research questions / workpackages)? What are challenges and risks? What shall remain after the project (impact, deliverables, exploitation)?"</w:t>
      </w:r>
    </w:p>
    <w:p>
      <w:pPr>
        <w:spacing w:after="120" w:before="300"/>
      </w:pPr>
      <w:r>
        <w:rPr>
          <w:b/>
          <w:bCs/>
          <w:color w:val="1F4E79"/>
          <w:sz w:val="26"/>
          <w:szCs w:val="26"/>
        </w:rPr>
        <w:t xml:space="preserve">Question 63</w:t>
      </w:r>
    </w:p>
    <w:p>
      <w:pPr>
        <w:spacing w:after="120"/>
      </w:pPr>
      <w:r>
        <w:rPr>
          <w:i/>
          <w:iCs/>
        </w:rPr>
        <w:t xml:space="preserve">5 cost types in a typical research project; example of calculating personal costs.</w:t>
      </w:r>
    </w:p>
    <w:p>
      <w:pPr>
        <w:spacing w:after="80"/>
      </w:pPr>
      <w:r>
        <w:rPr>
          <w:b/>
          <w:bCs/>
        </w:rPr>
        <w:t xml:space="preserve">Course: </w:t>
      </w:r>
      <w:r>
        <w:t xml:space="preserve">WRP</w:t>
      </w:r>
    </w:p>
    <w:p>
      <w:pPr>
        <w:spacing w:after="80"/>
      </w:pPr>
      <w:r>
        <w:rPr>
          <w:b/>
          <w:bCs/>
        </w:rPr>
        <w:t xml:space="preserve">Source file: </w:t>
      </w:r>
      <w:r>
        <w:t xml:space="preserve">Writing of Research Proposals.pdf</w:t>
      </w:r>
    </w:p>
    <w:p>
      <w:pPr>
        <w:spacing w:after="80"/>
      </w:pPr>
      <w:r>
        <w:rPr>
          <w:b/>
          <w:bCs/>
        </w:rPr>
        <w:t xml:space="preserve">Quote / key content: </w:t>
      </w:r>
      <w:r>
        <w:t xml:space="preserve">"Personal, Travel / open-access fees, Third-party costs, Acquisition, Overhead. Personal cost = (annual wage × overhead) / divider (typically 1720 h / year, overhead ~20-25 %)."</w:t>
      </w:r>
    </w:p>
    <w:p>
      <w:pPr>
        <w:spacing w:after="120" w:before="300"/>
      </w:pPr>
      <w:r>
        <w:rPr>
          <w:b/>
          <w:bCs/>
          <w:color w:val="1F4E79"/>
          <w:sz w:val="26"/>
          <w:szCs w:val="26"/>
        </w:rPr>
        <w:t xml:space="preserve">Question 64</w:t>
      </w:r>
    </w:p>
    <w:p>
      <w:pPr>
        <w:spacing w:after="120"/>
      </w:pPr>
      <w:r>
        <w:rPr>
          <w:i/>
          <w:iCs/>
        </w:rPr>
        <w:t xml:space="preserve">5 structural elements of research proposals; typical structure of a workpackage.</w:t>
      </w:r>
    </w:p>
    <w:p>
      <w:pPr>
        <w:spacing w:after="80"/>
      </w:pPr>
      <w:r>
        <w:rPr>
          <w:b/>
          <w:bCs/>
        </w:rPr>
        <w:t xml:space="preserve">Course: </w:t>
      </w:r>
      <w:r>
        <w:t xml:space="preserve">WRP</w:t>
      </w:r>
    </w:p>
    <w:p>
      <w:pPr>
        <w:spacing w:after="80"/>
      </w:pPr>
      <w:r>
        <w:rPr>
          <w:b/>
          <w:bCs/>
        </w:rPr>
        <w:t xml:space="preserve">Source file: </w:t>
      </w:r>
      <w:r>
        <w:t xml:space="preserve">Writing of Research Proposals.pdf</w:t>
      </w:r>
    </w:p>
    <w:p>
      <w:pPr>
        <w:spacing w:after="80"/>
      </w:pPr>
      <w:r>
        <w:rPr>
          <w:b/>
          <w:bCs/>
        </w:rPr>
        <w:t xml:space="preserve">Quote / key content: </w:t>
      </w:r>
      <w:r>
        <w:t xml:space="preserve">"Structural elements: Abstract, State-of-the-Art, Targets / Objectives, Methodology, Workpackages &amp; work plan, Risks, Consortium, Dissemination &amp; exploitation. Workpackage: objectives, tasks, deliverables, milestones, effort per partner, dependencies."</w:t>
      </w:r>
    </w:p>
    <w:p>
      <w:pPr>
        <w:spacing w:after="120" w:before="300"/>
      </w:pPr>
      <w:r>
        <w:rPr>
          <w:b/>
          <w:bCs/>
          <w:color w:val="1F4E79"/>
          <w:sz w:val="26"/>
          <w:szCs w:val="26"/>
        </w:rPr>
        <w:t xml:space="preserve">Question 65</w:t>
      </w:r>
    </w:p>
    <w:p>
      <w:pPr>
        <w:spacing w:after="120"/>
      </w:pPr>
      <w:r>
        <w:rPr>
          <w:i/>
          <w:iCs/>
        </w:rPr>
        <w:t xml:space="preserve">How to define measurements and risks when developing research projects.</w:t>
      </w:r>
    </w:p>
    <w:p>
      <w:pPr>
        <w:spacing w:after="80"/>
      </w:pPr>
      <w:r>
        <w:rPr>
          <w:b/>
          <w:bCs/>
        </w:rPr>
        <w:t xml:space="preserve">Course: </w:t>
      </w:r>
      <w:r>
        <w:t xml:space="preserve">WRP</w:t>
      </w:r>
    </w:p>
    <w:p>
      <w:pPr>
        <w:spacing w:after="80"/>
      </w:pPr>
      <w:r>
        <w:rPr>
          <w:b/>
          <w:bCs/>
        </w:rPr>
        <w:t xml:space="preserve">Source file: </w:t>
      </w:r>
      <w:r>
        <w:t xml:space="preserve">Writing of Research Proposals.pdf</w:t>
      </w:r>
    </w:p>
    <w:p>
      <w:pPr>
        <w:spacing w:after="80"/>
      </w:pPr>
      <w:r>
        <w:rPr>
          <w:b/>
          <w:bCs/>
        </w:rPr>
        <w:t xml:space="preserve">Quote / key content: </w:t>
      </w:r>
      <w:r>
        <w:t xml:space="preserve">"Risks must be project-specific (placed either per workpackage or in a novelty/risk section) with likelihood, impact and mitigation. Measurement parameters (KPIs) are defined based on project knowledge, availability of data and acceptance by reviewers."</w:t>
      </w:r>
    </w:p>
    <w:p>
      <w:pPr>
        <w:spacing w:after="120" w:before="300"/>
      </w:pPr>
      <w:r>
        <w:rPr>
          <w:b/>
          <w:bCs/>
          <w:color w:val="1F4E79"/>
          <w:sz w:val="26"/>
          <w:szCs w:val="26"/>
        </w:rPr>
        <w:t xml:space="preserve">Question 66</w:t>
      </w:r>
    </w:p>
    <w:p>
      <w:pPr>
        <w:spacing w:after="120"/>
      </w:pPr>
      <w:r>
        <w:rPr>
          <w:i/>
          <w:iCs/>
        </w:rPr>
        <w:t xml:space="preserve">5 key requirements for literature sources; reproducibility crisis.</w:t>
      </w:r>
    </w:p>
    <w:p>
      <w:pPr>
        <w:spacing w:after="80"/>
      </w:pPr>
      <w:r>
        <w:rPr>
          <w:b/>
          <w:bCs/>
        </w:rPr>
        <w:t xml:space="preserve">Course: </w:t>
      </w:r>
      <w:r>
        <w:t xml:space="preserve">MRI / PM1</w:t>
      </w:r>
    </w:p>
    <w:p>
      <w:pPr>
        <w:spacing w:after="80"/>
      </w:pPr>
      <w:r>
        <w:rPr>
          <w:b/>
          <w:bCs/>
        </w:rPr>
        <w:t xml:space="preserve">Source file: </w:t>
      </w:r>
      <w:r>
        <w:t xml:space="preserve">Part1_Literature_research.pdf (MRI) and PM1 - 20241111 - Literature Research 2.pdf (PM1)</w:t>
      </w:r>
    </w:p>
    <w:p>
      <w:pPr>
        <w:spacing w:after="80"/>
      </w:pPr>
      <w:r>
        <w:rPr>
          <w:b/>
          <w:bCs/>
        </w:rPr>
        <w:t xml:space="preserve">Quote / key content: </w:t>
      </w:r>
      <w:r>
        <w:t xml:space="preserve">"Sources should be: peer-reviewed, reproducible (clear search protocol), retrievable/citable, of suitable authority, and current/relevant. The reproducibility crisis refers to the finding that a large share of published experiments cannot be reproduced by independent researchers."</w:t>
      </w:r>
    </w:p>
    <w:p>
      <w:pPr>
        <w:spacing w:after="120" w:before="300"/>
      </w:pPr>
      <w:r>
        <w:rPr>
          <w:b/>
          <w:bCs/>
          <w:color w:val="1F4E79"/>
          <w:sz w:val="26"/>
          <w:szCs w:val="26"/>
        </w:rPr>
        <w:t xml:space="preserve">Question 67</w:t>
      </w:r>
    </w:p>
    <w:p>
      <w:pPr>
        <w:spacing w:after="120"/>
      </w:pPr>
      <w:r>
        <w:rPr>
          <w:i/>
          <w:iCs/>
        </w:rPr>
        <w:t xml:space="preserve">Term 'project specification' and its two major parts; what is a change request?</w:t>
      </w:r>
    </w:p>
    <w:p>
      <w:pPr>
        <w:spacing w:after="80"/>
      </w:pPr>
      <w:r>
        <w:rPr>
          <w:b/>
          <w:bCs/>
        </w:rPr>
        <w:t xml:space="preserve">Course: </w:t>
      </w:r>
      <w:r>
        <w:t xml:space="preserve">PM2</w:t>
      </w:r>
    </w:p>
    <w:p>
      <w:pPr>
        <w:spacing w:after="80"/>
      </w:pPr>
      <w:r>
        <w:rPr>
          <w:b/>
          <w:bCs/>
        </w:rPr>
        <w:t xml:space="preserve">Source file: </w:t>
      </w:r>
      <w:r>
        <w:t xml:space="preserve">PM2 - 20250408.pdf</w:t>
      </w:r>
    </w:p>
    <w:p>
      <w:pPr>
        <w:spacing w:after="80"/>
      </w:pPr>
      <w:r>
        <w:rPr>
          <w:b/>
          <w:bCs/>
        </w:rPr>
        <w:t xml:space="preserve">Quote / key content: </w:t>
      </w:r>
      <w:r>
        <w:t xml:space="preserve">"Project specification is often divided into (1) Requirements specification (customer point of view: why is the system needed &amp; what problem does it solve) and (2) Technical specification (supplier point of view: what the system must do). A Change Request is a formalisation of changes to agree upon; it always refers to a specification and previous change requests, with numbering/versioning."</w:t>
      </w:r>
    </w:p>
    <w:p>
      <w:pPr>
        <w:spacing w:after="120" w:before="300"/>
      </w:pPr>
      <w:r>
        <w:rPr>
          <w:b/>
          <w:bCs/>
          <w:color w:val="1F4E79"/>
          <w:sz w:val="26"/>
          <w:szCs w:val="26"/>
        </w:rPr>
        <w:t xml:space="preserve">Question 68</w:t>
      </w:r>
    </w:p>
    <w:p>
      <w:pPr>
        <w:spacing w:after="120"/>
      </w:pPr>
      <w:r>
        <w:rPr>
          <w:i/>
          <w:iCs/>
        </w:rPr>
        <w:t xml:space="preserve">Typical contents of a requirements specification.</w:t>
      </w:r>
    </w:p>
    <w:p>
      <w:pPr>
        <w:spacing w:after="80"/>
      </w:pPr>
      <w:r>
        <w:rPr>
          <w:b/>
          <w:bCs/>
        </w:rPr>
        <w:t xml:space="preserve">Course: </w:t>
      </w:r>
      <w:r>
        <w:t xml:space="preserve">PM2</w:t>
      </w:r>
    </w:p>
    <w:p>
      <w:pPr>
        <w:spacing w:after="80"/>
      </w:pPr>
      <w:r>
        <w:rPr>
          <w:b/>
          <w:bCs/>
        </w:rPr>
        <w:t xml:space="preserve">Source file: </w:t>
      </w:r>
      <w:r>
        <w:t xml:space="preserve">PM2 - 20250408.pdf</w:t>
      </w:r>
    </w:p>
    <w:p>
      <w:pPr>
        <w:spacing w:after="80"/>
      </w:pPr>
      <w:r>
        <w:rPr>
          <w:b/>
          <w:bCs/>
        </w:rPr>
        <w:t xml:space="preserve">Quote / key content: </w:t>
      </w:r>
      <w:r>
        <w:t xml:space="preserve">"Introduction (purpose, scope, definitions, references); Overall description (product perspective, functions, constraints); User classes; Functional and non-functional requirements; External interfaces; Assumptions and dependencies."</w:t>
      </w:r>
    </w:p>
    <w:p>
      <w:pPr>
        <w:spacing w:after="120" w:before="300"/>
      </w:pPr>
      <w:r>
        <w:rPr>
          <w:b/>
          <w:bCs/>
          <w:color w:val="1F4E79"/>
          <w:sz w:val="26"/>
          <w:szCs w:val="26"/>
        </w:rPr>
        <w:t xml:space="preserve">Question 69</w:t>
      </w:r>
    </w:p>
    <w:p>
      <w:pPr>
        <w:spacing w:after="120"/>
      </w:pPr>
      <w:r>
        <w:rPr>
          <w:i/>
          <w:iCs/>
        </w:rPr>
        <w:t xml:space="preserve">Typical contents of a technical specification.</w:t>
      </w:r>
    </w:p>
    <w:p>
      <w:pPr>
        <w:spacing w:after="80"/>
      </w:pPr>
      <w:r>
        <w:rPr>
          <w:b/>
          <w:bCs/>
        </w:rPr>
        <w:t xml:space="preserve">Course: </w:t>
      </w:r>
      <w:r>
        <w:t xml:space="preserve">PM2</w:t>
      </w:r>
    </w:p>
    <w:p>
      <w:pPr>
        <w:spacing w:after="80"/>
      </w:pPr>
      <w:r>
        <w:rPr>
          <w:b/>
          <w:bCs/>
        </w:rPr>
        <w:t xml:space="preserve">Source file: </w:t>
      </w:r>
      <w:r>
        <w:t xml:space="preserve">PM2 - 20250408.pdf</w:t>
      </w:r>
    </w:p>
    <w:p>
      <w:pPr>
        <w:spacing w:after="80"/>
      </w:pPr>
      <w:r>
        <w:rPr>
          <w:b/>
          <w:bCs/>
        </w:rPr>
        <w:t xml:space="preserve">Quote / key content: </w:t>
      </w:r>
      <w:r>
        <w:t xml:space="preserve">"Introduction / Objective (what is to be achieved); People involved / roles (who is responsible, who is involved); System architecture; Modules / components; Interfaces; Data models; Technology / tooling; Test concept; Delivery / deployment."</w:t>
      </w:r>
    </w:p>
    <w:p>
      <w:pPr>
        <w:spacing w:after="120" w:before="300"/>
      </w:pPr>
      <w:r>
        <w:rPr>
          <w:b/>
          <w:bCs/>
          <w:color w:val="1F4E79"/>
          <w:sz w:val="26"/>
          <w:szCs w:val="26"/>
        </w:rPr>
        <w:t xml:space="preserve">Question 70</w:t>
      </w:r>
    </w:p>
    <w:p>
      <w:pPr>
        <w:spacing w:after="120"/>
      </w:pPr>
      <w:r>
        <w:rPr>
          <w:i/>
          <w:iCs/>
        </w:rPr>
        <w:t xml:space="preserve">Why are one-pagers relevant? What should they contain / not contain?</w:t>
      </w:r>
    </w:p>
    <w:p>
      <w:pPr>
        <w:spacing w:after="80"/>
      </w:pPr>
      <w:r>
        <w:rPr>
          <w:b/>
          <w:bCs/>
        </w:rPr>
        <w:t xml:space="preserve">Course: </w:t>
      </w:r>
      <w:r>
        <w:t xml:space="preserve">WRP</w:t>
      </w:r>
    </w:p>
    <w:p>
      <w:pPr>
        <w:spacing w:after="80"/>
      </w:pPr>
      <w:r>
        <w:rPr>
          <w:b/>
          <w:bCs/>
        </w:rPr>
        <w:t xml:space="preserve">Source file: </w:t>
      </w:r>
      <w:r>
        <w:t xml:space="preserve">Writing of Research Proposals.pdf</w:t>
      </w:r>
    </w:p>
    <w:p>
      <w:pPr>
        <w:spacing w:after="80"/>
      </w:pPr>
      <w:r>
        <w:rPr>
          <w:b/>
          <w:bCs/>
        </w:rPr>
        <w:t xml:space="preserve">Quote / key content: </w:t>
      </w:r>
      <w:r>
        <w:t xml:space="preserve">"Useful for gathering partners, early alignment with a call and internal decisions. Include: short &amp; concise story, call reference, one or two figures if helpful. Do NOT include: formulas, implementation details, long bibliographies, price lists."</w:t>
      </w:r>
    </w:p>
    <w:p>
      <w:pPr>
        <w:spacing w:after="120" w:before="300"/>
      </w:pPr>
      <w:r>
        <w:rPr>
          <w:b/>
          <w:bCs/>
          <w:color w:val="1F4E79"/>
          <w:sz w:val="26"/>
          <w:szCs w:val="26"/>
        </w:rPr>
        <w:t xml:space="preserve">Question 71</w:t>
      </w:r>
    </w:p>
    <w:p>
      <w:pPr>
        <w:spacing w:after="120"/>
      </w:pPr>
      <w:r>
        <w:rPr>
          <w:i/>
          <w:iCs/>
        </w:rPr>
        <w:t xml:space="preserve">4 different types / venues for non-academic publishing.</w:t>
      </w:r>
    </w:p>
    <w:p>
      <w:pPr>
        <w:spacing w:after="80"/>
      </w:pPr>
      <w:r>
        <w:rPr>
          <w:b/>
          <w:bCs/>
        </w:rPr>
        <w:t xml:space="preserve">Course: </w:t>
      </w:r>
      <w:r>
        <w:t xml:space="preserve">PP</w:t>
      </w:r>
    </w:p>
    <w:p>
      <w:pPr>
        <w:spacing w:after="80"/>
      </w:pPr>
      <w:r>
        <w:rPr>
          <w:b/>
          <w:bCs/>
        </w:rPr>
        <w:t xml:space="preserve">Source file: </w:t>
      </w:r>
      <w:r>
        <w:t xml:space="preserve">20250428_papers-theses.pdf (and 20250526 Conferences and Editorships.pdf)</w:t>
      </w:r>
    </w:p>
    <w:p>
      <w:pPr>
        <w:spacing w:after="80"/>
      </w:pPr>
      <w:r>
        <w:rPr>
          <w:b/>
          <w:bCs/>
        </w:rPr>
        <w:t xml:space="preserve">Quote / key content: </w:t>
      </w:r>
      <w:r>
        <w:t xml:space="preserve">"Industry white-papers, trade magazines / professional journals, blog posts / company tech-blogs, conference talks at industry events (also: newspaper articles, podcasts, patents, standards)."</w:t>
      </w:r>
    </w:p>
    <w:p>
      <w:pPr>
        <w:spacing w:after="120" w:before="300"/>
      </w:pPr>
      <w:r>
        <w:rPr>
          <w:b/>
          <w:bCs/>
          <w:color w:val="1F4E79"/>
          <w:sz w:val="26"/>
          <w:szCs w:val="26"/>
        </w:rPr>
        <w:t xml:space="preserve">Question 72</w:t>
      </w:r>
    </w:p>
    <w:p>
      <w:pPr>
        <w:spacing w:after="120"/>
      </w:pPr>
      <w:r>
        <w:rPr>
          <w:i/>
          <w:iCs/>
        </w:rPr>
        <w:t xml:space="preserve">Explain Random experiment, target variable, influencing variable and confounding factors.</w:t>
      </w:r>
    </w:p>
    <w:p>
      <w:pPr>
        <w:spacing w:after="80"/>
      </w:pPr>
      <w:r>
        <w:rPr>
          <w:b/>
          <w:bCs/>
        </w:rPr>
        <w:t xml:space="preserve">Course: </w:t>
      </w:r>
      <w:r>
        <w:t xml:space="preserve">PM3</w:t>
      </w:r>
    </w:p>
    <w:p>
      <w:pPr>
        <w:spacing w:after="80"/>
      </w:pPr>
      <w:r>
        <w:rPr>
          <w:b/>
          <w:bCs/>
        </w:rPr>
        <w:t xml:space="preserve">Source file: </w:t>
      </w:r>
      <w:r>
        <w:t xml:space="preserve">PROM_PM3_20251020 - Design of Experiments.pdf</w:t>
      </w:r>
    </w:p>
    <w:p>
      <w:pPr>
        <w:spacing w:after="80"/>
      </w:pPr>
      <w:r>
        <w:rPr>
          <w:b/>
          <w:bCs/>
        </w:rPr>
        <w:t xml:space="preserve">Quote / key content: </w:t>
      </w:r>
      <w:r>
        <w:t xml:space="preserve">"Random experiment: a real process with uncertain outcome, repeatable under the same conditions. Target variable: dependent variable being measured. Influencing variable / factor: independent variable manipulated by the experimenter. Confounding factors: variables that influence both independent and dependent variables and cannot be manipulated directly."</w:t>
      </w:r>
    </w:p>
    <w:p>
      <w:pPr>
        <w:spacing w:before="400"/>
      </w:pPr>
      <w:r>
        <w:rPr>
          <w:b/>
          <w:bCs/>
        </w:rPr>
        <w:t xml:space="preserve">Notes on methodology:</w:t>
      </w:r>
    </w:p>
    <w:p>
      <w:pPr>
        <w:spacing w:after="60"/>
      </w:pPr>
      <w:r>
        <w:t xml:space="preserve">• All 15 zip archives in the final_examination folder plus the standalone DDI_Lectures_1and2_VF.pdf were extracted and converted to searchable text (pdftotext / python-pptx).</w:t>
      </w:r>
    </w:p>
    <w:p>
      <w:pPr>
        <w:spacing w:after="60"/>
      </w:pPr>
      <w:r>
        <w:t xml:space="preserve">• Each question was matched by keyword search to the most relevant lecture deck. Quotes above paraphrase the exact slide wording; where possible, direct phrases from the slides are preserved.</w:t>
      </w:r>
    </w:p>
    <w:p>
      <w:pPr>
        <w:spacing w:after="60"/>
      </w:pPr>
      <w:r>
        <w:t xml:space="preserve">• Questions 38-42 are verbatim duplicates of Q32-36 in the question sheet and therefore share sources.</w:t>
      </w:r>
    </w:p>
    <w:p>
      <w:pPr>
        <w:spacing w:after="60"/>
      </w:pPr>
      <w:r>
        <w:t xml:space="preserve">• For some questions multiple courses contain overlapping material; primary source is named first, supporting material second.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20" w:before="200"/>
      <w:outlineLvl w:val="1"/>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2026-04-20T10:56:29.215Z</dcterms:created>
  <dcterms:modified xsi:type="dcterms:W3CDTF">2026-04-20T10:56:29.215Z</dcterms:modified>
</cp:coreProperties>
</file>

<file path=docProps/custom.xml><?xml version="1.0" encoding="utf-8"?>
<Properties xmlns="http://schemas.openxmlformats.org/officeDocument/2006/custom-properties" xmlns:vt="http://schemas.openxmlformats.org/officeDocument/2006/docPropsVTypes"/>
</file>