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5E530" w14:textId="6DB1E7A1" w:rsidR="00A1429C" w:rsidRDefault="00405883">
      <w:pPr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  <w:b/>
          <w:bCs/>
          <w:u w:val="single"/>
        </w:rPr>
        <w:t>MSc Thesis</w:t>
      </w:r>
    </w:p>
    <w:p w14:paraId="4C49CF4A" w14:textId="5457FC29" w:rsidR="00405883" w:rsidRDefault="0040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Question: </w:t>
      </w:r>
    </w:p>
    <w:p w14:paraId="263DC954" w14:textId="574298CA" w:rsidR="00405883" w:rsidRDefault="00405883" w:rsidP="00405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 bound for inefficiencies of incomplete market in deep decarboni</w:t>
      </w:r>
      <w:r w:rsidR="007A57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ation scenarios.</w:t>
      </w:r>
    </w:p>
    <w:p w14:paraId="0D1ACB43" w14:textId="7703CE51" w:rsidR="00405883" w:rsidRDefault="00405883" w:rsidP="00405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impact of the degree of incompleteness in under-investments in LDES.</w:t>
      </w:r>
    </w:p>
    <w:p w14:paraId="784DF8A7" w14:textId="072C8E45" w:rsidR="00405883" w:rsidRDefault="00405883" w:rsidP="0040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Tasks:</w:t>
      </w:r>
    </w:p>
    <w:p w14:paraId="58773307" w14:textId="7ECAB8A0" w:rsidR="00405883" w:rsidRDefault="00405883" w:rsidP="004058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complete markets: Optimisation problem (central planner)</w:t>
      </w:r>
    </w:p>
    <w:p w14:paraId="708D55F4" w14:textId="1090926D" w:rsidR="00405883" w:rsidRDefault="00405883" w:rsidP="004058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incomplete markets: ADMM </w:t>
      </w:r>
    </w:p>
    <w:p w14:paraId="7038A652" w14:textId="15D184FF" w:rsidR="00405883" w:rsidRDefault="00405883" w:rsidP="0040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System:</w:t>
      </w:r>
    </w:p>
    <w:p w14:paraId="597436DC" w14:textId="5CC66507" w:rsidR="00405883" w:rsidRPr="005E1C31" w:rsidRDefault="005E1C31" w:rsidP="00405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The GB-greenfield test case will be employed, using a copper plate model (no transmission network – generators and consumers on a single-bus system).</w:t>
      </w:r>
    </w:p>
    <w:p w14:paraId="4EF7A94B" w14:textId="226EDCC0" w:rsidR="0085682B" w:rsidRPr="0085682B" w:rsidRDefault="005E1C31" w:rsidP="00856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I</w:t>
      </w:r>
      <w:r w:rsidRPr="005E1C31">
        <w:t>d</w:t>
      </w:r>
      <w:r w:rsidRPr="005E1C31">
        <w:rPr>
          <w:rFonts w:ascii="Times New Roman" w:hAnsi="Times New Roman" w:cs="Times New Roman"/>
        </w:rPr>
        <w:t xml:space="preserve">eally, use a </w:t>
      </w:r>
      <w:r w:rsidR="001610AB" w:rsidRPr="005E1C31">
        <w:rPr>
          <w:rFonts w:ascii="Times New Roman" w:hAnsi="Times New Roman" w:cs="Times New Roman"/>
        </w:rPr>
        <w:t xml:space="preserve">dataset </w:t>
      </w:r>
      <w:r w:rsidR="001610AB">
        <w:rPr>
          <w:rFonts w:ascii="Times New Roman" w:hAnsi="Times New Roman" w:cs="Times New Roman"/>
        </w:rPr>
        <w:t xml:space="preserve">of </w:t>
      </w:r>
      <w:r w:rsidRPr="005E1C31">
        <w:rPr>
          <w:rFonts w:ascii="Times New Roman" w:hAnsi="Times New Roman" w:cs="Times New Roman"/>
        </w:rPr>
        <w:t xml:space="preserve">30–40 weather </w:t>
      </w:r>
      <w:r>
        <w:rPr>
          <w:rFonts w:ascii="Times New Roman" w:hAnsi="Times New Roman" w:cs="Times New Roman"/>
        </w:rPr>
        <w:t>years</w:t>
      </w:r>
      <w:r w:rsidRPr="005E1C31">
        <w:rPr>
          <w:rFonts w:ascii="Times New Roman" w:hAnsi="Times New Roman" w:cs="Times New Roman"/>
        </w:rPr>
        <w:t xml:space="preserve">. However, initially start with 2–3 weather years. Select </w:t>
      </w:r>
      <w:r w:rsidR="00C0075D">
        <w:rPr>
          <w:rFonts w:ascii="Times New Roman" w:hAnsi="Times New Roman" w:cs="Times New Roman"/>
        </w:rPr>
        <w:t>extreme and</w:t>
      </w:r>
      <w:r w:rsidR="0085682B">
        <w:rPr>
          <w:rFonts w:ascii="Times New Roman" w:hAnsi="Times New Roman" w:cs="Times New Roman"/>
        </w:rPr>
        <w:t>/</w:t>
      </w:r>
      <w:r w:rsidR="00C0075D">
        <w:rPr>
          <w:rFonts w:ascii="Times New Roman" w:hAnsi="Times New Roman" w:cs="Times New Roman"/>
        </w:rPr>
        <w:t xml:space="preserve">or typical </w:t>
      </w:r>
      <w:r w:rsidRPr="005E1C31">
        <w:rPr>
          <w:rFonts w:ascii="Times New Roman" w:hAnsi="Times New Roman" w:cs="Times New Roman"/>
        </w:rPr>
        <w:t>years (as done in the AFR</w:t>
      </w:r>
      <w:r w:rsidR="00604974">
        <w:rPr>
          <w:rFonts w:ascii="Times New Roman" w:hAnsi="Times New Roman" w:cs="Times New Roman"/>
        </w:rPr>
        <w:t>Y</w:t>
      </w:r>
      <w:r w:rsidRPr="005E1C31">
        <w:rPr>
          <w:rFonts w:ascii="Times New Roman" w:hAnsi="Times New Roman" w:cs="Times New Roman"/>
        </w:rPr>
        <w:t xml:space="preserve"> report) to ensure </w:t>
      </w:r>
      <w:r w:rsidR="00E579F0">
        <w:rPr>
          <w:rFonts w:ascii="Times New Roman" w:hAnsi="Times New Roman" w:cs="Times New Roman"/>
        </w:rPr>
        <w:t>adequate</w:t>
      </w:r>
      <w:r w:rsidRPr="005E1C31">
        <w:rPr>
          <w:rFonts w:ascii="Times New Roman" w:hAnsi="Times New Roman" w:cs="Times New Roman"/>
        </w:rPr>
        <w:t xml:space="preserve"> variability.</w:t>
      </w:r>
      <w:r w:rsidR="004C107B">
        <w:rPr>
          <w:rFonts w:ascii="Times New Roman" w:hAnsi="Times New Roman" w:cs="Times New Roman"/>
        </w:rPr>
        <w:t xml:space="preserve"> Hi</w:t>
      </w:r>
      <w:r w:rsidR="0085682B" w:rsidRPr="0085682B">
        <w:rPr>
          <w:rFonts w:ascii="Times New Roman" w:hAnsi="Times New Roman" w:cs="Times New Roman"/>
        </w:rPr>
        <w:t>ghlight certain years as extreme or typical. So based on what they highlight, we can choose some years to start our ‘toy’ simulations.</w:t>
      </w:r>
    </w:p>
    <w:p w14:paraId="188258D5" w14:textId="0E268707" w:rsidR="00B23F4A" w:rsidRPr="005E1C31" w:rsidRDefault="005E1C31" w:rsidP="00405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Due to system complexity, reduce data resolution to monthly or quarterly intervals</w:t>
      </w:r>
      <w:r w:rsidR="00B23F4A" w:rsidRPr="005E1C31">
        <w:rPr>
          <w:rFonts w:ascii="Times New Roman" w:hAnsi="Times New Roman" w:cs="Times New Roman"/>
        </w:rPr>
        <w:t>.</w:t>
      </w:r>
    </w:p>
    <w:p w14:paraId="3A35110C" w14:textId="61674B39" w:rsidR="00B23F4A" w:rsidRPr="005E1C31" w:rsidRDefault="005E1C31" w:rsidP="00405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Incorporate elastic demand to address price multiplicity issues, which commonly occur in inelastic demand scenarios. Elastic demand introduces quadratic objective functions</w:t>
      </w:r>
      <w:r w:rsidR="00C501F8">
        <w:rPr>
          <w:rFonts w:ascii="Times New Roman" w:hAnsi="Times New Roman" w:cs="Times New Roman"/>
        </w:rPr>
        <w:t>.</w:t>
      </w:r>
      <w:r w:rsidR="00E57214">
        <w:rPr>
          <w:rFonts w:ascii="Times New Roman" w:hAnsi="Times New Roman" w:cs="Times New Roman"/>
        </w:rPr>
        <w:t xml:space="preserve"> Deg</w:t>
      </w:r>
      <w:r w:rsidRPr="005E1C31">
        <w:rPr>
          <w:rFonts w:ascii="Times New Roman" w:hAnsi="Times New Roman" w:cs="Times New Roman"/>
        </w:rPr>
        <w:t>eneracy problem refers to the non-</w:t>
      </w:r>
      <w:r w:rsidR="00C85DC3">
        <w:rPr>
          <w:rFonts w:ascii="Times New Roman" w:hAnsi="Times New Roman" w:cs="Times New Roman"/>
        </w:rPr>
        <w:t xml:space="preserve">improvement </w:t>
      </w:r>
      <w:r w:rsidR="00D16188">
        <w:rPr>
          <w:rFonts w:ascii="Times New Roman" w:hAnsi="Times New Roman" w:cs="Times New Roman"/>
        </w:rPr>
        <w:t>o</w:t>
      </w:r>
      <w:r w:rsidRPr="005E1C31">
        <w:rPr>
          <w:rFonts w:ascii="Times New Roman" w:hAnsi="Times New Roman" w:cs="Times New Roman"/>
        </w:rPr>
        <w:t xml:space="preserve">f </w:t>
      </w:r>
      <w:r w:rsidR="00D16188">
        <w:rPr>
          <w:rFonts w:ascii="Times New Roman" w:hAnsi="Times New Roman" w:cs="Times New Roman"/>
        </w:rPr>
        <w:t>the objective function</w:t>
      </w:r>
      <w:r w:rsidR="0039771B">
        <w:rPr>
          <w:rFonts w:ascii="Times New Roman" w:hAnsi="Times New Roman" w:cs="Times New Roman"/>
        </w:rPr>
        <w:t xml:space="preserve"> when changing a basic variable which has</w:t>
      </w:r>
      <w:r w:rsidR="00153D19">
        <w:rPr>
          <w:rFonts w:ascii="Times New Roman" w:hAnsi="Times New Roman" w:cs="Times New Roman"/>
        </w:rPr>
        <w:t xml:space="preserve"> a value of </w:t>
      </w:r>
      <w:r w:rsidR="00153D19" w:rsidRPr="00134F9B">
        <w:rPr>
          <w:rFonts w:ascii="Times New Roman" w:hAnsi="Times New Roman" w:cs="Times New Roman"/>
        </w:rPr>
        <w:t>zero</w:t>
      </w:r>
      <w:r w:rsidR="00134F9B">
        <w:rPr>
          <w:rStyle w:val="CommentReference"/>
          <w:rFonts w:ascii="Times New Roman" w:hAnsi="Times New Roman" w:cs="Times New Roman"/>
          <w:sz w:val="24"/>
          <w:szCs w:val="24"/>
        </w:rPr>
        <w:t xml:space="preserve"> – RHS=0, (</w:t>
      </w:r>
      <w:r w:rsidRPr="00134F9B">
        <w:rPr>
          <w:rFonts w:ascii="Times New Roman" w:hAnsi="Times New Roman" w:cs="Times New Roman"/>
        </w:rPr>
        <w:t>see</w:t>
      </w:r>
      <w:r w:rsidRPr="005E1C31">
        <w:rPr>
          <w:rFonts w:ascii="Times New Roman" w:hAnsi="Times New Roman" w:cs="Times New Roman"/>
        </w:rPr>
        <w:t xml:space="preserve"> research by S. Wogrin).</w:t>
      </w:r>
    </w:p>
    <w:p w14:paraId="0CE60A36" w14:textId="2A3C8FED" w:rsidR="00B23F4A" w:rsidRDefault="00B23F4A" w:rsidP="00B2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Coding: </w:t>
      </w:r>
    </w:p>
    <w:p w14:paraId="3B194FC2" w14:textId="170798DC" w:rsidR="00B23F4A" w:rsidRDefault="00B23F4A" w:rsidP="00B23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</w:t>
      </w:r>
    </w:p>
    <w:p w14:paraId="396ADBF7" w14:textId="5FD2F54C" w:rsidR="00B23F4A" w:rsidRDefault="00B23F4A" w:rsidP="00B23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Repository</w:t>
      </w:r>
    </w:p>
    <w:p w14:paraId="5CECD313" w14:textId="5A9E2AF8" w:rsidR="00B23F4A" w:rsidRDefault="00B23F4A" w:rsidP="00B2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PSCC 2026:</w:t>
      </w:r>
    </w:p>
    <w:p w14:paraId="2C74372D" w14:textId="150681B2" w:rsidR="00B23F4A" w:rsidRDefault="00B23F4A" w:rsidP="00B23F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  <w:r w:rsidR="005E1C31">
        <w:rPr>
          <w:rFonts w:ascii="Times New Roman" w:hAnsi="Times New Roman" w:cs="Times New Roman"/>
        </w:rPr>
        <w:t>: S</w:t>
      </w:r>
      <w:r>
        <w:rPr>
          <w:rFonts w:ascii="Times New Roman" w:hAnsi="Times New Roman" w:cs="Times New Roman"/>
        </w:rPr>
        <w:t xml:space="preserve">ubmit a paper </w:t>
      </w:r>
      <w:r w:rsidR="005E1C31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PSCC 2026.</w:t>
      </w:r>
    </w:p>
    <w:p w14:paraId="350168F6" w14:textId="3EAC02DB" w:rsidR="00B23F4A" w:rsidRDefault="005E1C31" w:rsidP="00B23F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Deadline for </w:t>
      </w:r>
      <w:r w:rsidR="00B23F4A">
        <w:rPr>
          <w:rFonts w:ascii="Times New Roman" w:hAnsi="Times New Roman" w:cs="Times New Roman"/>
        </w:rPr>
        <w:t>1-page abstract: June</w:t>
      </w:r>
      <w:r>
        <w:rPr>
          <w:rFonts w:ascii="Times New Roman" w:hAnsi="Times New Roman" w:cs="Times New Roman"/>
        </w:rPr>
        <w:t xml:space="preserve"> 1</w:t>
      </w:r>
      <w:r w:rsidR="00B23F4A">
        <w:rPr>
          <w:rFonts w:ascii="Times New Roman" w:hAnsi="Times New Roman" w:cs="Times New Roman"/>
        </w:rPr>
        <w:t>, 2025.</w:t>
      </w:r>
    </w:p>
    <w:p w14:paraId="6F7C81AB" w14:textId="71DF6666" w:rsidR="005E1C31" w:rsidRDefault="005E1C31" w:rsidP="005E1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Timeline:</w:t>
      </w:r>
    </w:p>
    <w:p w14:paraId="16DCFCD4" w14:textId="007BF50E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Repository</w:t>
      </w:r>
    </w:p>
    <w:p w14:paraId="55D905CD" w14:textId="1088F0AA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 (cleaning, pre-processing, selecting representative years, reduc</w:t>
      </w:r>
      <w:r w:rsidR="0024369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data resolution)</w:t>
      </w:r>
    </w:p>
    <w:p w14:paraId="3539BB2A" w14:textId="70855DE8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 optimi</w:t>
      </w:r>
      <w:r w:rsidR="007A57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ation models on generation capacity expansion (</w:t>
      </w:r>
      <w:hyperlink r:id="rId5" w:history="1">
        <w:r w:rsidRPr="00B84898">
          <w:rPr>
            <w:rStyle w:val="Hyperlink"/>
            <w:rFonts w:ascii="Times New Roman" w:hAnsi="Times New Roman" w:cs="Times New Roman"/>
          </w:rPr>
          <w:t>https://github.com/Power-Systems-Optimization-Course/power-systems-optimization/tree/master?tab=readme-ov-file</w:t>
        </w:r>
      </w:hyperlink>
      <w:r>
        <w:rPr>
          <w:rFonts w:ascii="Times New Roman" w:hAnsi="Times New Roman" w:cs="Times New Roman"/>
        </w:rPr>
        <w:t>)</w:t>
      </w:r>
    </w:p>
    <w:p w14:paraId="693B8007" w14:textId="50D7C528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for PSCC 2026</w:t>
      </w:r>
    </w:p>
    <w:p w14:paraId="3D92770C" w14:textId="565420EC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complete markets (central planner)</w:t>
      </w:r>
    </w:p>
    <w:p w14:paraId="1D886373" w14:textId="517C120D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Elastic demand</w:t>
      </w:r>
    </w:p>
    <w:p w14:paraId="51C28D33" w14:textId="74A3492E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incomplete markets (ADMM)</w:t>
      </w:r>
    </w:p>
    <w:p w14:paraId="7C07D703" w14:textId="6E216DE5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parallel, </w:t>
      </w:r>
      <w:r w:rsidR="00C501F8">
        <w:rPr>
          <w:rFonts w:ascii="Times New Roman" w:hAnsi="Times New Roman" w:cs="Times New Roman"/>
        </w:rPr>
        <w:t xml:space="preserve">continue </w:t>
      </w:r>
      <w:r>
        <w:rPr>
          <w:rFonts w:ascii="Times New Roman" w:hAnsi="Times New Roman" w:cs="Times New Roman"/>
        </w:rPr>
        <w:t>thesis and logbook writing</w:t>
      </w:r>
    </w:p>
    <w:p w14:paraId="5891481F" w14:textId="71AD7CED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&amp; Presentation after submitting the thesis</w:t>
      </w:r>
    </w:p>
    <w:p w14:paraId="597DEC32" w14:textId="77777777" w:rsidR="007E56FC" w:rsidRDefault="007E56FC">
      <w:pPr>
        <w:rPr>
          <w:rFonts w:ascii="Times New Roman" w:hAnsi="Times New Roman" w:cs="Times New Roman"/>
        </w:rPr>
        <w:sectPr w:rsidR="007E56FC" w:rsidSect="005E1C31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24463EE2" w14:textId="7C5DF5A6" w:rsidR="005E1C31" w:rsidRPr="005E1C31" w:rsidRDefault="00427177" w:rsidP="007E56F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5D06D" wp14:editId="07EB4279">
                <wp:simplePos x="0" y="0"/>
                <wp:positionH relativeFrom="column">
                  <wp:posOffset>7734300</wp:posOffset>
                </wp:positionH>
                <wp:positionV relativeFrom="paragraph">
                  <wp:posOffset>494030</wp:posOffset>
                </wp:positionV>
                <wp:extent cx="899160" cy="624840"/>
                <wp:effectExtent l="0" t="0" r="0" b="3810"/>
                <wp:wrapNone/>
                <wp:docPr id="21041963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937E7" w14:textId="4431C40C" w:rsidR="00427177" w:rsidRPr="00B956C3" w:rsidRDefault="00427177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</w:pPr>
                            <w:r w:rsidRPr="00B956C3"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  <w:t>Deadline:</w:t>
                            </w:r>
                          </w:p>
                          <w:p w14:paraId="1FC93419" w14:textId="4D2BE005" w:rsidR="00427177" w:rsidRPr="00B956C3" w:rsidRDefault="00B956C3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</w:pPr>
                            <w:r w:rsidRPr="00B956C3"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  <w:t>29/09/2025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5D06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09pt;margin-top:38.9pt;width:70.8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" filled="f" stroked="f" strokeweight=".5pt">
                <v:textbox>
                  <w:txbxContent>
                    <w:p w14:paraId="4DC937E7" w14:textId="4431C40C" w:rsidR="00427177" w:rsidRPr="00B956C3" w:rsidRDefault="00427177">
                      <w:pPr>
                        <w:rPr>
                          <w:rFonts w:ascii="Times New Roman" w:hAnsi="Times New Roman" w:cs="Times New Roman"/>
                          <w:color w:val="EE0000"/>
                        </w:rPr>
                      </w:pPr>
                      <w:r w:rsidRPr="00B956C3">
                        <w:rPr>
                          <w:rFonts w:ascii="Times New Roman" w:hAnsi="Times New Roman" w:cs="Times New Roman"/>
                          <w:color w:val="EE0000"/>
                        </w:rPr>
                        <w:t>Deadline:</w:t>
                      </w:r>
                    </w:p>
                    <w:p w14:paraId="1FC93419" w14:textId="4D2BE005" w:rsidR="00427177" w:rsidRPr="00B956C3" w:rsidRDefault="00B956C3">
                      <w:pPr>
                        <w:rPr>
                          <w:rFonts w:ascii="Times New Roman" w:hAnsi="Times New Roman" w:cs="Times New Roman"/>
                          <w:color w:val="EE0000"/>
                        </w:rPr>
                      </w:pPr>
                      <w:r w:rsidRPr="00B956C3">
                        <w:rPr>
                          <w:rFonts w:ascii="Times New Roman" w:hAnsi="Times New Roman" w:cs="Times New Roman"/>
                          <w:color w:val="EE0000"/>
                        </w:rPr>
                        <w:t>29/09/2025</w:t>
                      </w:r>
                    </w:p>
                  </w:txbxContent>
                </v:textbox>
              </v:shape>
            </w:pict>
          </mc:Fallback>
        </mc:AlternateContent>
      </w:r>
      <w:r w:rsidR="00032E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C26B6" wp14:editId="445CA358">
                <wp:simplePos x="0" y="0"/>
                <wp:positionH relativeFrom="column">
                  <wp:posOffset>7735570</wp:posOffset>
                </wp:positionH>
                <wp:positionV relativeFrom="paragraph">
                  <wp:posOffset>473710</wp:posOffset>
                </wp:positionV>
                <wp:extent cx="0" cy="3618000"/>
                <wp:effectExtent l="0" t="0" r="38100" b="20955"/>
                <wp:wrapNone/>
                <wp:docPr id="5104472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8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EB8BC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1pt,37.3pt" to="609.1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" strokecolor="#e00" strokeweight="1.5pt">
                <v:stroke joinstyle="miter"/>
              </v:line>
            </w:pict>
          </mc:Fallback>
        </mc:AlternateContent>
      </w:r>
      <w:r w:rsidR="00032E1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065A72" wp14:editId="52ECA1D5">
                <wp:simplePos x="0" y="0"/>
                <wp:positionH relativeFrom="column">
                  <wp:posOffset>-889463</wp:posOffset>
                </wp:positionH>
                <wp:positionV relativeFrom="paragraph">
                  <wp:posOffset>405937</wp:posOffset>
                </wp:positionV>
                <wp:extent cx="360" cy="360"/>
                <wp:effectExtent l="38100" t="38100" r="38100" b="38100"/>
                <wp:wrapNone/>
                <wp:docPr id="9593513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3BF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70.55pt;margin-top:31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A9596fWAQAAnQQAABAA&#10;AAAAAAAAAAAAAAAA0wMAAGRycy9pbmsvaW5rMS54bWxQSwECLQAUAAYACAAAACEA2fgvQ+EAAAAL&#10;AQAADwAAAAAAAAAAAAAAAADX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 w:rsidR="007E56FC">
        <w:rPr>
          <w:rFonts w:ascii="Times New Roman" w:hAnsi="Times New Roman" w:cs="Times New Roman"/>
          <w:noProof/>
        </w:rPr>
        <w:drawing>
          <wp:inline distT="0" distB="0" distL="0" distR="0" wp14:anchorId="64C08460" wp14:editId="79C4BC62">
            <wp:extent cx="8429625" cy="5259600"/>
            <wp:effectExtent l="0" t="0" r="9525" b="17780"/>
            <wp:docPr id="142954906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E1C31" w:rsidRPr="005E1C31" w:rsidSect="007E56FC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2F67"/>
    <w:multiLevelType w:val="hybridMultilevel"/>
    <w:tmpl w:val="9DF4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688C"/>
    <w:multiLevelType w:val="hybridMultilevel"/>
    <w:tmpl w:val="192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80B"/>
    <w:multiLevelType w:val="hybridMultilevel"/>
    <w:tmpl w:val="37FC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2B19"/>
    <w:multiLevelType w:val="hybridMultilevel"/>
    <w:tmpl w:val="3D404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318EC"/>
    <w:multiLevelType w:val="hybridMultilevel"/>
    <w:tmpl w:val="95EE4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A727D"/>
    <w:multiLevelType w:val="hybridMultilevel"/>
    <w:tmpl w:val="F834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41111">
    <w:abstractNumId w:val="3"/>
  </w:num>
  <w:num w:numId="2" w16cid:durableId="1472551616">
    <w:abstractNumId w:val="4"/>
  </w:num>
  <w:num w:numId="3" w16cid:durableId="484662016">
    <w:abstractNumId w:val="5"/>
  </w:num>
  <w:num w:numId="4" w16cid:durableId="936257825">
    <w:abstractNumId w:val="0"/>
  </w:num>
  <w:num w:numId="5" w16cid:durableId="139034243">
    <w:abstractNumId w:val="1"/>
  </w:num>
  <w:num w:numId="6" w16cid:durableId="1041444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83"/>
    <w:rsid w:val="00032E1C"/>
    <w:rsid w:val="000E77FA"/>
    <w:rsid w:val="0012731B"/>
    <w:rsid w:val="00134F9B"/>
    <w:rsid w:val="00153D19"/>
    <w:rsid w:val="001610AB"/>
    <w:rsid w:val="0019522D"/>
    <w:rsid w:val="001C3E20"/>
    <w:rsid w:val="0020026A"/>
    <w:rsid w:val="00243695"/>
    <w:rsid w:val="002C13DB"/>
    <w:rsid w:val="002E3C98"/>
    <w:rsid w:val="00335161"/>
    <w:rsid w:val="0039771B"/>
    <w:rsid w:val="003E2C1B"/>
    <w:rsid w:val="00405883"/>
    <w:rsid w:val="00427177"/>
    <w:rsid w:val="004764C5"/>
    <w:rsid w:val="004C107B"/>
    <w:rsid w:val="005A1F4F"/>
    <w:rsid w:val="005C5AE6"/>
    <w:rsid w:val="005E1C31"/>
    <w:rsid w:val="00604974"/>
    <w:rsid w:val="00633E52"/>
    <w:rsid w:val="007A5767"/>
    <w:rsid w:val="007E56C9"/>
    <w:rsid w:val="007E56FC"/>
    <w:rsid w:val="0081460F"/>
    <w:rsid w:val="0085682B"/>
    <w:rsid w:val="009425CB"/>
    <w:rsid w:val="009D7518"/>
    <w:rsid w:val="00A11850"/>
    <w:rsid w:val="00A1429C"/>
    <w:rsid w:val="00A24671"/>
    <w:rsid w:val="00AF0305"/>
    <w:rsid w:val="00B23F4A"/>
    <w:rsid w:val="00B72455"/>
    <w:rsid w:val="00B94503"/>
    <w:rsid w:val="00B94D39"/>
    <w:rsid w:val="00B956C3"/>
    <w:rsid w:val="00BF742D"/>
    <w:rsid w:val="00C0075D"/>
    <w:rsid w:val="00C012A4"/>
    <w:rsid w:val="00C501F8"/>
    <w:rsid w:val="00C85DC3"/>
    <w:rsid w:val="00D16188"/>
    <w:rsid w:val="00D31B4F"/>
    <w:rsid w:val="00D32470"/>
    <w:rsid w:val="00E312AF"/>
    <w:rsid w:val="00E34372"/>
    <w:rsid w:val="00E57214"/>
    <w:rsid w:val="00E579F0"/>
    <w:rsid w:val="00F53C9A"/>
    <w:rsid w:val="00F742A3"/>
    <w:rsid w:val="00FA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E1AB"/>
  <w15:chartTrackingRefBased/>
  <w15:docId w15:val="{002C146C-B007-4CDD-B264-C74BAD0F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C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C3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4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4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4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9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s://github.com/Power-Systems-Optimization-Course/power-systems-optimization/tree/master?tab=readme-ov-fi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0" tIns="0" rIns="72000" bIns="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inEnd"/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GitHub Repository</c:v>
                </c:pt>
                <c:pt idx="1">
                  <c:v>Data Analysis</c:v>
                </c:pt>
                <c:pt idx="2">
                  <c:v>Julia Coding Examples</c:v>
                </c:pt>
                <c:pt idx="3">
                  <c:v>PSCC 2026 Abstract</c:v>
                </c:pt>
                <c:pt idx="4">
                  <c:v>Fully Complete Markets (toy example)</c:v>
                </c:pt>
                <c:pt idx="5">
                  <c:v>Elastic Demand</c:v>
                </c:pt>
                <c:pt idx="6">
                  <c:v>Fully Incomplete Markets (toy example)</c:v>
                </c:pt>
                <c:pt idx="7">
                  <c:v>Fully Complete Markets (scale up)</c:v>
                </c:pt>
                <c:pt idx="8">
                  <c:v>Fully Incomplete Markets (scale up)</c:v>
                </c:pt>
                <c:pt idx="9">
                  <c:v>Thesis Writing</c:v>
                </c:pt>
                <c:pt idx="10">
                  <c:v>Logbook Writing</c:v>
                </c:pt>
                <c:pt idx="11">
                  <c:v>Finalising</c:v>
                </c:pt>
                <c:pt idx="12">
                  <c:v>Poster</c:v>
                </c:pt>
                <c:pt idx="13">
                  <c:v>Presentation</c:v>
                </c:pt>
              </c:strCache>
            </c:strRef>
          </c:cat>
          <c:val>
            <c:numRef>
              <c:f>Sheet1!$B$2:$B$15</c:f>
              <c:numCache>
                <c:formatCode>d\-mmm</c:formatCode>
                <c:ptCount val="14"/>
                <c:pt idx="0">
                  <c:v>45787</c:v>
                </c:pt>
                <c:pt idx="1">
                  <c:v>45788</c:v>
                </c:pt>
                <c:pt idx="2">
                  <c:v>45791</c:v>
                </c:pt>
                <c:pt idx="3">
                  <c:v>45795</c:v>
                </c:pt>
                <c:pt idx="4">
                  <c:v>45797</c:v>
                </c:pt>
                <c:pt idx="5">
                  <c:v>45800</c:v>
                </c:pt>
                <c:pt idx="6">
                  <c:v>45814</c:v>
                </c:pt>
                <c:pt idx="7">
                  <c:v>45838</c:v>
                </c:pt>
                <c:pt idx="8">
                  <c:v>45859</c:v>
                </c:pt>
                <c:pt idx="9">
                  <c:v>45809</c:v>
                </c:pt>
                <c:pt idx="10">
                  <c:v>45809</c:v>
                </c:pt>
                <c:pt idx="11">
                  <c:v>45889</c:v>
                </c:pt>
                <c:pt idx="12">
                  <c:v>45899</c:v>
                </c:pt>
                <c:pt idx="13">
                  <c:v>45899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C3-4099-98A8-0AF8C129E2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rgbClr val="0070C0">
                <a:alpha val="72000"/>
              </a:srgbClr>
            </a:solidFill>
            <a:ln>
              <a:noFill/>
            </a:ln>
            <a:effectLst>
              <a:softEdge rad="0"/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GitHub Repository</c:v>
                </c:pt>
                <c:pt idx="1">
                  <c:v>Data Analysis</c:v>
                </c:pt>
                <c:pt idx="2">
                  <c:v>Julia Coding Examples</c:v>
                </c:pt>
                <c:pt idx="3">
                  <c:v>PSCC 2026 Abstract</c:v>
                </c:pt>
                <c:pt idx="4">
                  <c:v>Fully Complete Markets (toy example)</c:v>
                </c:pt>
                <c:pt idx="5">
                  <c:v>Elastic Demand</c:v>
                </c:pt>
                <c:pt idx="6">
                  <c:v>Fully Incomplete Markets (toy example)</c:v>
                </c:pt>
                <c:pt idx="7">
                  <c:v>Fully Complete Markets (scale up)</c:v>
                </c:pt>
                <c:pt idx="8">
                  <c:v>Fully Incomplete Markets (scale up)</c:v>
                </c:pt>
                <c:pt idx="9">
                  <c:v>Thesis Writing</c:v>
                </c:pt>
                <c:pt idx="10">
                  <c:v>Logbook Writing</c:v>
                </c:pt>
                <c:pt idx="11">
                  <c:v>Finalising</c:v>
                </c:pt>
                <c:pt idx="12">
                  <c:v>Poster</c:v>
                </c:pt>
                <c:pt idx="13">
                  <c:v>Presentation</c:v>
                </c:pt>
              </c:strCache>
            </c:str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16</c:v>
                </c:pt>
                <c:pt idx="5">
                  <c:v>5</c:v>
                </c:pt>
                <c:pt idx="6">
                  <c:v>23</c:v>
                </c:pt>
                <c:pt idx="7">
                  <c:v>20</c:v>
                </c:pt>
                <c:pt idx="8">
                  <c:v>18</c:v>
                </c:pt>
                <c:pt idx="9">
                  <c:v>80</c:v>
                </c:pt>
                <c:pt idx="10">
                  <c:v>80</c:v>
                </c:pt>
                <c:pt idx="11">
                  <c:v>9</c:v>
                </c:pt>
                <c:pt idx="12">
                  <c:v>11</c:v>
                </c:pt>
                <c:pt idx="1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C3-4099-98A8-0AF8C129E2A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165125071"/>
        <c:axId val="1165124111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5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Times New Roman" panose="02020603050405020304" pitchFamily="18" charset="0"/>
                          <a:ea typeface="+mn-ea"/>
                          <a:cs typeface="Times New Roman" panose="02020603050405020304" pitchFamily="18" charset="0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Sheet1!$A$2:$A$15</c15:sqref>
                        </c15:formulaRef>
                      </c:ext>
                    </c:extLst>
                    <c:strCache>
                      <c:ptCount val="14"/>
                      <c:pt idx="0">
                        <c:v>GitHub Repository</c:v>
                      </c:pt>
                      <c:pt idx="1">
                        <c:v>Data Analysis</c:v>
                      </c:pt>
                      <c:pt idx="2">
                        <c:v>Julia Coding Examples</c:v>
                      </c:pt>
                      <c:pt idx="3">
                        <c:v>PSCC 2026 Abstract</c:v>
                      </c:pt>
                      <c:pt idx="4">
                        <c:v>Fully Complete Markets (toy example)</c:v>
                      </c:pt>
                      <c:pt idx="5">
                        <c:v>Elastic Demand</c:v>
                      </c:pt>
                      <c:pt idx="6">
                        <c:v>Fully Incomplete Markets (toy example)</c:v>
                      </c:pt>
                      <c:pt idx="7">
                        <c:v>Fully Complete Markets (scale up)</c:v>
                      </c:pt>
                      <c:pt idx="8">
                        <c:v>Fully Incomplete Markets (scale up)</c:v>
                      </c:pt>
                      <c:pt idx="9">
                        <c:v>Thesis Writing</c:v>
                      </c:pt>
                      <c:pt idx="10">
                        <c:v>Logbook Writing</c:v>
                      </c:pt>
                      <c:pt idx="11">
                        <c:v>Finalising</c:v>
                      </c:pt>
                      <c:pt idx="12">
                        <c:v>Poster</c:v>
                      </c:pt>
                      <c:pt idx="13">
                        <c:v>Presentation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Sheet1!$C$2:$C$15</c15:sqref>
                        </c15:formulaRef>
                      </c:ext>
                    </c:extLst>
                    <c:numCache>
                      <c:formatCode>d\-mmm</c:formatCode>
                      <c:ptCount val="14"/>
                      <c:pt idx="0">
                        <c:v>45788</c:v>
                      </c:pt>
                      <c:pt idx="1">
                        <c:v>45790</c:v>
                      </c:pt>
                      <c:pt idx="2">
                        <c:v>45794</c:v>
                      </c:pt>
                      <c:pt idx="3">
                        <c:v>45797</c:v>
                      </c:pt>
                      <c:pt idx="4">
                        <c:v>45813</c:v>
                      </c:pt>
                      <c:pt idx="5">
                        <c:v>45805</c:v>
                      </c:pt>
                      <c:pt idx="6">
                        <c:v>45837</c:v>
                      </c:pt>
                      <c:pt idx="7">
                        <c:v>45858</c:v>
                      </c:pt>
                      <c:pt idx="8">
                        <c:v>45877</c:v>
                      </c:pt>
                      <c:pt idx="9">
                        <c:v>45889</c:v>
                      </c:pt>
                      <c:pt idx="10">
                        <c:v>45889</c:v>
                      </c:pt>
                      <c:pt idx="11">
                        <c:v>45898</c:v>
                      </c:pt>
                      <c:pt idx="12">
                        <c:v>45910</c:v>
                      </c:pt>
                      <c:pt idx="13">
                        <c:v>45910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FC3-4099-98A8-0AF8C129E2AE}"/>
                  </c:ext>
                </c:extLst>
              </c15:ser>
            </c15:filteredBarSeries>
          </c:ext>
        </c:extLst>
      </c:barChart>
      <c:catAx>
        <c:axId val="116512507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65124111"/>
        <c:crosses val="autoZero"/>
        <c:auto val="1"/>
        <c:lblAlgn val="ctr"/>
        <c:lblOffset val="100"/>
        <c:noMultiLvlLbl val="0"/>
      </c:catAx>
      <c:valAx>
        <c:axId val="1165124111"/>
        <c:scaling>
          <c:orientation val="minMax"/>
          <c:max val="45913"/>
          <c:min val="4577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1500000" spcFirstLastPara="1" vertOverflow="ellipsis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65125071"/>
        <c:crosses val="autoZero"/>
        <c:crossBetween val="between"/>
        <c:majorUnit val="7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06:39:49.3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Makrides, Andreas</dc:creator>
  <cp:keywords/>
  <dc:description/>
  <cp:lastModifiedBy>Makrides, Andreas</cp:lastModifiedBy>
  <cp:revision>22</cp:revision>
  <dcterms:created xsi:type="dcterms:W3CDTF">2025-05-07T11:41:00Z</dcterms:created>
  <dcterms:modified xsi:type="dcterms:W3CDTF">2025-05-10T09:28:00Z</dcterms:modified>
</cp:coreProperties>
</file>