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1578" w14:textId="77777777" w:rsidR="00415436" w:rsidRDefault="00415436" w:rsidP="00415436">
      <w:r>
        <w:t>Building a healthier tomorrow</w:t>
      </w:r>
    </w:p>
    <w:p w14:paraId="5DE0516B" w14:textId="77777777" w:rsidR="00415436" w:rsidRDefault="00415436" w:rsidP="00415436">
      <w:r>
        <w:t>The global prevalence of serious chronic diseases is growing by the day, impacting millions</w:t>
      </w:r>
    </w:p>
    <w:p w14:paraId="01A051E3" w14:textId="77777777" w:rsidR="00415436" w:rsidRDefault="00415436" w:rsidP="00415436">
      <w:r>
        <w:t>of lives and placing a heavy burden on overstretched healthcare systems. This has created</w:t>
      </w:r>
    </w:p>
    <w:p w14:paraId="7E722709" w14:textId="77777777" w:rsidR="00415436" w:rsidRDefault="00415436" w:rsidP="00415436">
      <w:r>
        <w:t>unprecedented demand for our life-changing GLP-1-based medicines. Over the past four</w:t>
      </w:r>
    </w:p>
    <w:p w14:paraId="7C507F99" w14:textId="77777777" w:rsidR="00415436" w:rsidRDefault="00415436" w:rsidP="00415436">
      <w:r>
        <w:t>years, we have more than quadrupled the number of people reached with these treatments</w:t>
      </w:r>
    </w:p>
    <w:p w14:paraId="373C1B93" w14:textId="77777777" w:rsidR="00415436" w:rsidRDefault="00415436" w:rsidP="00415436">
      <w:r>
        <w:t>and increased our volume market share in the GLP-1 segment to 63%. In 2024, we served</w:t>
      </w:r>
    </w:p>
    <w:p w14:paraId="17FAAE25" w14:textId="77777777" w:rsidR="00415436" w:rsidRDefault="00415436" w:rsidP="00415436">
      <w:r>
        <w:t>more than 45.2 million people living with serious chronic diseases, while our global sales</w:t>
      </w:r>
    </w:p>
    <w:p w14:paraId="06F78FD2" w14:textId="77777777" w:rsidR="00415436" w:rsidRDefault="00415436" w:rsidP="00415436">
      <w:r>
        <w:t>and operating profit both grew by 26% at constant exchange rates.</w:t>
      </w:r>
    </w:p>
    <w:p w14:paraId="62551E9D" w14:textId="77777777" w:rsidR="00415436" w:rsidRDefault="00415436" w:rsidP="00415436">
      <w:r>
        <w:t>As we strive to keep pace with the growing demand for our medicines, our production</w:t>
      </w:r>
    </w:p>
    <w:p w14:paraId="76845721" w14:textId="77777777" w:rsidR="00415436" w:rsidRDefault="00415436" w:rsidP="00415436">
      <w:r>
        <w:t>capacity has been stretched. In response, we have continued to invest heavily in scaling up</w:t>
      </w:r>
    </w:p>
    <w:p w14:paraId="4E0F94FC" w14:textId="77777777" w:rsidR="00415436" w:rsidRDefault="00415436" w:rsidP="00415436">
      <w:r>
        <w:t>our manufacturing capabilities with capital expenditure and acquisitions amounting to more</w:t>
      </w:r>
    </w:p>
    <w:p w14:paraId="46D35519" w14:textId="77777777" w:rsidR="00415436" w:rsidRDefault="00415436" w:rsidP="00415436">
      <w:r>
        <w:t>than DKK 129 billion in 2024. The acquisition of three fill-finish sites formerly run by contract</w:t>
      </w:r>
    </w:p>
    <w:p w14:paraId="347479D9" w14:textId="77777777" w:rsidR="00415436" w:rsidRDefault="00415436" w:rsidP="00415436">
      <w:r>
        <w:t>and development manufacturer Catalent Inc., along with significant expansions of our existing</w:t>
      </w:r>
    </w:p>
    <w:p w14:paraId="73734488" w14:textId="77777777" w:rsidR="00415436" w:rsidRDefault="00415436" w:rsidP="00415436">
      <w:r>
        <w:t>production facilities in Denmark, France, Brazil, China and the US, are testament to our</w:t>
      </w:r>
    </w:p>
    <w:p w14:paraId="28191948" w14:textId="77777777" w:rsidR="00415436" w:rsidRDefault="00415436" w:rsidP="00415436">
      <w:r>
        <w:t>commitment to improving supply stability.</w:t>
      </w:r>
    </w:p>
    <w:p w14:paraId="65EBAD01" w14:textId="77777777" w:rsidR="00415436" w:rsidRDefault="00415436" w:rsidP="00415436">
      <w:r>
        <w:t>In order to meet increasing demand and ensure a stable supply of our medicines, we are also</w:t>
      </w:r>
    </w:p>
    <w:p w14:paraId="1D58F501" w14:textId="77777777" w:rsidR="00415436" w:rsidRDefault="00415436" w:rsidP="00415436">
      <w:r>
        <w:t>taking steps to consolidate our product portfolio by gradually phasing out some of our older</w:t>
      </w:r>
    </w:p>
    <w:p w14:paraId="78BBE194" w14:textId="77777777" w:rsidR="00415436" w:rsidRDefault="00415436" w:rsidP="00415436">
      <w:r>
        <w:t>insulin products. This will create much-needed space in our global manufacturing network as</w:t>
      </w:r>
    </w:p>
    <w:p w14:paraId="5AC9F023" w14:textId="77777777" w:rsidR="00415436" w:rsidRDefault="00415436" w:rsidP="00415436">
      <w:r>
        <w:t>we seek to reach millions more people with our medicines over the next decade. At the same</w:t>
      </w:r>
    </w:p>
    <w:p w14:paraId="100E54D8" w14:textId="77777777" w:rsidR="00415436" w:rsidRDefault="00415436" w:rsidP="00415436">
      <w:r>
        <w:t>time, we strive not to leave existing patients without alternative treatment options, either from</w:t>
      </w:r>
    </w:p>
    <w:p w14:paraId="10D9AC0D" w14:textId="77777777" w:rsidR="00415436" w:rsidRDefault="00415436" w:rsidP="00415436">
      <w:r>
        <w:t>Novo Nordisk or other companies, and we remain committed to working closely with local</w:t>
      </w:r>
    </w:p>
    <w:p w14:paraId="09AA3070" w14:textId="77777777" w:rsidR="00415436" w:rsidRDefault="00415436" w:rsidP="00415436">
      <w:r>
        <w:t>health authorities and the medical community to enable access to affordable care.</w:t>
      </w:r>
    </w:p>
    <w:p w14:paraId="6110F7A0" w14:textId="77777777" w:rsidR="00415436" w:rsidRDefault="00415436" w:rsidP="00415436">
      <w:r>
        <w:t>Our belief that health is a fundamental human right drives our extensive partnership</w:t>
      </w:r>
    </w:p>
    <w:p w14:paraId="62F8A524" w14:textId="77777777" w:rsidR="00415436" w:rsidRDefault="00415436" w:rsidP="00415436">
      <w:r>
        <w:t>programmes and access initiatives. In times of geopolitical instability, safeguarding access to</w:t>
      </w:r>
    </w:p>
    <w:p w14:paraId="77E4451E" w14:textId="77777777" w:rsidR="00415436" w:rsidRDefault="00415436" w:rsidP="00415436">
      <w:r>
        <w:t>care for those in conflict zones and underserved areas is paramount. Our partnerships with</w:t>
      </w:r>
    </w:p>
    <w:p w14:paraId="0B3C9773" w14:textId="77777777" w:rsidR="00415436" w:rsidRDefault="00415436" w:rsidP="00415436">
      <w:r>
        <w:t>humanitarian organisations such as the Danish Red Cross play a crucial role in this effort,</w:t>
      </w:r>
    </w:p>
    <w:p w14:paraId="2E8ABA85" w14:textId="77777777" w:rsidR="00415436" w:rsidRDefault="00415436" w:rsidP="00415436">
      <w:r>
        <w:t>demonstrating our dedication to making a difference where it is needed most.</w:t>
      </w:r>
    </w:p>
    <w:p w14:paraId="1B224C72" w14:textId="77777777" w:rsidR="00415436" w:rsidRDefault="00415436" w:rsidP="00415436">
      <w:r>
        <w:lastRenderedPageBreak/>
        <w:t>2024 was a year of significant growth for Novo Nordisk, characterised by continued innovation, capacity expansions and strong</w:t>
      </w:r>
    </w:p>
    <w:p w14:paraId="0DDB79E0" w14:textId="77777777" w:rsidR="00415436" w:rsidRDefault="00415436" w:rsidP="00415436">
      <w:r>
        <w:t>commercial execution. As we reflect on our progress, we also recognise the magnitude of the challenges that lie ahead.</w:t>
      </w:r>
    </w:p>
    <w:p w14:paraId="37DF2C4A" w14:textId="77777777" w:rsidR="00415436" w:rsidRDefault="00415436" w:rsidP="00415436">
      <w:r>
        <w:t>Chair of the Board</w:t>
      </w:r>
    </w:p>
    <w:p w14:paraId="07B2E947" w14:textId="77777777" w:rsidR="00415436" w:rsidRDefault="00415436" w:rsidP="00415436">
      <w:r>
        <w:t>of Directors,</w:t>
      </w:r>
    </w:p>
    <w:p w14:paraId="75AC0CD3" w14:textId="77777777" w:rsidR="00415436" w:rsidRDefault="00415436" w:rsidP="00415436">
      <w:r>
        <w:t>Helge Lund (left) and</w:t>
      </w:r>
    </w:p>
    <w:p w14:paraId="6474F828" w14:textId="77777777" w:rsidR="00415436" w:rsidRDefault="00415436" w:rsidP="00415436">
      <w:r>
        <w:t>President and CEO,</w:t>
      </w:r>
    </w:p>
    <w:p w14:paraId="7660F9F5" w14:textId="77777777" w:rsidR="00415436" w:rsidRDefault="00415436" w:rsidP="00415436">
      <w:r>
        <w:t>Lars Fruergaard</w:t>
      </w:r>
    </w:p>
    <w:p w14:paraId="01622DA2" w14:textId="77777777" w:rsidR="00415436" w:rsidRDefault="00415436" w:rsidP="00415436">
      <w:r>
        <w:t>Jørgensen (right).</w:t>
      </w:r>
    </w:p>
    <w:p w14:paraId="39FA7FFD" w14:textId="77777777" w:rsidR="00415436" w:rsidRDefault="00415436" w:rsidP="00415436">
      <w:r>
        <w:t>Moreover, we are increasing our investment in preventive health measures through initiatives like</w:t>
      </w:r>
    </w:p>
    <w:p w14:paraId="5A0CF120" w14:textId="77777777" w:rsidR="00415436" w:rsidRDefault="00415436" w:rsidP="00415436">
      <w:r>
        <w:t>Cities for Better Health – a pioneering urban health partnership now active in 51 cities worldwide</w:t>
      </w:r>
    </w:p>
    <w:p w14:paraId="3D8B438C" w14:textId="77777777" w:rsidR="00415436" w:rsidRDefault="00415436" w:rsidP="00415436">
      <w:r>
        <w:t>– and our collaboration with UNICEF to prevent childhood obesity. These efforts aim to address</w:t>
      </w:r>
    </w:p>
    <w:p w14:paraId="22AB336B" w14:textId="77777777" w:rsidR="00415436" w:rsidRDefault="00415436" w:rsidP="00415436">
      <w:r>
        <w:t>the root causes of serious chronic diseases, thereby reducing the global health burden and</w:t>
      </w:r>
    </w:p>
    <w:p w14:paraId="1CE05662" w14:textId="77777777" w:rsidR="00415436" w:rsidRDefault="00415436" w:rsidP="00415436">
      <w:r>
        <w:t>fostering a healthier future. Our Transformational Prevention Unit complements our partnership-</w:t>
      </w:r>
    </w:p>
    <w:p w14:paraId="655E9E27" w14:textId="77777777" w:rsidR="00415436" w:rsidRDefault="00415436" w:rsidP="00415436">
      <w:r>
        <w:t>driven approach, looking to develop scalable, science-based solutions that can predict and</w:t>
      </w:r>
    </w:p>
    <w:p w14:paraId="79E632FA" w14:textId="77777777" w:rsidR="00415436" w:rsidRDefault="00415436" w:rsidP="00415436">
      <w:r>
        <w:t>pre-empt obesity and its consequences.</w:t>
      </w:r>
    </w:p>
    <w:p w14:paraId="0F3EA7D8" w14:textId="77777777" w:rsidR="00415436" w:rsidRDefault="00415436" w:rsidP="00415436">
      <w:r>
        <w:t>The same scientific rigour is being applied across our R&amp;D activities, which are driving</w:t>
      </w:r>
    </w:p>
    <w:p w14:paraId="71B9C915" w14:textId="77777777" w:rsidR="00415436" w:rsidRDefault="00415436" w:rsidP="00415436">
      <w:r>
        <w:t>transformative change across multiple therapy areas. Rooted in our deep understanding of</w:t>
      </w:r>
    </w:p>
    <w:p w14:paraId="7F640CA2" w14:textId="77777777" w:rsidR="00415436" w:rsidRDefault="00415436" w:rsidP="00415436">
      <w:r>
        <w:t>proteins and peptides and fuelled by research partnerships, AI-driven drug discovery and the</w:t>
      </w:r>
    </w:p>
    <w:p w14:paraId="3C45932B" w14:textId="77777777" w:rsidR="00415436" w:rsidRDefault="00415436" w:rsidP="00415436">
      <w:r>
        <w:t>acquisition of new technology platforms, we are striving to accelerate the discovery of new</w:t>
      </w:r>
    </w:p>
    <w:p w14:paraId="542BBD40" w14:textId="77777777" w:rsidR="00415436" w:rsidRDefault="00415436" w:rsidP="00415436">
      <w:r>
        <w:t>targets and optimise our clinical trials to the benefit of people living with serious chronic diseases.</w:t>
      </w:r>
    </w:p>
    <w:p w14:paraId="2D0817EB" w14:textId="77777777" w:rsidR="00415436" w:rsidRDefault="00415436" w:rsidP="00415436">
      <w:r>
        <w:t>Innovation remains our core contribution to society and the driving force behind our continued</w:t>
      </w:r>
    </w:p>
    <w:p w14:paraId="2A8A59C8" w14:textId="77777777" w:rsidR="00415436" w:rsidRDefault="00415436" w:rsidP="00415436">
      <w:r>
        <w:t>growth. The past year has seen us add to the growing body of clinical evidence supporting the</w:t>
      </w:r>
    </w:p>
    <w:p w14:paraId="18A3051B" w14:textId="77777777" w:rsidR="00415436" w:rsidRDefault="00415436" w:rsidP="00415436">
      <w:r>
        <w:t>broad cardiometabolic and societal benefits of semaglutide – the molecule at the heart of our</w:t>
      </w:r>
    </w:p>
    <w:p w14:paraId="4107A02B" w14:textId="77777777" w:rsidR="00415436" w:rsidRDefault="00415436" w:rsidP="00415436">
      <w:r>
        <w:t>flagship GLP-1-based medicines Ozempic®</w:t>
      </w:r>
    </w:p>
    <w:p w14:paraId="5C9876C6" w14:textId="77777777" w:rsidR="00415436" w:rsidRDefault="00415436" w:rsidP="00415436">
      <w:r>
        <w:t>, Wegovy® and Rybelsus® – and we are confident that</w:t>
      </w:r>
    </w:p>
    <w:p w14:paraId="60116C02" w14:textId="77777777" w:rsidR="00415436" w:rsidRDefault="00415436" w:rsidP="00415436">
      <w:r>
        <w:t>our pipeline has the potential to add even more value.</w:t>
      </w:r>
    </w:p>
    <w:p w14:paraId="17698004" w14:textId="77777777" w:rsidR="00415436" w:rsidRDefault="00415436" w:rsidP="00415436">
      <w:r>
        <w:t>In obesity, we completed the first phase 3 trial of CagriSema, currently in development for the</w:t>
      </w:r>
    </w:p>
    <w:p w14:paraId="4560D386" w14:textId="77777777" w:rsidR="00415436" w:rsidRDefault="00415436" w:rsidP="00415436">
      <w:r>
        <w:t>treatment of obesity or overweight and type 2 diabetes. After 68 weeks, if all people adhered to</w:t>
      </w:r>
    </w:p>
    <w:p w14:paraId="2E9F8CC1" w14:textId="77777777" w:rsidR="00415436" w:rsidRDefault="00415436" w:rsidP="00415436">
      <w:r>
        <w:t>treatment, CagriSema demonstrated a statistically significant weight loss of 22.7% vs 2.3% with</w:t>
      </w:r>
    </w:p>
    <w:p w14:paraId="39E7901F" w14:textId="77777777" w:rsidR="00415436" w:rsidRDefault="00415436" w:rsidP="00415436">
      <w:r>
        <w:lastRenderedPageBreak/>
        <w:t>placebo alone. This is among the highest weight reductions yet seen in a phase 3a programme</w:t>
      </w:r>
    </w:p>
    <w:p w14:paraId="0390BE19" w14:textId="77777777" w:rsidR="00415436" w:rsidRDefault="00415436" w:rsidP="00415436">
      <w:r>
        <w:t>for a GLP-1 combination therapy. We intend to further explore the weight loss potential of</w:t>
      </w:r>
    </w:p>
    <w:p w14:paraId="62D96779" w14:textId="77777777" w:rsidR="00415436" w:rsidRDefault="00415436" w:rsidP="00415436">
      <w:r>
        <w:t>CagriSema in an additional study.</w:t>
      </w:r>
    </w:p>
    <w:p w14:paraId="4963751B" w14:textId="77777777" w:rsidR="00415436" w:rsidRDefault="00415436" w:rsidP="00415436">
      <w:r>
        <w:t>Earlier in our obesity pipeline, topline results from a phase 1b/2a trial of subcutaneous amycretin</w:t>
      </w:r>
    </w:p>
    <w:p w14:paraId="07907915" w14:textId="77777777" w:rsidR="00415436" w:rsidRDefault="00415436" w:rsidP="00415436">
      <w:r>
        <w:t>have demonstrated the weight lowering potential of the unimolecular GLP-1 and amylin receptor</w:t>
      </w:r>
    </w:p>
    <w:p w14:paraId="4C81E029" w14:textId="77777777" w:rsidR="00415436" w:rsidRDefault="00415436" w:rsidP="00415436">
      <w:r>
        <w:t>agonist, supporting previous data seen with the oral formulation. When evaluating the effects of</w:t>
      </w:r>
    </w:p>
    <w:p w14:paraId="2D817450" w14:textId="77777777" w:rsidR="00415436" w:rsidRDefault="00415436" w:rsidP="00415436">
      <w:r>
        <w:t>treatment if all people adhered to treatment, those receiving a 20 mg dose of amycretin experienced</w:t>
      </w:r>
    </w:p>
    <w:p w14:paraId="5A57FEB9" w14:textId="77777777" w:rsidR="00415436" w:rsidRDefault="00415436" w:rsidP="00415436">
      <w:r>
        <w:t>an estimated average weight loss of 22.0% over 36 weeks compared to 2% weight gain with placebo.</w:t>
      </w:r>
    </w:p>
    <w:p w14:paraId="7CD3DAFE" w14:textId="77777777" w:rsidR="00415436" w:rsidRDefault="00415436" w:rsidP="00415436">
      <w:r>
        <w:t>In diabetes, the first launches of Awiqli® – the world’s first once-weekly basal insulin – exemplify</w:t>
      </w:r>
    </w:p>
    <w:p w14:paraId="66852FAB" w14:textId="77777777" w:rsidR="00415436" w:rsidRDefault="00415436" w:rsidP="00415436">
      <w:r>
        <w:t>our enduring commitment to innovation in this space more than 100 years after we first started</w:t>
      </w:r>
    </w:p>
    <w:p w14:paraId="1E829475" w14:textId="77777777" w:rsidR="00415436" w:rsidRDefault="00415436" w:rsidP="00415436">
      <w:r>
        <w:t>producing insulin. Moreover, our dedication to addressing unmet needs within rare disease is</w:t>
      </w:r>
    </w:p>
    <w:p w14:paraId="1285FE1C" w14:textId="77777777" w:rsidR="00415436" w:rsidRDefault="00415436" w:rsidP="00415436">
      <w:r>
        <w:t>exemplified by the pending regulatory submission of Mim8 for the treatment of haemophilia A.</w:t>
      </w:r>
    </w:p>
    <w:p w14:paraId="39723517" w14:textId="77777777" w:rsidR="00415436" w:rsidRDefault="00415436" w:rsidP="00415436">
      <w:r>
        <w:t>The growth of our business has inevitably led to an increase in our environmental footprint, and</w:t>
      </w:r>
    </w:p>
    <w:p w14:paraId="6D6B80AE" w14:textId="77777777" w:rsidR="00415436" w:rsidRDefault="00415436" w:rsidP="00415436">
      <w:r>
        <w:t>we are stepping up efforts to mitigate this impact. We have introduced comprehensive, updated</w:t>
      </w:r>
    </w:p>
    <w:p w14:paraId="50347E6F" w14:textId="77777777" w:rsidR="00415436" w:rsidRDefault="00415436" w:rsidP="00415436">
      <w:r>
        <w:t>roadmaps targeting reductions in our emissions, plastic footprint and impact on nature and</w:t>
      </w:r>
    </w:p>
    <w:p w14:paraId="08E33F78" w14:textId="77777777" w:rsidR="00415436" w:rsidRDefault="00415436" w:rsidP="00415436">
      <w:r>
        <w:t>biodiversity. Achieving these ambitions will be no small feat given the increasing global demand for</w:t>
      </w:r>
    </w:p>
    <w:p w14:paraId="11069B97" w14:textId="77777777" w:rsidR="00415436" w:rsidRDefault="00415436" w:rsidP="00415436">
      <w:r>
        <w:t>our medicines, but we are rising to the challenge. Our roadmaps include measures to decouple our</w:t>
      </w:r>
    </w:p>
    <w:p w14:paraId="458B9DC9" w14:textId="77777777" w:rsidR="00415436" w:rsidRDefault="00415436" w:rsidP="00415436">
      <w:r>
        <w:t>environmental impact from our continued growth by incorporating the use of low-carbon materials</w:t>
      </w:r>
    </w:p>
    <w:p w14:paraId="18310F20" w14:textId="77777777" w:rsidR="00415436" w:rsidRDefault="00415436" w:rsidP="00415436">
      <w:r>
        <w:t>across our value chain, supporting our suppliers through a transition to renewable energy and</w:t>
      </w:r>
    </w:p>
    <w:p w14:paraId="2D1DEFB4" w14:textId="77777777" w:rsidR="00415436" w:rsidRDefault="00415436" w:rsidP="00415436">
      <w:r>
        <w:t>facilitating a switch from disposable to reusable injection devices for our medicines wherever possible.</w:t>
      </w:r>
    </w:p>
    <w:p w14:paraId="7081A541" w14:textId="77777777" w:rsidR="00415436" w:rsidRDefault="00415436" w:rsidP="00415436">
      <w:r>
        <w:t>Our operating environment is also becoming more complex, shaped by geopolitical tensions,</w:t>
      </w:r>
    </w:p>
    <w:p w14:paraId="38AD98CA" w14:textId="77777777" w:rsidR="00415436" w:rsidRDefault="00415436" w:rsidP="00415436">
      <w:r>
        <w:t>global conflicts and technological advancements. Our unique ownership structure, underpinned</w:t>
      </w:r>
    </w:p>
    <w:p w14:paraId="76CB3FB1" w14:textId="77777777" w:rsidR="00415436" w:rsidRDefault="00415436" w:rsidP="00415436">
      <w:r>
        <w:t>by the Novo Nordisk Foundation as controlling shareholder, provides us with the stability we need</w:t>
      </w:r>
    </w:p>
    <w:p w14:paraId="6E575FFC" w14:textId="77777777" w:rsidR="00415436" w:rsidRDefault="00415436" w:rsidP="00415436">
      <w:r>
        <w:t>to navigate these uncertainties. This model supports our sustainable growth by allowing us to take</w:t>
      </w:r>
    </w:p>
    <w:p w14:paraId="290A3BF6" w14:textId="77777777" w:rsidR="00415436" w:rsidRDefault="00415436" w:rsidP="00415436">
      <w:r>
        <w:lastRenderedPageBreak/>
        <w:t>a long-term view on our investments and strategies; crucial in a volatile world where short-term</w:t>
      </w:r>
    </w:p>
    <w:p w14:paraId="08AB1820" w14:textId="77777777" w:rsidR="00415436" w:rsidRDefault="00415436" w:rsidP="00415436">
      <w:r>
        <w:t>market pressures can often lead to reactive decision-making.</w:t>
      </w:r>
    </w:p>
    <w:p w14:paraId="26C9293E" w14:textId="77777777" w:rsidR="00415436" w:rsidRDefault="00415436" w:rsidP="00415436">
      <w:r>
        <w:t>We are similarly mindful of the importance of sustainably scaling our organisation. We are now</w:t>
      </w:r>
    </w:p>
    <w:p w14:paraId="0E3FEA0C" w14:textId="77777777" w:rsidR="00415436" w:rsidRDefault="00415436" w:rsidP="00415436">
      <w:r>
        <w:t>77,349 colleagues worldwide – an increase of 20% compared to 2023 that reflects our commitment</w:t>
      </w:r>
    </w:p>
    <w:p w14:paraId="45027C84" w14:textId="77777777" w:rsidR="00415436" w:rsidRDefault="00415436" w:rsidP="00415436">
      <w:r>
        <w:t>to scaling up in the face of growing demand. Our focus is on ensuring new hires receive the</w:t>
      </w:r>
    </w:p>
    <w:p w14:paraId="0B6FA99A" w14:textId="77777777" w:rsidR="00415436" w:rsidRDefault="00415436" w:rsidP="00415436">
      <w:r>
        <w:t>support and resources they need to fully integrate into our global workforce and connect with the</w:t>
      </w:r>
    </w:p>
    <w:p w14:paraId="55CA1DA9" w14:textId="77777777" w:rsidR="00415436" w:rsidRDefault="00415436" w:rsidP="00415436">
      <w:r>
        <w:t>Novo Nordisk Way – the core guiding principles that underpin everything we do. This approach</w:t>
      </w:r>
    </w:p>
    <w:p w14:paraId="45E0B662" w14:textId="77777777" w:rsidR="00415436" w:rsidRDefault="00415436" w:rsidP="00415436">
      <w:r>
        <w:t>also safeguards our focus on diversity and inclusion, fostering an environment where every</w:t>
      </w:r>
    </w:p>
    <w:p w14:paraId="58C1AD35" w14:textId="77777777" w:rsidR="00415436" w:rsidRDefault="00415436" w:rsidP="00415436">
      <w:r>
        <w:t>employee feels valued and included.</w:t>
      </w:r>
    </w:p>
    <w:p w14:paraId="191EC1C4" w14:textId="77777777" w:rsidR="00415436" w:rsidRDefault="00415436" w:rsidP="00415436">
      <w:r>
        <w:t>As we look forward to 2025 and beyond, we are optimistic about the opportunities that lie ahead</w:t>
      </w:r>
    </w:p>
    <w:p w14:paraId="4BFC4B2D" w14:textId="77777777" w:rsidR="00415436" w:rsidRDefault="00415436" w:rsidP="00415436">
      <w:r>
        <w:t>as we strive to serve millions more people with serious chronic diseases. However, we are also</w:t>
      </w:r>
    </w:p>
    <w:p w14:paraId="28DCE86C" w14:textId="77777777" w:rsidR="00415436" w:rsidRDefault="00415436" w:rsidP="00415436">
      <w:r>
        <w:t>mindful of the challenges inherent to our growth and the need to balance short-term costs with</w:t>
      </w:r>
    </w:p>
    <w:p w14:paraId="3DCD405D" w14:textId="77777777" w:rsidR="00415436" w:rsidRDefault="00415436" w:rsidP="00415436">
      <w:r>
        <w:t>long-term societal value.</w:t>
      </w:r>
    </w:p>
    <w:p w14:paraId="062B146B" w14:textId="77777777" w:rsidR="00415436" w:rsidRDefault="00415436" w:rsidP="00415436">
      <w:r>
        <w:t>Our purpose remains clear: driving change to defeat serious chronic diseases. By staying true</w:t>
      </w:r>
    </w:p>
    <w:p w14:paraId="3DBAFE2D" w14:textId="77777777" w:rsidR="00415436" w:rsidRDefault="00415436" w:rsidP="00415436">
      <w:r>
        <w:t>to our purpose and values, we are confident in our ability to navigate the complexities of the</w:t>
      </w:r>
    </w:p>
    <w:p w14:paraId="49B5CBC1" w14:textId="77777777" w:rsidR="00415436" w:rsidRDefault="00415436" w:rsidP="00415436">
      <w:r>
        <w:t>ever-evolving global healthcare landscape and to continue making a meaningful difference in</w:t>
      </w:r>
    </w:p>
    <w:p w14:paraId="5E5688EC" w14:textId="77777777" w:rsidR="00415436" w:rsidRDefault="00415436" w:rsidP="00415436">
      <w:r>
        <w:t>the lives of millions of people worldwide.</w:t>
      </w:r>
    </w:p>
    <w:p w14:paraId="38CFAF75" w14:textId="77777777" w:rsidR="00415436" w:rsidRDefault="00415436" w:rsidP="00415436">
      <w:r>
        <w:t>We would like to extend our gratitude to all Novo Nordisk colleagues worldwide for their hard</w:t>
      </w:r>
    </w:p>
    <w:p w14:paraId="128B00A9" w14:textId="77777777" w:rsidR="00415436" w:rsidRDefault="00415436" w:rsidP="00415436">
      <w:r>
        <w:t>work and dedication at a time of unprecedented demand for our life-changing medicines, and</w:t>
      </w:r>
    </w:p>
    <w:p w14:paraId="676C8F07" w14:textId="79A50F1C" w:rsidR="00622F7F" w:rsidRDefault="00415436" w:rsidP="00415436">
      <w:r>
        <w:t>to our shareholders for their continued support of our company.</w:t>
      </w:r>
    </w:p>
    <w:p w14:paraId="4F5E4BA5" w14:textId="77777777" w:rsidR="00D668BF" w:rsidRDefault="00D668BF" w:rsidP="00415436"/>
    <w:p w14:paraId="708C42FF" w14:textId="7989E337" w:rsidR="00D668BF" w:rsidRDefault="00D668BF" w:rsidP="00415436">
      <w:r>
        <w:t>##PARTTWO##</w:t>
      </w:r>
    </w:p>
    <w:p w14:paraId="05C7277E" w14:textId="77777777" w:rsidR="00D668BF" w:rsidRDefault="00D668BF" w:rsidP="00D668BF">
      <w:r>
        <w:t>PURPOSE AND SUSTAINABILITY</w:t>
      </w:r>
    </w:p>
    <w:p w14:paraId="4442B529" w14:textId="77777777" w:rsidR="00D668BF" w:rsidRDefault="00D668BF" w:rsidP="00D668BF">
      <w:r>
        <w:t>Driving change in human</w:t>
      </w:r>
    </w:p>
    <w:p w14:paraId="4E2CBC10" w14:textId="77777777" w:rsidR="00D668BF" w:rsidRDefault="00D668BF" w:rsidP="00D668BF">
      <w:r>
        <w:t>and planetary health</w:t>
      </w:r>
    </w:p>
    <w:p w14:paraId="2537874F" w14:textId="77777777" w:rsidR="00D668BF" w:rsidRDefault="00D668BF" w:rsidP="00D668BF">
      <w:r>
        <w:t>As the global prevalence of serious chronic diseases continues to increase, overburdened healthcare</w:t>
      </w:r>
    </w:p>
    <w:p w14:paraId="5E4E9ED7" w14:textId="77777777" w:rsidR="00D668BF" w:rsidRDefault="00D668BF" w:rsidP="00D668BF">
      <w:r>
        <w:t>systems face growing pressure to deliver cost-effective, quality care, while millions of people lack</w:t>
      </w:r>
    </w:p>
    <w:p w14:paraId="09308057" w14:textId="77777777" w:rsidR="00D668BF" w:rsidRDefault="00D668BF" w:rsidP="00D668BF">
      <w:r>
        <w:t>access to essential treatments. In 2024, we reached more than 45.2 million people with our life-</w:t>
      </w:r>
    </w:p>
    <w:p w14:paraId="24B8421A" w14:textId="77777777" w:rsidR="00D668BF" w:rsidRDefault="00D668BF" w:rsidP="00D668BF">
      <w:r>
        <w:lastRenderedPageBreak/>
        <w:t>changing medicines – an increase of 3.6 million compared to 2023. As our business grows, so does</w:t>
      </w:r>
    </w:p>
    <w:p w14:paraId="4BCCB7A3" w14:textId="77777777" w:rsidR="00D668BF" w:rsidRDefault="00D668BF" w:rsidP="00D668BF">
      <w:r>
        <w:t>our social responsibility to support vulnerable populations, and this year we were able to reach 8.4</w:t>
      </w:r>
    </w:p>
    <w:p w14:paraId="07ADBA0A" w14:textId="77777777" w:rsidR="00D668BF" w:rsidRDefault="00D668BF" w:rsidP="00D668BF">
      <w:r>
        <w:t>million vulnerable people living with diabetes – a slight decrease compared to 2023. With the aim</w:t>
      </w:r>
    </w:p>
    <w:p w14:paraId="2EC6D299" w14:textId="77777777" w:rsidR="00D668BF" w:rsidRDefault="00D668BF" w:rsidP="00D668BF">
      <w:r>
        <w:t>of addressing growing health inequities, we are broadening our access and affordability initiatives,</w:t>
      </w:r>
    </w:p>
    <w:p w14:paraId="1C89FD91" w14:textId="77777777" w:rsidR="00D668BF" w:rsidRDefault="00D668BF" w:rsidP="00D668BF">
      <w:r>
        <w:t>including programmes like Changing Diabetes® in Children. Since its inception in 2009, this</w:t>
      </w:r>
    </w:p>
    <w:p w14:paraId="74D1702D" w14:textId="77777777" w:rsidR="00D668BF" w:rsidRDefault="00D668BF" w:rsidP="00D668BF">
      <w:r>
        <w:t>programme has provided care and support to more than 64,000 young people – keeping us on</w:t>
      </w:r>
    </w:p>
    <w:p w14:paraId="21C959A6" w14:textId="77777777" w:rsidR="00D668BF" w:rsidRDefault="00D668BF" w:rsidP="00D668BF">
      <w:r>
        <w:t>track to achieve our ambition of reaching a total of 100,000 children by 2030.</w:t>
      </w:r>
    </w:p>
    <w:p w14:paraId="4480ECFA" w14:textId="77777777" w:rsidR="00D668BF" w:rsidRDefault="00D668BF" w:rsidP="00D668BF">
      <w:r>
        <w:t>Prevention is similarly critical to reducing the global health burden, and we are investing more in</w:t>
      </w:r>
    </w:p>
    <w:p w14:paraId="21100B17" w14:textId="77777777" w:rsidR="00D668BF" w:rsidRDefault="00D668BF" w:rsidP="00D668BF">
      <w:r>
        <w:t>preventive health measures than ever before. Our GLP-1-based medicines hold the potential to deliver</w:t>
      </w:r>
    </w:p>
    <w:p w14:paraId="7F8623C7" w14:textId="77777777" w:rsidR="00D668BF" w:rsidRDefault="00D668BF" w:rsidP="00D668BF">
      <w:r>
        <w:t>substantial long-term healthcare savings by improving patient outcomes and reducing the need for</w:t>
      </w:r>
    </w:p>
    <w:p w14:paraId="581792DC" w14:textId="77777777" w:rsidR="00D668BF" w:rsidRDefault="00D668BF" w:rsidP="00D668BF">
      <w:r>
        <w:t>more intensive treatments. Meanwhile, the 2024 expansion of our pioneering urban health initiative,</w:t>
      </w:r>
    </w:p>
    <w:p w14:paraId="1B69EEA5" w14:textId="77777777" w:rsidR="00D668BF" w:rsidRDefault="00D668BF" w:rsidP="00D668BF">
      <w:r>
        <w:t>Cities for Better Health, showcases our growing ambition to drive change outside the clinic. Building</w:t>
      </w:r>
    </w:p>
    <w:p w14:paraId="49F4F8EC" w14:textId="77777777" w:rsidR="00D668BF" w:rsidRDefault="00D668BF" w:rsidP="00D668BF">
      <w:r>
        <w:t>upon a decade of insights, this expanded partnership programme now includes a Childhood Obesity</w:t>
      </w:r>
    </w:p>
    <w:p w14:paraId="55FE4C6D" w14:textId="77777777" w:rsidR="00D668BF" w:rsidRDefault="00D668BF" w:rsidP="00D668BF">
      <w:r>
        <w:t>Prevention Initiative (COPI) aiming to deliver measurable, community-driven interventions that</w:t>
      </w:r>
    </w:p>
    <w:p w14:paraId="17C6D182" w14:textId="77777777" w:rsidR="00D668BF" w:rsidRDefault="00D668BF" w:rsidP="00D668BF">
      <w:r>
        <w:t>promote healthy eating and physical activity among children living in underprivileged urban</w:t>
      </w:r>
    </w:p>
    <w:p w14:paraId="41602EE2" w14:textId="77777777" w:rsidR="00D668BF" w:rsidRDefault="00D668BF" w:rsidP="00D668BF">
      <w:r>
        <w:t>communities. Initially launching in six cities across five continents, COPI complements our existing</w:t>
      </w:r>
    </w:p>
    <w:p w14:paraId="21F378F5" w14:textId="77777777" w:rsidR="00D668BF" w:rsidRDefault="00D668BF" w:rsidP="00D668BF">
      <w:r>
        <w:t>work with UNICEF to prevent this escalating problem.</w:t>
      </w:r>
    </w:p>
    <w:p w14:paraId="14741537" w14:textId="77777777" w:rsidR="00D668BF" w:rsidRDefault="00D668BF" w:rsidP="00D668BF">
      <w:r>
        <w:t>We also prioritise environmental sustainability – including nature and biodiversity – across our value</w:t>
      </w:r>
    </w:p>
    <w:p w14:paraId="445E9A06" w14:textId="77777777" w:rsidR="00D668BF" w:rsidRDefault="00D668BF" w:rsidP="00D668BF">
      <w:r>
        <w:t>chain and have a clear focus on decoupling our environmental impact from our growth as we progress</w:t>
      </w:r>
    </w:p>
    <w:p w14:paraId="7C47B71C" w14:textId="77777777" w:rsidR="00D668BF" w:rsidRDefault="00D668BF" w:rsidP="00D668BF">
      <w:r>
        <w:t>towards our net zero 2045 emissions target. This will be a significant challenge with emissions continuing</w:t>
      </w:r>
    </w:p>
    <w:p w14:paraId="6648B2B1" w14:textId="77777777" w:rsidR="00D668BF" w:rsidRDefault="00D668BF" w:rsidP="00D668BF">
      <w:r>
        <w:t>to rise as our business expands to keep pace with demand, but we are determined to step up to the task.</w:t>
      </w:r>
    </w:p>
    <w:p w14:paraId="0DFC245E" w14:textId="77777777" w:rsidR="00D668BF" w:rsidRDefault="00D668BF" w:rsidP="00D668BF">
      <w:r>
        <w:t>To this end, we have updated roadmaps targeting reductions in our emissions, plastic footprint and</w:t>
      </w:r>
    </w:p>
    <w:p w14:paraId="1D0BEB7D" w14:textId="77777777" w:rsidR="00D668BF" w:rsidRDefault="00D668BF" w:rsidP="00D668BF">
      <w:r>
        <w:t>impact on nature and biodiversity, each laying out a clear path towards creating a more sustainable</w:t>
      </w:r>
    </w:p>
    <w:p w14:paraId="6D55DCDE" w14:textId="77777777" w:rsidR="00D668BF" w:rsidRDefault="00D668BF" w:rsidP="00D668BF">
      <w:r>
        <w:t>business. Key focus areas include supporting our suppliers through a transition to renewable energy,</w:t>
      </w:r>
    </w:p>
    <w:p w14:paraId="12073546" w14:textId="77777777" w:rsidR="00D668BF" w:rsidRDefault="00D668BF" w:rsidP="00D668BF">
      <w:r>
        <w:lastRenderedPageBreak/>
        <w:t>switching to reusable injection devices for our medicines wherever possible and exploring the use of</w:t>
      </w:r>
    </w:p>
    <w:p w14:paraId="3993853D" w14:textId="77777777" w:rsidR="00D668BF" w:rsidRDefault="00D668BF" w:rsidP="00D668BF">
      <w:r>
        <w:t>low-impact glucose alternatives in our production processes.</w:t>
      </w:r>
    </w:p>
    <w:p w14:paraId="6B6B4196" w14:textId="77777777" w:rsidR="00D668BF" w:rsidRDefault="00D668BF" w:rsidP="00D668BF">
      <w:r>
        <w:t>Despite the scale of the challenges ahead, our commitment to improving human and planetary</w:t>
      </w:r>
    </w:p>
    <w:p w14:paraId="0CBFFBD3" w14:textId="77777777" w:rsidR="00D668BF" w:rsidRDefault="00D668BF" w:rsidP="00D668BF">
      <w:r>
        <w:t>health remains unwavering. We are determined to do more with less – reaching more vulnerable</w:t>
      </w:r>
    </w:p>
    <w:p w14:paraId="3C2C8985" w14:textId="77777777" w:rsidR="00D668BF" w:rsidRDefault="00D668BF" w:rsidP="00D668BF">
      <w:r>
        <w:t>people with our life-saving medicines and doing more to curb the rising prevalence of serious</w:t>
      </w:r>
    </w:p>
    <w:p w14:paraId="13A4922E" w14:textId="77777777" w:rsidR="00D668BF" w:rsidRDefault="00D668BF" w:rsidP="00D668BF">
      <w:r>
        <w:t>chronic diseases, all while minimising our environmental impact</w:t>
      </w:r>
    </w:p>
    <w:p w14:paraId="2B88A08A" w14:textId="77777777" w:rsidR="00D668BF" w:rsidRDefault="00D668BF" w:rsidP="00D668BF"/>
    <w:p w14:paraId="33839FF5" w14:textId="77777777" w:rsidR="00D668BF" w:rsidRDefault="00D668BF" w:rsidP="00D668BF">
      <w:r>
        <w:t>Driving change in chronic</w:t>
      </w:r>
    </w:p>
    <w:p w14:paraId="5B9C3AF7" w14:textId="77777777" w:rsidR="00D668BF" w:rsidRDefault="00D668BF" w:rsidP="00D668BF">
      <w:r>
        <w:t>disease prevention</w:t>
      </w:r>
    </w:p>
    <w:p w14:paraId="138F0214" w14:textId="77777777" w:rsidR="00D668BF" w:rsidRDefault="00D668BF" w:rsidP="00D668BF">
      <w:r>
        <w:t>Tackling growing</w:t>
      </w:r>
    </w:p>
    <w:p w14:paraId="704F85C4" w14:textId="77777777" w:rsidR="00D668BF" w:rsidRDefault="00D668BF" w:rsidP="00D668BF">
      <w:r>
        <w:t>health disparities</w:t>
      </w:r>
    </w:p>
    <w:p w14:paraId="35CB9B80" w14:textId="77777777" w:rsidR="00D668BF" w:rsidRDefault="00D668BF" w:rsidP="00D668BF">
      <w:r>
        <w:t>Cities reached via our Cities for</w:t>
      </w:r>
    </w:p>
    <w:p w14:paraId="5F195B89" w14:textId="77777777" w:rsidR="00D668BF" w:rsidRDefault="00D668BF" w:rsidP="00D668BF">
      <w:r>
        <w:t>Better Health programme</w:t>
      </w:r>
    </w:p>
    <w:p w14:paraId="6AD96F08" w14:textId="77777777" w:rsidR="00D668BF" w:rsidRDefault="00D668BF" w:rsidP="00D668BF">
      <w:r>
        <w:t>Children playing in Campinas, Brazil,</w:t>
      </w:r>
    </w:p>
    <w:p w14:paraId="32858510" w14:textId="77777777" w:rsidR="00D668BF" w:rsidRDefault="00D668BF" w:rsidP="00D668BF">
      <w:r>
        <w:t>one of the launch cities of COPI.</w:t>
      </w:r>
    </w:p>
    <w:p w14:paraId="474E73BB" w14:textId="77777777" w:rsidR="00D668BF" w:rsidRDefault="00D668BF" w:rsidP="00D668BF">
      <w:r>
        <w:t>Bilguissa Balde was one of the first people</w:t>
      </w:r>
    </w:p>
    <w:p w14:paraId="27BA9A43" w14:textId="77777777" w:rsidR="00D668BF" w:rsidRDefault="00D668BF" w:rsidP="00D668BF">
      <w:r>
        <w:t>supported by CDiC. Today, she guides and</w:t>
      </w:r>
    </w:p>
    <w:p w14:paraId="3CBCC133" w14:textId="77777777" w:rsidR="00D668BF" w:rsidRDefault="00D668BF" w:rsidP="00D668BF">
      <w:r>
        <w:t>inspires younger children also living with</w:t>
      </w:r>
    </w:p>
    <w:p w14:paraId="304C9898" w14:textId="77777777" w:rsidR="00D668BF" w:rsidRDefault="00D668BF" w:rsidP="00D668BF">
      <w:r>
        <w:t>type 1 diabetes in Guinea.</w:t>
      </w:r>
    </w:p>
    <w:p w14:paraId="0586DB9C" w14:textId="77777777" w:rsidR="00D668BF" w:rsidRDefault="00D668BF" w:rsidP="00D668BF">
      <w:r>
        <w:t>Millions currently lack access to diabetes care due to high costs</w:t>
      </w:r>
    </w:p>
    <w:p w14:paraId="21A3A1BA" w14:textId="77777777" w:rsidR="00D668BF" w:rsidRDefault="00D668BF" w:rsidP="00D668BF">
      <w:r>
        <w:t>or unavailability, often with devastating consequences.</w:t>
      </w:r>
    </w:p>
    <w:p w14:paraId="1D801CF0" w14:textId="77777777" w:rsidR="00D668BF" w:rsidRDefault="00D668BF" w:rsidP="00D668BF">
      <w:r>
        <w:t>In 2024, we reached 8.4 million vulnerable people with diabetes,</w:t>
      </w:r>
    </w:p>
    <w:p w14:paraId="56E2D7C9" w14:textId="77777777" w:rsidR="00D668BF" w:rsidRDefault="00D668BF" w:rsidP="00D668BF">
      <w:r>
        <w:t>a 5% decrease from last year, mainly due to reduced tender sales of</w:t>
      </w:r>
    </w:p>
    <w:p w14:paraId="577D277D" w14:textId="77777777" w:rsidR="00D668BF" w:rsidRDefault="00D668BF" w:rsidP="00D668BF">
      <w:r>
        <w:t>human insulins. Despite this, our commitment to addressing health</w:t>
      </w:r>
    </w:p>
    <w:p w14:paraId="7760CEB5" w14:textId="77777777" w:rsidR="00D668BF" w:rsidRDefault="00D668BF" w:rsidP="00D668BF">
      <w:r>
        <w:t>inequity remains unwavering. We are intensifying efforts to make</w:t>
      </w:r>
    </w:p>
    <w:p w14:paraId="57E6EFF6" w14:textId="77777777" w:rsidR="00D668BF" w:rsidRDefault="00D668BF" w:rsidP="00D668BF">
      <w:r>
        <w:t>care more affordable for vulnerable populations, improve supply</w:t>
      </w:r>
    </w:p>
    <w:p w14:paraId="51909419" w14:textId="77777777" w:rsidR="00D668BF" w:rsidRDefault="00D668BF" w:rsidP="00D668BF">
      <w:r>
        <w:t>chains and build capacity for diagnosis and disease management.</w:t>
      </w:r>
    </w:p>
    <w:p w14:paraId="328E53DB" w14:textId="77777777" w:rsidR="00D668BF" w:rsidRDefault="00D668BF" w:rsidP="00D668BF">
      <w:r>
        <w:t>Key initiatives include Changing Diabetes® in Children (CDiC),</w:t>
      </w:r>
    </w:p>
    <w:p w14:paraId="1933CB0F" w14:textId="77777777" w:rsidR="00D668BF" w:rsidRDefault="00D668BF" w:rsidP="00D668BF">
      <w:r>
        <w:t>which has reached over 64,000 children with type 1 diabetes</w:t>
      </w:r>
    </w:p>
    <w:p w14:paraId="7301B166" w14:textId="77777777" w:rsidR="00D668BF" w:rsidRDefault="00D668BF" w:rsidP="00D668BF">
      <w:r>
        <w:t>in low- and middle-income countries since 2009. Support can</w:t>
      </w:r>
    </w:p>
    <w:p w14:paraId="22FF83AD" w14:textId="77777777" w:rsidR="00D668BF" w:rsidRDefault="00D668BF" w:rsidP="00D668BF">
      <w:r>
        <w:t>include free life-saving medicine, blood glucose monitoring</w:t>
      </w:r>
    </w:p>
    <w:p w14:paraId="3F6B53CC" w14:textId="77777777" w:rsidR="00D668BF" w:rsidRDefault="00D668BF" w:rsidP="00D668BF">
      <w:r>
        <w:t>equipment and medical supplies for young people under 25.</w:t>
      </w:r>
    </w:p>
    <w:p w14:paraId="137A8BAF" w14:textId="77777777" w:rsidR="00D668BF" w:rsidRDefault="00D668BF" w:rsidP="00D668BF">
      <w:r>
        <w:t>In the past year, the programme integrated new digital elements</w:t>
      </w:r>
    </w:p>
    <w:p w14:paraId="5F4D727E" w14:textId="77777777" w:rsidR="00D668BF" w:rsidRDefault="00D668BF" w:rsidP="00D668BF">
      <w:r>
        <w:t>to support access to care in vulnerable settings. This includes the</w:t>
      </w:r>
    </w:p>
    <w:p w14:paraId="392E3546" w14:textId="77777777" w:rsidR="00D668BF" w:rsidRDefault="00D668BF" w:rsidP="00D668BF">
      <w:r>
        <w:t>‘Diabetes Besties’ video series, which helps bridge the gap in</w:t>
      </w:r>
    </w:p>
    <w:p w14:paraId="3CBE8EAE" w14:textId="77777777" w:rsidR="00D668BF" w:rsidRDefault="00D668BF" w:rsidP="00D668BF">
      <w:r>
        <w:t>patient education for children living with diabetes.</w:t>
      </w:r>
    </w:p>
    <w:p w14:paraId="7574714A" w14:textId="77777777" w:rsidR="00D668BF" w:rsidRDefault="00D668BF" w:rsidP="00D668BF">
      <w:r>
        <w:t>Other initiatives include Partnering for Change, a collaboration</w:t>
      </w:r>
    </w:p>
    <w:p w14:paraId="0F2B1A0C" w14:textId="77777777" w:rsidR="00D668BF" w:rsidRDefault="00D668BF" w:rsidP="00D668BF">
      <w:r>
        <w:t>with the Danish Red Cross to address health issues in</w:t>
      </w:r>
    </w:p>
    <w:p w14:paraId="03930313" w14:textId="77777777" w:rsidR="00D668BF" w:rsidRDefault="00D668BF" w:rsidP="00D668BF">
      <w:r>
        <w:t>humanitarian crises, and iCARE, an integrated business model</w:t>
      </w:r>
    </w:p>
    <w:p w14:paraId="39E992AB" w14:textId="77777777" w:rsidR="00D668BF" w:rsidRDefault="00D668BF" w:rsidP="00D668BF">
      <w:r>
        <w:t>aimed at breaking down barriers to diabetes care in Middle Africa</w:t>
      </w:r>
    </w:p>
    <w:p w14:paraId="50AC8EC0" w14:textId="77777777" w:rsidR="00D668BF" w:rsidRDefault="00D668BF" w:rsidP="00D668BF">
      <w:r>
        <w:t>and Indonesia. iCARE provides affordable insulin, trains healthcare</w:t>
      </w:r>
    </w:p>
    <w:p w14:paraId="06ED336B" w14:textId="77777777" w:rsidR="00D668BF" w:rsidRDefault="00D668BF" w:rsidP="00D668BF">
      <w:r>
        <w:t>providers and empowers people with diabetes to improve their</w:t>
      </w:r>
    </w:p>
    <w:p w14:paraId="54DA5747" w14:textId="77777777" w:rsidR="00D668BF" w:rsidRDefault="00D668BF" w:rsidP="00D668BF">
      <w:r>
        <w:t>health and quality of life.</w:t>
      </w:r>
    </w:p>
    <w:p w14:paraId="57531C9A" w14:textId="77777777" w:rsidR="00D668BF" w:rsidRDefault="00D668BF" w:rsidP="00D668BF">
      <w:r>
        <w:lastRenderedPageBreak/>
        <w:t>13</w:t>
      </w:r>
    </w:p>
    <w:p w14:paraId="2A7D29AC" w14:textId="77777777" w:rsidR="00D668BF" w:rsidRDefault="00D668BF" w:rsidP="00D668BF">
      <w:r>
        <w:t>Annual review / Strategic Aspirations / Purpose and sustainability</w:t>
      </w:r>
    </w:p>
    <w:p w14:paraId="1EB46A47" w14:textId="77777777" w:rsidR="00D668BF" w:rsidRDefault="00D668BF" w:rsidP="00D668BF">
      <w:r>
        <w:t>1. The 2023 figure has been restated; read more about this and our emissions targets on page 57.</w:t>
      </w:r>
    </w:p>
    <w:p w14:paraId="0A5DE184" w14:textId="77777777" w:rsidR="00D668BF" w:rsidRDefault="00D668BF" w:rsidP="00D668BF">
      <w:r>
        <w:t>Our commitment to delivering life-changing medicines to</w:t>
      </w:r>
    </w:p>
    <w:p w14:paraId="4EA12F83" w14:textId="77777777" w:rsidR="00D668BF" w:rsidRDefault="00D668BF" w:rsidP="00D668BF">
      <w:r>
        <w:t>millions of people worldwide compels us to responsibly manage</w:t>
      </w:r>
    </w:p>
    <w:p w14:paraId="18A89506" w14:textId="77777777" w:rsidR="00D668BF" w:rsidRDefault="00D668BF" w:rsidP="00D668BF">
      <w:r>
        <w:t>our use of water, energy and resources.</w:t>
      </w:r>
    </w:p>
    <w:p w14:paraId="1669D841" w14:textId="77777777" w:rsidR="00D668BF" w:rsidRDefault="00D668BF" w:rsidP="00D668BF">
      <w:r>
        <w:t>We have made significant progress in reducing our scope 1 and</w:t>
      </w:r>
    </w:p>
    <w:p w14:paraId="7599FD9E" w14:textId="77777777" w:rsidR="00D668BF" w:rsidRDefault="00D668BF" w:rsidP="00D668BF">
      <w:r>
        <w:t>2 emissions since 2019. However, our scope 3 emissions, which</w:t>
      </w:r>
    </w:p>
    <w:p w14:paraId="2FA38598" w14:textId="77777777" w:rsidR="00D668BF" w:rsidRDefault="00D668BF" w:rsidP="00D668BF">
      <w:r>
        <w:t>comprise about 96% of our total emissions, continue to rise as</w:t>
      </w:r>
    </w:p>
    <w:p w14:paraId="2F48E0FA" w14:textId="77777777" w:rsidR="00D668BF" w:rsidRDefault="00D668BF" w:rsidP="00D668BF">
      <w:r>
        <w:t>we grow to meet increasing demand for our medicines. To achieve</w:t>
      </w:r>
    </w:p>
    <w:p w14:paraId="19EB989C" w14:textId="77777777" w:rsidR="00D668BF" w:rsidRDefault="00D668BF" w:rsidP="00D668BF">
      <w:r>
        <w:t>net zero emissions by 2045, we have a roadmap to reduce scope 3</w:t>
      </w:r>
    </w:p>
    <w:p w14:paraId="7E4A5E94" w14:textId="77777777" w:rsidR="00D668BF" w:rsidRDefault="00D668BF" w:rsidP="00D668BF">
      <w:r>
        <w:t>emissions by 33% by 2033, using 2024 as the baseline. This</w:t>
      </w:r>
    </w:p>
    <w:p w14:paraId="061B3FAB" w14:textId="77777777" w:rsidR="00D668BF" w:rsidRDefault="00D668BF" w:rsidP="00D668BF">
      <w:r>
        <w:t>target – which covers nearly 70% of our scope 3 emissions in</w:t>
      </w:r>
    </w:p>
    <w:p w14:paraId="5E6625D0" w14:textId="77777777" w:rsidR="00D668BF" w:rsidRDefault="00D668BF" w:rsidP="00D668BF">
      <w:r>
        <w:t>accordance with Science Based Targets initiative (SBTi) provisions</w:t>
      </w:r>
    </w:p>
    <w:p w14:paraId="0FC57A3A" w14:textId="77777777" w:rsidR="00D668BF" w:rsidRDefault="00D668BF" w:rsidP="00D668BF">
      <w:r>
        <w:t>– is aligned with climate science and has been submitted to the</w:t>
      </w:r>
    </w:p>
    <w:p w14:paraId="25EEB87F" w14:textId="77777777" w:rsidR="00D668BF" w:rsidRDefault="00D668BF" w:rsidP="00D668BF">
      <w:r>
        <w:t>SBTi for validation.</w:t>
      </w:r>
    </w:p>
    <w:p w14:paraId="5228A72B" w14:textId="77777777" w:rsidR="00D668BF" w:rsidRDefault="00D668BF" w:rsidP="00D668BF">
      <w:r>
        <w:t>Key decarbonisation measures include switching to low-carbon</w:t>
      </w:r>
    </w:p>
    <w:p w14:paraId="7CA1FDF3" w14:textId="77777777" w:rsidR="00D668BF" w:rsidRDefault="00D668BF" w:rsidP="00D668BF">
      <w:r>
        <w:t>materials and feedstock across our production network, shifting</w:t>
      </w:r>
    </w:p>
    <w:p w14:paraId="6D98519B" w14:textId="77777777" w:rsidR="00D668BF" w:rsidRDefault="00D668BF" w:rsidP="00D668BF">
      <w:r>
        <w:t>our distribution model to low-emissions transportation and</w:t>
      </w:r>
    </w:p>
    <w:p w14:paraId="077F8A98" w14:textId="77777777" w:rsidR="00D668BF" w:rsidRDefault="00D668BF" w:rsidP="00D668BF">
      <w:r>
        <w:t>supporting our suppliers in transitioning to renewable energy. To</w:t>
      </w:r>
    </w:p>
    <w:p w14:paraId="42F49042" w14:textId="77777777" w:rsidR="00D668BF" w:rsidRDefault="00D668BF" w:rsidP="00D668BF">
      <w:r>
        <w:t>date, more than 1,800 suppliers have already committed to make</w:t>
      </w:r>
    </w:p>
    <w:p w14:paraId="3B4EFFCE" w14:textId="77777777" w:rsidR="00D668BF" w:rsidRDefault="00D668BF" w:rsidP="00D668BF">
      <w:r>
        <w:t>the switch. At the same time, we acknowledge that these measures</w:t>
      </w:r>
    </w:p>
    <w:p w14:paraId="60B854C8" w14:textId="77777777" w:rsidR="00D668BF" w:rsidRDefault="00D668BF" w:rsidP="00D668BF">
      <w:r>
        <w:t>will not be enough to meet our target, and will therefore investigate</w:t>
      </w:r>
    </w:p>
    <w:p w14:paraId="1A99596C" w14:textId="77777777" w:rsidR="00D668BF" w:rsidRDefault="00D668BF" w:rsidP="00D668BF">
      <w:r>
        <w:t>additional levers – including new technologies – to close this gap.</w:t>
      </w:r>
    </w:p>
    <w:p w14:paraId="080832C5" w14:textId="77777777" w:rsidR="00D668BF" w:rsidRDefault="00D668BF" w:rsidP="00D668BF">
      <w:r>
        <w:t>Additionally, we have sharpened our focus on the impact of our</w:t>
      </w:r>
    </w:p>
    <w:p w14:paraId="3D905B53" w14:textId="77777777" w:rsidR="00D668BF" w:rsidRDefault="00D668BF" w:rsidP="00D668BF">
      <w:r>
        <w:t>operations on nature and biodiversity, setting an ambition to halt</w:t>
      </w:r>
    </w:p>
    <w:p w14:paraId="660C5BFD" w14:textId="77777777" w:rsidR="00D668BF" w:rsidRDefault="00D668BF" w:rsidP="00D668BF">
      <w:r>
        <w:t>nature loss across our value chain by 2033 and achieving nature-</w:t>
      </w:r>
    </w:p>
    <w:p w14:paraId="0331D4C7" w14:textId="77777777" w:rsidR="00D668BF" w:rsidRDefault="00D668BF" w:rsidP="00D668BF">
      <w:r>
        <w:t>positive status by 2045.</w:t>
      </w:r>
    </w:p>
    <w:p w14:paraId="29BC7DEF" w14:textId="77777777" w:rsidR="00D668BF" w:rsidRDefault="00D668BF" w:rsidP="00D668BF">
      <w:r>
        <w:t>Decoupling environmental</w:t>
      </w:r>
    </w:p>
    <w:p w14:paraId="3F37F0AD" w14:textId="77777777" w:rsidR="00D668BF" w:rsidRDefault="00D668BF" w:rsidP="00D668BF">
      <w:r>
        <w:t>impact from our growth</w:t>
      </w:r>
    </w:p>
    <w:p w14:paraId="6018E5D4" w14:textId="77777777" w:rsidR="00D668BF" w:rsidRDefault="00D668BF" w:rsidP="00D668BF">
      <w:r>
        <w:t>Reducing our</w:t>
      </w:r>
    </w:p>
    <w:p w14:paraId="3635CCB5" w14:textId="77777777" w:rsidR="00D668BF" w:rsidRDefault="00D668BF" w:rsidP="00D668BF">
      <w:r>
        <w:t>plastic footprint</w:t>
      </w:r>
    </w:p>
    <w:p w14:paraId="48FB1BA9" w14:textId="77777777" w:rsidR="00D668BF" w:rsidRDefault="00D668BF" w:rsidP="00D668BF">
      <w:r>
        <w:t>Around the world, millions of people with serious chronic</w:t>
      </w:r>
    </w:p>
    <w:p w14:paraId="64610F6A" w14:textId="77777777" w:rsidR="00D668BF" w:rsidRDefault="00D668BF" w:rsidP="00D668BF">
      <w:r>
        <w:t>diseases depend on medical devices. Once used, many of</w:t>
      </w:r>
    </w:p>
    <w:p w14:paraId="7A993A5C" w14:textId="77777777" w:rsidR="00D668BF" w:rsidRDefault="00D668BF" w:rsidP="00D668BF">
      <w:r>
        <w:t>these devices end up in landfills or are incinerated, wasting</w:t>
      </w:r>
    </w:p>
    <w:p w14:paraId="6360C7FE" w14:textId="77777777" w:rsidR="00D668BF" w:rsidRDefault="00D668BF" w:rsidP="00D668BF">
      <w:r>
        <w:t>tonnes of valuable materials that could be recycled. As the</w:t>
      </w:r>
    </w:p>
    <w:p w14:paraId="12E53CC2" w14:textId="77777777" w:rsidR="00D668BF" w:rsidRDefault="00D668BF" w:rsidP="00D668BF">
      <w:r>
        <w:t>number of people who rely on our medicines increases, so</w:t>
      </w:r>
    </w:p>
    <w:p w14:paraId="7F589E03" w14:textId="77777777" w:rsidR="00D668BF" w:rsidRDefault="00D668BF" w:rsidP="00D668BF">
      <w:r>
        <w:t>does our obligation to help address the related environmental</w:t>
      </w:r>
    </w:p>
    <w:p w14:paraId="05B2DA7F" w14:textId="77777777" w:rsidR="00D668BF" w:rsidRDefault="00D668BF" w:rsidP="00D668BF">
      <w:r>
        <w:t>issues – including plastic waste.</w:t>
      </w:r>
    </w:p>
    <w:p w14:paraId="3974E1ED" w14:textId="77777777" w:rsidR="00D668BF" w:rsidRDefault="00D668BF" w:rsidP="00D668BF">
      <w:r>
        <w:t>To this end, we are targeting a 30% reduction in the amount of</w:t>
      </w:r>
    </w:p>
    <w:p w14:paraId="540C05E2" w14:textId="77777777" w:rsidR="00D668BF" w:rsidRDefault="00D668BF" w:rsidP="00D668BF">
      <w:r>
        <w:t>plastic used per patient by 2033, underpinned by the adoption</w:t>
      </w:r>
    </w:p>
    <w:p w14:paraId="6C4A7F33" w14:textId="77777777" w:rsidR="00D668BF" w:rsidRDefault="00D668BF" w:rsidP="00D668BF">
      <w:r>
        <w:t>of a reduce, change and avoid approach across our diabetes</w:t>
      </w:r>
    </w:p>
    <w:p w14:paraId="00FEA80A" w14:textId="77777777" w:rsidR="00D668BF" w:rsidRDefault="00D668BF" w:rsidP="00D668BF">
      <w:r>
        <w:t>and obesity portfolio. We aim to achieve this by transitioning</w:t>
      </w:r>
    </w:p>
    <w:p w14:paraId="4481394F" w14:textId="77777777" w:rsidR="00D668BF" w:rsidRDefault="00D668BF" w:rsidP="00D668BF">
      <w:r>
        <w:t>from disposable to reuseable devices and by developing new</w:t>
      </w:r>
    </w:p>
    <w:p w14:paraId="2C8075F3" w14:textId="77777777" w:rsidR="00D668BF" w:rsidRDefault="00D668BF" w:rsidP="00D668BF">
      <w:r>
        <w:t>medicines designed to be administered less frequently.</w:t>
      </w:r>
    </w:p>
    <w:p w14:paraId="5739BFF2" w14:textId="77777777" w:rsidR="00D668BF" w:rsidRDefault="00D668BF" w:rsidP="00D668BF">
      <w:r>
        <w:t>In addition, we are scaling up our ReMed™ device take-back</w:t>
      </w:r>
    </w:p>
    <w:p w14:paraId="5D858A7E" w14:textId="77777777" w:rsidR="00D668BF" w:rsidRDefault="00D668BF" w:rsidP="00D668BF">
      <w:r>
        <w:lastRenderedPageBreak/>
        <w:t>scheme to avoid plastic waste ending up in landfills. ReMed™</w:t>
      </w:r>
    </w:p>
    <w:p w14:paraId="671EECF8" w14:textId="77777777" w:rsidR="00D668BF" w:rsidRDefault="00D668BF" w:rsidP="00D668BF">
      <w:r>
        <w:t>is built on the success of our local take-back pilot programmes,</w:t>
      </w:r>
    </w:p>
    <w:p w14:paraId="2875E732" w14:textId="77777777" w:rsidR="00D668BF" w:rsidRDefault="00D668BF" w:rsidP="00D668BF">
      <w:r>
        <w:t>enabling pen users to return their used devices to give the</w:t>
      </w:r>
    </w:p>
    <w:p w14:paraId="4E3341BB" w14:textId="77777777" w:rsidR="00D668BF" w:rsidRDefault="00D668BF" w:rsidP="00D668BF">
      <w:r>
        <w:t>plastic a new life. Four years on, and more than four million</w:t>
      </w:r>
    </w:p>
    <w:p w14:paraId="1F6D713C" w14:textId="77777777" w:rsidR="00D668BF" w:rsidRDefault="00D668BF" w:rsidP="00D668BF">
      <w:r>
        <w:t>returned pens since the launch of the first pilot, the scheme is</w:t>
      </w:r>
    </w:p>
    <w:p w14:paraId="449DDD85" w14:textId="77777777" w:rsidR="00D668BF" w:rsidRDefault="00D668BF" w:rsidP="00D668BF">
      <w:r>
        <w:t>now active in seven key markets – including Denmark, where</w:t>
      </w:r>
    </w:p>
    <w:p w14:paraId="7747FF2B" w14:textId="77777777" w:rsidR="00D668BF" w:rsidRDefault="00D668BF" w:rsidP="00D668BF">
      <w:r>
        <w:t>we collaborate with other healthcare companies to offer a</w:t>
      </w:r>
    </w:p>
    <w:p w14:paraId="20151C3E" w14:textId="77777777" w:rsidR="00D668BF" w:rsidRDefault="00D668BF" w:rsidP="00D668BF">
      <w:r>
        <w:t>unique industry-wide solution. The same collaborative model</w:t>
      </w:r>
    </w:p>
    <w:p w14:paraId="64E94785" w14:textId="77777777" w:rsidR="00D668BF" w:rsidRDefault="00D668BF" w:rsidP="00D668BF">
      <w:r>
        <w:t>will be piloted in the UK in 2025.</w:t>
      </w:r>
    </w:p>
    <w:p w14:paraId="6469A0B7" w14:textId="77777777" w:rsidR="00D668BF" w:rsidRDefault="00D668BF" w:rsidP="00D668BF">
      <w:r>
        <w:t>“We are targeting a 30%</w:t>
      </w:r>
    </w:p>
    <w:p w14:paraId="43477FCC" w14:textId="77777777" w:rsidR="00D668BF" w:rsidRDefault="00D668BF" w:rsidP="00D668BF">
      <w:r>
        <w:t>reduction in the amount</w:t>
      </w:r>
    </w:p>
    <w:p w14:paraId="28FE7D7E" w14:textId="77777777" w:rsidR="00D668BF" w:rsidRDefault="00D668BF" w:rsidP="00D668BF">
      <w:r>
        <w:t>of plastic used per patient</w:t>
      </w:r>
    </w:p>
    <w:p w14:paraId="46211015" w14:textId="77777777" w:rsidR="00D668BF" w:rsidRDefault="00D668BF" w:rsidP="00D668BF">
      <w:r>
        <w:t>by 2033”</w:t>
      </w:r>
    </w:p>
    <w:p w14:paraId="7D72D024" w14:textId="77777777" w:rsidR="00D668BF" w:rsidRDefault="00D668BF" w:rsidP="00D668BF">
      <w:r>
        <w:t>0.4</w:t>
      </w:r>
    </w:p>
    <w:p w14:paraId="38A7DF1A" w14:textId="77777777" w:rsidR="00D668BF" w:rsidRDefault="00D668BF" w:rsidP="00D668BF">
      <w:r>
        <w:t>0.3</w:t>
      </w:r>
    </w:p>
    <w:p w14:paraId="1B26C330" w14:textId="77777777" w:rsidR="00D668BF" w:rsidRDefault="00D668BF" w:rsidP="00D668BF">
      <w:r>
        <w:t>0.2</w:t>
      </w:r>
    </w:p>
    <w:p w14:paraId="391ABAA4" w14:textId="77777777" w:rsidR="00D668BF" w:rsidRDefault="00D668BF" w:rsidP="00D668BF">
      <w:r>
        <w:t>0.1</w:t>
      </w:r>
    </w:p>
    <w:p w14:paraId="5176F3E1" w14:textId="77777777" w:rsidR="00D668BF" w:rsidRDefault="00D668BF" w:rsidP="00D668BF">
      <w:r>
        <w:t>0</w:t>
      </w:r>
    </w:p>
    <w:p w14:paraId="5B76D175" w14:textId="77777777" w:rsidR="00D668BF" w:rsidRDefault="00D668BF" w:rsidP="00D668BF">
      <w:r>
        <w:t>Plastic footprint</w:t>
      </w:r>
    </w:p>
    <w:p w14:paraId="784E63B8" w14:textId="77777777" w:rsidR="00D668BF" w:rsidRDefault="00D668BF" w:rsidP="00D668BF">
      <w:r>
        <w:t>Plastic footprint per patient, kg/patient/year</w:t>
      </w:r>
    </w:p>
    <w:p w14:paraId="72549176" w14:textId="77777777" w:rsidR="00D668BF" w:rsidRDefault="00D668BF" w:rsidP="00D668BF">
      <w:r>
        <w:t>2024 2033</w:t>
      </w:r>
    </w:p>
    <w:p w14:paraId="315D533B" w14:textId="77777777" w:rsidR="00D668BF" w:rsidRDefault="00D668BF" w:rsidP="00D668BF">
      <w:r>
        <w:t>Plastic Target</w:t>
      </w:r>
    </w:p>
    <w:p w14:paraId="644EBF8B" w14:textId="77777777" w:rsidR="00D668BF" w:rsidRDefault="00D668BF" w:rsidP="00D668BF">
      <w:r>
        <w:t>0.35</w:t>
      </w:r>
    </w:p>
    <w:p w14:paraId="3C1731C8" w14:textId="77777777" w:rsidR="00D668BF" w:rsidRDefault="00D668BF" w:rsidP="00D668BF">
      <w:r>
        <w:t>0.25</w:t>
      </w:r>
    </w:p>
    <w:p w14:paraId="60DD89EA" w14:textId="77777777" w:rsidR="00D668BF" w:rsidRDefault="00D668BF" w:rsidP="00D668BF">
      <w:r>
        <w:t>0</w:t>
      </w:r>
    </w:p>
    <w:p w14:paraId="2E00C20E" w14:textId="77777777" w:rsidR="00D668BF" w:rsidRDefault="00D668BF" w:rsidP="00D668BF">
      <w:r>
        <w:t>20242023</w:t>
      </w:r>
    </w:p>
    <w:p w14:paraId="6E216A13" w14:textId="77777777" w:rsidR="00D668BF" w:rsidRDefault="00D668BF" w:rsidP="00D668BF">
      <w:r>
        <w:t>2,500</w:t>
      </w:r>
    </w:p>
    <w:p w14:paraId="12EF56B0" w14:textId="77777777" w:rsidR="00D668BF" w:rsidRDefault="00D668BF" w:rsidP="00D668BF">
      <w:r>
        <w:t>2,000</w:t>
      </w:r>
    </w:p>
    <w:p w14:paraId="02DD541D" w14:textId="77777777" w:rsidR="00D668BF" w:rsidRDefault="00D668BF" w:rsidP="00D668BF">
      <w:r>
        <w:t>1,500</w:t>
      </w:r>
    </w:p>
    <w:p w14:paraId="7FF09C85" w14:textId="77777777" w:rsidR="00D668BF" w:rsidRDefault="00D668BF" w:rsidP="00D668BF">
      <w:r>
        <w:t>1,000</w:t>
      </w:r>
    </w:p>
    <w:p w14:paraId="4CB19F2B" w14:textId="77777777" w:rsidR="00D668BF" w:rsidRDefault="00D668BF" w:rsidP="00D668BF">
      <w:r>
        <w:t>500</w:t>
      </w:r>
    </w:p>
    <w:p w14:paraId="553400F9" w14:textId="77777777" w:rsidR="00D668BF" w:rsidRDefault="00D668BF" w:rsidP="00D668BF">
      <w:r>
        <w:t>0</w:t>
      </w:r>
    </w:p>
    <w:p w14:paraId="47162DD1" w14:textId="77777777" w:rsidR="00D668BF" w:rsidRDefault="00D668BF" w:rsidP="00D668BF">
      <w:r>
        <w:t>20452033</w:t>
      </w:r>
    </w:p>
    <w:p w14:paraId="38E89134" w14:textId="77777777" w:rsidR="00D668BF" w:rsidRDefault="00D668BF" w:rsidP="00D668BF">
      <w:r>
        <w:t>Scope 1, 2 and 3 emissions1</w:t>
      </w:r>
    </w:p>
    <w:p w14:paraId="4D174F68" w14:textId="77777777" w:rsidR="00D668BF" w:rsidRDefault="00D668BF" w:rsidP="00D668BF">
      <w:r>
        <w:t>CO2e emissions (1,000 tonnes)</w:t>
      </w:r>
    </w:p>
    <w:p w14:paraId="124E289E" w14:textId="77777777" w:rsidR="00D668BF" w:rsidRDefault="00D668BF" w:rsidP="00D668BF">
      <w:r>
        <w:t>Scope 1:</w:t>
      </w:r>
    </w:p>
    <w:p w14:paraId="5B78F516" w14:textId="77777777" w:rsidR="00D668BF" w:rsidRDefault="00D668BF" w:rsidP="00D668BF">
      <w:r>
        <w:t>Direct emissions from</w:t>
      </w:r>
    </w:p>
    <w:p w14:paraId="4A5F35F7" w14:textId="77777777" w:rsidR="00D668BF" w:rsidRDefault="00D668BF" w:rsidP="00D668BF">
      <w:r>
        <w:t>owned/controlled sources</w:t>
      </w:r>
    </w:p>
    <w:p w14:paraId="41A630ED" w14:textId="77777777" w:rsidR="00D668BF" w:rsidRDefault="00D668BF" w:rsidP="00D668BF">
      <w:r>
        <w:t>Scope 2:</w:t>
      </w:r>
    </w:p>
    <w:p w14:paraId="1FAFD907" w14:textId="77777777" w:rsidR="00D668BF" w:rsidRDefault="00D668BF" w:rsidP="00D668BF">
      <w:r>
        <w:t>Indirect emissions from</w:t>
      </w:r>
    </w:p>
    <w:p w14:paraId="3825AEB8" w14:textId="77777777" w:rsidR="00D668BF" w:rsidRDefault="00D668BF" w:rsidP="00D668BF">
      <w:r>
        <w:t>purchased energy</w:t>
      </w:r>
    </w:p>
    <w:p w14:paraId="18ACA622" w14:textId="77777777" w:rsidR="00D668BF" w:rsidRDefault="00D668BF" w:rsidP="00D668BF">
      <w:r>
        <w:t>Scope 3:</w:t>
      </w:r>
    </w:p>
    <w:p w14:paraId="326E1F4C" w14:textId="77777777" w:rsidR="00D668BF" w:rsidRDefault="00D668BF" w:rsidP="00D668BF">
      <w:r>
        <w:t>Indirect emissions in the</w:t>
      </w:r>
    </w:p>
    <w:p w14:paraId="45B3823F" w14:textId="77777777" w:rsidR="00D668BF" w:rsidRDefault="00D668BF" w:rsidP="00D668BF">
      <w:r>
        <w:t>value chain</w:t>
      </w:r>
    </w:p>
    <w:p w14:paraId="12988A59" w14:textId="77777777" w:rsidR="00D668BF" w:rsidRDefault="00D668BF" w:rsidP="00D668BF">
      <w:r>
        <w:t>Scope for 2033 target</w:t>
      </w:r>
    </w:p>
    <w:p w14:paraId="01003B8C" w14:textId="77777777" w:rsidR="00D668BF" w:rsidRDefault="00D668BF" w:rsidP="00D668BF">
      <w:r>
        <w:t>Target</w:t>
      </w:r>
    </w:p>
    <w:p w14:paraId="00F91AB8" w14:textId="77777777" w:rsidR="00D668BF" w:rsidRDefault="00D668BF" w:rsidP="00D668BF">
      <w:r>
        <w:t>1,000</w:t>
      </w:r>
    </w:p>
    <w:p w14:paraId="6F82A270" w14:textId="77777777" w:rsidR="00D668BF" w:rsidRDefault="00D668BF" w:rsidP="00D668BF">
      <w:r>
        <w:lastRenderedPageBreak/>
        <w:t>+23%</w:t>
      </w:r>
    </w:p>
    <w:p w14:paraId="019EA4BA" w14:textId="77777777" w:rsidR="00D668BF" w:rsidRDefault="00D668BF" w:rsidP="00D668BF">
      <w:r>
        <w:t>-33%</w:t>
      </w:r>
    </w:p>
    <w:p w14:paraId="3E222C4B" w14:textId="77777777" w:rsidR="00D668BF" w:rsidRDefault="00D668BF" w:rsidP="00D668BF">
      <w:r>
        <w:t>-30%</w:t>
      </w:r>
    </w:p>
    <w:p w14:paraId="4009FFFB" w14:textId="77777777" w:rsidR="00D668BF" w:rsidRDefault="00D668BF" w:rsidP="00D668BF">
      <w:r>
        <w:t>1,836</w:t>
      </w:r>
    </w:p>
    <w:p w14:paraId="5AAE111B" w14:textId="77777777" w:rsidR="00D668BF" w:rsidRDefault="00D668BF" w:rsidP="00D668BF">
      <w:r>
        <w:t>2,261</w:t>
      </w:r>
    </w:p>
    <w:p w14:paraId="62D3193D" w14:textId="77777777" w:rsidR="00D668BF" w:rsidRDefault="00D668BF" w:rsidP="00D668BF">
      <w:r>
        <w:t>14</w:t>
      </w:r>
    </w:p>
    <w:p w14:paraId="577C3098" w14:textId="77777777" w:rsidR="00D668BF" w:rsidRDefault="00D668BF" w:rsidP="00D668BF">
      <w:r>
        <w:t>Annual review / Strategic Aspirations / Purpose and sustainability</w:t>
      </w:r>
    </w:p>
    <w:p w14:paraId="52612596" w14:textId="77777777" w:rsidR="00D668BF" w:rsidRDefault="00D668BF" w:rsidP="00D668BF">
      <w:r>
        <w:t>We create value by</w:t>
      </w:r>
    </w:p>
    <w:p w14:paraId="73EBDAAF" w14:textId="77777777" w:rsidR="00D668BF" w:rsidRDefault="00D668BF" w:rsidP="00D668BF">
      <w:r>
        <w:t>having a patient-centred</w:t>
      </w:r>
    </w:p>
    <w:p w14:paraId="3A315AB2" w14:textId="77777777" w:rsidR="00D668BF" w:rsidRDefault="00D668BF" w:rsidP="00D668BF">
      <w:r>
        <w:t>business approach.</w:t>
      </w:r>
    </w:p>
    <w:p w14:paraId="12712087" w14:textId="77777777" w:rsidR="00D668BF" w:rsidRDefault="00D668BF" w:rsidP="00D668BF">
      <w:r>
        <w:t>We set ambitious goals</w:t>
      </w:r>
    </w:p>
    <w:p w14:paraId="18F9A7EC" w14:textId="77777777" w:rsidR="00D668BF" w:rsidRDefault="00D668BF" w:rsidP="00D668BF">
      <w:r>
        <w:t>and are empowered to</w:t>
      </w:r>
    </w:p>
    <w:p w14:paraId="3CABCA26" w14:textId="77777777" w:rsidR="00D668BF" w:rsidRDefault="00D668BF" w:rsidP="00D668BF">
      <w:r>
        <w:t>achieve them.</w:t>
      </w:r>
    </w:p>
    <w:p w14:paraId="2576DD3D" w14:textId="77777777" w:rsidR="00D668BF" w:rsidRDefault="00D668BF" w:rsidP="00D668BF">
      <w:r>
        <w:t>We are accountable</w:t>
      </w:r>
    </w:p>
    <w:p w14:paraId="5C1220EF" w14:textId="77777777" w:rsidR="00D668BF" w:rsidRDefault="00D668BF" w:rsidP="00D668BF">
      <w:r>
        <w:t>for our financial,</w:t>
      </w:r>
    </w:p>
    <w:p w14:paraId="3E865E5F" w14:textId="77777777" w:rsidR="00D668BF" w:rsidRDefault="00D668BF" w:rsidP="00D668BF">
      <w:r>
        <w:t>environmental and</w:t>
      </w:r>
    </w:p>
    <w:p w14:paraId="43DF2B6B" w14:textId="77777777" w:rsidR="00D668BF" w:rsidRDefault="00D668BF" w:rsidP="00D668BF">
      <w:r>
        <w:t>social performance.</w:t>
      </w:r>
    </w:p>
    <w:p w14:paraId="63917798" w14:textId="77777777" w:rsidR="00D668BF" w:rsidRDefault="00D668BF" w:rsidP="00D668BF">
      <w:r>
        <w:t>We are curious and</w:t>
      </w:r>
    </w:p>
    <w:p w14:paraId="5EA5E63F" w14:textId="77777777" w:rsidR="00D668BF" w:rsidRDefault="00D668BF" w:rsidP="00D668BF">
      <w:r>
        <w:t>innovate for the benefit</w:t>
      </w:r>
    </w:p>
    <w:p w14:paraId="1D7EEB89" w14:textId="77777777" w:rsidR="00D668BF" w:rsidRDefault="00D668BF" w:rsidP="00D668BF">
      <w:r>
        <w:t>of patients and society</w:t>
      </w:r>
    </w:p>
    <w:p w14:paraId="291EA8C8" w14:textId="77777777" w:rsidR="00D668BF" w:rsidRDefault="00D668BF" w:rsidP="00D668BF">
      <w:r>
        <w:t>at large.</w:t>
      </w:r>
    </w:p>
    <w:p w14:paraId="183DDB79" w14:textId="77777777" w:rsidR="00D668BF" w:rsidRDefault="00D668BF" w:rsidP="00D668BF">
      <w:r>
        <w:t>We build and maintain</w:t>
      </w:r>
    </w:p>
    <w:p w14:paraId="18196A21" w14:textId="77777777" w:rsidR="00D668BF" w:rsidRDefault="00D668BF" w:rsidP="00D668BF">
      <w:r>
        <w:t>good relations with</w:t>
      </w:r>
    </w:p>
    <w:p w14:paraId="22093E2B" w14:textId="77777777" w:rsidR="00D668BF" w:rsidRDefault="00D668BF" w:rsidP="00D668BF">
      <w:r>
        <w:t>our stakeholders.</w:t>
      </w:r>
    </w:p>
    <w:p w14:paraId="57A2CAB7" w14:textId="77777777" w:rsidR="00D668BF" w:rsidRDefault="00D668BF" w:rsidP="00D668BF">
      <w:r>
        <w:t>We value diversity</w:t>
      </w:r>
    </w:p>
    <w:p w14:paraId="1B47B92E" w14:textId="77777777" w:rsidR="00D668BF" w:rsidRDefault="00D668BF" w:rsidP="00D668BF">
      <w:r>
        <w:t>and treat everyone</w:t>
      </w:r>
    </w:p>
    <w:p w14:paraId="2997E65D" w14:textId="77777777" w:rsidR="00D668BF" w:rsidRDefault="00D668BF" w:rsidP="00D668BF">
      <w:r>
        <w:t>with respect.</w:t>
      </w:r>
    </w:p>
    <w:p w14:paraId="436D50A8" w14:textId="77777777" w:rsidR="00D668BF" w:rsidRDefault="00D668BF" w:rsidP="00D668BF">
      <w:r>
        <w:t>We focus on</w:t>
      </w:r>
    </w:p>
    <w:p w14:paraId="53BC12D3" w14:textId="77777777" w:rsidR="00D668BF" w:rsidRDefault="00D668BF" w:rsidP="00D668BF">
      <w:r>
        <w:t>performance and</w:t>
      </w:r>
    </w:p>
    <w:p w14:paraId="712B01AA" w14:textId="77777777" w:rsidR="00D668BF" w:rsidRDefault="00D668BF" w:rsidP="00D668BF">
      <w:r>
        <w:t>personal development.</w:t>
      </w:r>
    </w:p>
    <w:p w14:paraId="19EBCEDF" w14:textId="77777777" w:rsidR="00D668BF" w:rsidRDefault="00D668BF" w:rsidP="00D668BF">
      <w:r>
        <w:t>We have a healthy and</w:t>
      </w:r>
    </w:p>
    <w:p w14:paraId="066BFB16" w14:textId="77777777" w:rsidR="00D668BF" w:rsidRDefault="00D668BF" w:rsidP="00D668BF">
      <w:r>
        <w:t>engaging working</w:t>
      </w:r>
    </w:p>
    <w:p w14:paraId="778C25B3" w14:textId="77777777" w:rsidR="00D668BF" w:rsidRDefault="00D668BF" w:rsidP="00D668BF">
      <w:r>
        <w:t>environment.</w:t>
      </w:r>
    </w:p>
    <w:p w14:paraId="568F3265" w14:textId="77777777" w:rsidR="00D668BF" w:rsidRDefault="00D668BF" w:rsidP="00D668BF">
      <w:r>
        <w:t>We strive for agility</w:t>
      </w:r>
    </w:p>
    <w:p w14:paraId="4E8D3BF6" w14:textId="77777777" w:rsidR="00D668BF" w:rsidRDefault="00D668BF" w:rsidP="00D668BF">
      <w:r>
        <w:t>and simplicity in</w:t>
      </w:r>
    </w:p>
    <w:p w14:paraId="1B421C18" w14:textId="77777777" w:rsidR="00D668BF" w:rsidRDefault="00D668BF" w:rsidP="00D668BF">
      <w:r>
        <w:t>everything we do.</w:t>
      </w:r>
    </w:p>
    <w:p w14:paraId="523C8262" w14:textId="77777777" w:rsidR="00D668BF" w:rsidRDefault="00D668BF" w:rsidP="00D668BF">
      <w:r>
        <w:t>We never compromise</w:t>
      </w:r>
    </w:p>
    <w:p w14:paraId="7662D63F" w14:textId="77777777" w:rsidR="00D668BF" w:rsidRDefault="00D668BF" w:rsidP="00D668BF">
      <w:r>
        <w:t>on quality and ethics.</w:t>
      </w:r>
    </w:p>
    <w:p w14:paraId="48C21743" w14:textId="77777777" w:rsidR="00D668BF" w:rsidRDefault="00D668BF" w:rsidP="00D668BF">
      <w:r>
        <w:t>The extraordinary surge in demand for our life-changing medicines in recent years has led to</w:t>
      </w:r>
    </w:p>
    <w:p w14:paraId="5903403A" w14:textId="77777777" w:rsidR="00D668BF" w:rsidRDefault="00D668BF" w:rsidP="00D668BF">
      <w:r>
        <w:t>a substantial increase in the number of new hires as we expand our workforce to keep pace.</w:t>
      </w:r>
    </w:p>
    <w:p w14:paraId="6CC3D792" w14:textId="77777777" w:rsidR="00D668BF" w:rsidRDefault="00D668BF" w:rsidP="00D668BF">
      <w:r>
        <w:t>Last year alone, we added 13,030 employees across our global organisation, which now</w:t>
      </w:r>
    </w:p>
    <w:p w14:paraId="3031E876" w14:textId="77777777" w:rsidR="00D668BF" w:rsidRDefault="00D668BF" w:rsidP="00D668BF">
      <w:r>
        <w:t>comprises 77,349 colleagues worldwide.</w:t>
      </w:r>
    </w:p>
    <w:p w14:paraId="05AFCA6B" w14:textId="77777777" w:rsidR="00D668BF" w:rsidRDefault="00D668BF" w:rsidP="00D668BF">
      <w:r>
        <w:t>Our focus is on sustainably scaling our organisation; ensuring it is run efficiently, our priorities</w:t>
      </w:r>
    </w:p>
    <w:p w14:paraId="43F50C4A" w14:textId="77777777" w:rsidR="00D668BF" w:rsidRDefault="00D668BF" w:rsidP="00D668BF">
      <w:r>
        <w:t>remain clear and our resources are used optimally. This approach helps safeguard the</w:t>
      </w:r>
    </w:p>
    <w:p w14:paraId="2AE54D2C" w14:textId="77777777" w:rsidR="00D668BF" w:rsidRDefault="00D668BF" w:rsidP="00D668BF">
      <w:r>
        <w:lastRenderedPageBreak/>
        <w:t>wellbeing of our expanding workforce and bolsters our reputation as a highly engaged and</w:t>
      </w:r>
    </w:p>
    <w:p w14:paraId="39CE661B" w14:textId="77777777" w:rsidR="00D668BF" w:rsidRDefault="00D668BF" w:rsidP="00D668BF">
      <w:r>
        <w:t>supportive place to work. Last year, we recorded an overall engagement score of 85% in our</w:t>
      </w:r>
    </w:p>
    <w:p w14:paraId="3E2FDA79" w14:textId="77777777" w:rsidR="00D668BF" w:rsidRDefault="00D668BF" w:rsidP="00D668BF">
      <w:r>
        <w:t>annual company survey, which saw a record 90% of all employees participate.</w:t>
      </w:r>
    </w:p>
    <w:p w14:paraId="4CDD246E" w14:textId="77777777" w:rsidR="00D668BF" w:rsidRDefault="00D668BF" w:rsidP="00D668BF">
      <w:r>
        <w:t>To support the integration of our new colleagues, we aim to equip all new hires with the</w:t>
      </w:r>
    </w:p>
    <w:p w14:paraId="5ACB6CF2" w14:textId="77777777" w:rsidR="00D668BF" w:rsidRDefault="00D668BF" w:rsidP="00D668BF">
      <w:r>
        <w:t>support and resources they need to onboard and connect with our strong company culture</w:t>
      </w:r>
    </w:p>
    <w:p w14:paraId="491F69B6" w14:textId="77777777" w:rsidR="00D668BF" w:rsidRDefault="00D668BF" w:rsidP="00D668BF">
      <w:r>
        <w:t>and purpose, which remain essential to our success.</w:t>
      </w:r>
    </w:p>
    <w:p w14:paraId="5527573D" w14:textId="77777777" w:rsidR="00D668BF" w:rsidRDefault="00D668BF" w:rsidP="00D668BF">
      <w:r>
        <w:t>By dedicating additional time and resources to this integration process, we also help to foster</w:t>
      </w:r>
    </w:p>
    <w:p w14:paraId="614A9D1E" w14:textId="77777777" w:rsidR="00D668BF" w:rsidRDefault="00D668BF" w:rsidP="00D668BF">
      <w:r>
        <w:t>an environment that values diverse perspectives and ensures every employee feels included.</w:t>
      </w:r>
    </w:p>
    <w:p w14:paraId="067A7F90" w14:textId="77777777" w:rsidR="00D668BF" w:rsidRDefault="00D668BF" w:rsidP="00D668BF">
      <w:r>
        <w:t>Moreover, it is crucial that we maintain a sustainable work-life balance for all our employees.</w:t>
      </w:r>
    </w:p>
    <w:p w14:paraId="247C6DDD" w14:textId="77777777" w:rsidR="00D668BF" w:rsidRDefault="00D668BF" w:rsidP="00D668BF">
      <w:r>
        <w:t>As our business grows, we are carefully monitoring workplace stress levels, targeting a 10%</w:t>
      </w:r>
    </w:p>
    <w:p w14:paraId="548F73C0" w14:textId="77777777" w:rsidR="00D668BF" w:rsidRDefault="00D668BF" w:rsidP="00D668BF">
      <w:r>
        <w:t>annual reduction in the number of employees reporting symptoms of stress. Although we did</w:t>
      </w:r>
    </w:p>
    <w:p w14:paraId="1E587CFF" w14:textId="77777777" w:rsidR="00D668BF" w:rsidRDefault="00D668BF" w:rsidP="00D668BF">
      <w:r>
        <w:t>not meet this target in 2024, when overall stress levels remained unchanged year-on-year at</w:t>
      </w:r>
    </w:p>
    <w:p w14:paraId="43BFF9DC" w14:textId="77777777" w:rsidR="00D668BF" w:rsidRDefault="00D668BF" w:rsidP="00D668BF">
      <w:r>
        <w:t>13.8%, we will continue to implement new measures to address symptoms of stress at the</w:t>
      </w:r>
    </w:p>
    <w:p w14:paraId="36E141BE" w14:textId="77777777" w:rsidR="00D668BF" w:rsidRDefault="00D668BF" w:rsidP="00D668BF">
      <w:r>
        <w:t>earliest opportunity.</w:t>
      </w:r>
    </w:p>
    <w:p w14:paraId="7AA3E12C" w14:textId="77777777" w:rsidR="00D668BF" w:rsidRDefault="00D668BF" w:rsidP="00D668BF">
      <w:r>
        <w:t>The foundation of our commitment to supporting the wellbeing and development of our</w:t>
      </w:r>
    </w:p>
    <w:p w14:paraId="7C025C4D" w14:textId="77777777" w:rsidR="00D668BF" w:rsidRDefault="00D668BF" w:rsidP="00D668BF">
      <w:r>
        <w:t>employees is the Novo Nordisk Way; a set of guiding principles constituting the core of our</w:t>
      </w:r>
    </w:p>
    <w:p w14:paraId="019BF7D4" w14:textId="77777777" w:rsidR="00D668BF" w:rsidRDefault="00D668BF" w:rsidP="00D668BF">
      <w:r>
        <w:t>identity and operations. It bridges our company’s past, present and future, steering our</w:t>
      </w:r>
    </w:p>
    <w:p w14:paraId="577F2B40" w14:textId="77777777" w:rsidR="00D668BF" w:rsidRDefault="00D668BF" w:rsidP="00D668BF">
      <w:r>
        <w:t>strategy, decisions and behaviours. By familiarising new employees with the 10 Essentials that</w:t>
      </w:r>
    </w:p>
    <w:p w14:paraId="44AB08AC" w14:textId="77777777" w:rsidR="00D668BF" w:rsidRDefault="00D668BF" w:rsidP="00D668BF">
      <w:r>
        <w:t>direct the decisions and actions of every Novo Nordisk colleague, we uphold our dedication to</w:t>
      </w:r>
    </w:p>
    <w:p w14:paraId="70788C4B" w14:textId="77777777" w:rsidR="00D668BF" w:rsidRDefault="00D668BF" w:rsidP="00D668BF">
      <w:r>
        <w:t>the company’s core values of openness, accountability and respect. We employ a distinctive,</w:t>
      </w:r>
    </w:p>
    <w:p w14:paraId="5BAB02F8" w14:textId="77777777" w:rsidR="00D668BF" w:rsidRDefault="00D668BF" w:rsidP="00D668BF">
      <w:r>
        <w:t>systematic approach known as facilitation – value audits – to ensure that all employees adhere</w:t>
      </w:r>
    </w:p>
    <w:p w14:paraId="4A9DC952" w14:textId="77777777" w:rsidR="00D668BF" w:rsidRDefault="00D668BF" w:rsidP="00D668BF">
      <w:r>
        <w:t>to these Essentials.</w:t>
      </w:r>
    </w:p>
    <w:p w14:paraId="224137D7" w14:textId="77777777" w:rsidR="00D668BF" w:rsidRDefault="00D668BF" w:rsidP="00D668BF">
      <w:r>
        <w:t>Sustainably scaling</w:t>
      </w:r>
    </w:p>
    <w:p w14:paraId="3B07FFE8" w14:textId="77777777" w:rsidR="00D668BF" w:rsidRDefault="00D668BF" w:rsidP="00D668BF">
      <w:r>
        <w:t>our organisation</w:t>
      </w:r>
    </w:p>
    <w:p w14:paraId="3CF14817" w14:textId="77777777" w:rsidR="00D668BF" w:rsidRDefault="00D668BF" w:rsidP="00D668BF">
      <w:r>
        <w:t>The Novo Nordisk Way Essentials</w:t>
      </w:r>
    </w:p>
    <w:p w14:paraId="0F6767E9" w14:textId="77777777" w:rsidR="00D668BF" w:rsidRDefault="00D668BF" w:rsidP="00D668BF">
      <w:r>
        <w:t>1</w:t>
      </w:r>
    </w:p>
    <w:p w14:paraId="0D0A090C" w14:textId="77777777" w:rsidR="00D668BF" w:rsidRDefault="00D668BF" w:rsidP="00D668BF">
      <w:r>
        <w:t>2</w:t>
      </w:r>
    </w:p>
    <w:p w14:paraId="5509DC10" w14:textId="77777777" w:rsidR="00D668BF" w:rsidRDefault="00D668BF" w:rsidP="00D668BF">
      <w:r>
        <w:t>3</w:t>
      </w:r>
    </w:p>
    <w:p w14:paraId="764C2F52" w14:textId="77777777" w:rsidR="00D668BF" w:rsidRDefault="00D668BF" w:rsidP="00D668BF">
      <w:r>
        <w:t>4</w:t>
      </w:r>
    </w:p>
    <w:p w14:paraId="63C05100" w14:textId="77777777" w:rsidR="00D668BF" w:rsidRDefault="00D668BF" w:rsidP="00D668BF">
      <w:r>
        <w:t>5</w:t>
      </w:r>
    </w:p>
    <w:p w14:paraId="63F062B6" w14:textId="77777777" w:rsidR="00D668BF" w:rsidRDefault="00D668BF" w:rsidP="00D668BF">
      <w:r>
        <w:t>8</w:t>
      </w:r>
    </w:p>
    <w:p w14:paraId="1807C7AC" w14:textId="77777777" w:rsidR="00D668BF" w:rsidRDefault="00D668BF" w:rsidP="00D668BF">
      <w:r>
        <w:t>9</w:t>
      </w:r>
    </w:p>
    <w:p w14:paraId="7D83C601" w14:textId="77777777" w:rsidR="00D668BF" w:rsidRDefault="00D668BF" w:rsidP="00D668BF">
      <w:r>
        <w:lastRenderedPageBreak/>
        <w:t>10</w:t>
      </w:r>
    </w:p>
    <w:p w14:paraId="4350213B" w14:textId="77777777" w:rsidR="00D668BF" w:rsidRDefault="00D668BF" w:rsidP="00D668BF">
      <w:r>
        <w:t>7</w:t>
      </w:r>
    </w:p>
    <w:p w14:paraId="74179A7D" w14:textId="77777777" w:rsidR="00D668BF" w:rsidRDefault="00D668BF" w:rsidP="00D668BF">
      <w:r>
        <w:t>6</w:t>
      </w:r>
    </w:p>
    <w:p w14:paraId="488EA73E" w14:textId="77777777" w:rsidR="00D668BF" w:rsidRDefault="00D668BF" w:rsidP="00D668BF">
      <w:r>
        <w:t>“Our focus is on sustainably scaling our organisation; ensuring it is run</w:t>
      </w:r>
    </w:p>
    <w:p w14:paraId="23B2DCB4" w14:textId="77777777" w:rsidR="00D668BF" w:rsidRDefault="00D668BF" w:rsidP="00D668BF">
      <w:r>
        <w:t>efficiently, our priorities remain clear and our resources are used optimally”</w:t>
      </w:r>
    </w:p>
    <w:p w14:paraId="1FC99D70" w14:textId="77777777" w:rsidR="00D668BF" w:rsidRDefault="00D668BF" w:rsidP="00D668BF">
      <w:r>
        <w:t>15</w:t>
      </w:r>
    </w:p>
    <w:p w14:paraId="14A9A66F" w14:textId="77777777" w:rsidR="00D668BF" w:rsidRDefault="00D668BF" w:rsidP="00D668BF">
      <w:r>
        <w:t>Annual review / Strategic Aspirations / Purpose and sustainability</w:t>
      </w:r>
    </w:p>
    <w:p w14:paraId="4B62B482" w14:textId="77777777" w:rsidR="00D668BF" w:rsidRDefault="00D668BF" w:rsidP="00D668BF">
      <w:r>
        <w:t>Governance structure</w:t>
      </w:r>
    </w:p>
    <w:p w14:paraId="24B3C44F" w14:textId="77777777" w:rsidR="00D668BF" w:rsidRDefault="00D668BF" w:rsidP="00D668BF">
      <w:r>
        <w:t>The shareholders of Novo Nordisk exercise their rights at the Annual General Meeting, which</w:t>
      </w:r>
    </w:p>
    <w:p w14:paraId="1F7EBF73" w14:textId="77777777" w:rsidR="00D668BF" w:rsidRDefault="00D668BF" w:rsidP="00D668BF">
      <w:r>
        <w:t>is the supreme governing body of the company. The general meeting, inter alia, adopts the</w:t>
      </w:r>
    </w:p>
    <w:p w14:paraId="5C8373D2" w14:textId="77777777" w:rsidR="00D668BF" w:rsidRDefault="00D668BF" w:rsidP="00D668BF">
      <w:r>
        <w:t>company’s Articles of Association, approves the Annual Report and elects the Board of Directors.</w:t>
      </w:r>
    </w:p>
    <w:p w14:paraId="39FF1F59" w14:textId="77777777" w:rsidR="00D668BF" w:rsidRDefault="00D668BF" w:rsidP="00D668BF">
      <w:r>
        <w:t>Any shareholder has the right to raise questions at general meetings. Resolutions can generally</w:t>
      </w:r>
    </w:p>
    <w:p w14:paraId="0B626DEE" w14:textId="77777777" w:rsidR="00D668BF" w:rsidRDefault="00D668BF" w:rsidP="00D668BF">
      <w:r>
        <w:t>be passed by a simple majority. However, resolutions to amend the Articles of Association require</w:t>
      </w:r>
    </w:p>
    <w:p w14:paraId="5A1FF9B5" w14:textId="77777777" w:rsidR="00D668BF" w:rsidRDefault="00D668BF" w:rsidP="00D668BF">
      <w:r>
        <w:t>two-thirds of the votes cast and capital represented, unless other adoption requirements are</w:t>
      </w:r>
    </w:p>
    <w:p w14:paraId="17BB8214" w14:textId="77777777" w:rsidR="00D668BF" w:rsidRDefault="00D668BF" w:rsidP="00D668BF">
      <w:r>
        <w:t>imposed by the Danish Companies Act.</w:t>
      </w:r>
    </w:p>
    <w:p w14:paraId="0F79ED45" w14:textId="77777777" w:rsidR="00D668BF" w:rsidRDefault="00D668BF" w:rsidP="00D668BF">
      <w:r>
        <w:t>Novo Nordisk has a two-tier management structure consisting of the Board of Directors and</w:t>
      </w:r>
    </w:p>
    <w:p w14:paraId="539025CA" w14:textId="77777777" w:rsidR="00D668BF" w:rsidRDefault="00D668BF" w:rsidP="00D668BF">
      <w:r>
        <w:t>Executive Management. The governance structure and rules of Novo Nordisk are further</w:t>
      </w:r>
    </w:p>
    <w:p w14:paraId="5C069949" w14:textId="77777777" w:rsidR="00D668BF" w:rsidRDefault="00D668BF" w:rsidP="00D668BF">
      <w:r>
        <w:t>described in our Articles of Association and our Corporate Governance Report, both available</w:t>
      </w:r>
    </w:p>
    <w:p w14:paraId="04337CBC" w14:textId="77777777" w:rsidR="00D668BF" w:rsidRDefault="00D668BF" w:rsidP="00D668BF">
      <w:r>
        <w:t>at: www.novonordisk.com/about/corporate-governance.html.</w:t>
      </w:r>
    </w:p>
    <w:p w14:paraId="4644EB66" w14:textId="77777777" w:rsidR="00D668BF" w:rsidRDefault="00D668BF" w:rsidP="00D668BF">
      <w:r>
        <w:t>Foundation ownership</w:t>
      </w:r>
    </w:p>
    <w:p w14:paraId="5D077D3F" w14:textId="77777777" w:rsidR="00D668BF" w:rsidRDefault="00D668BF" w:rsidP="00D668BF">
      <w:r>
        <w:t>Novo Holdings A/S, a Danish company wholly owned by the Novo Nordisk Foundation, holds</w:t>
      </w:r>
    </w:p>
    <w:p w14:paraId="035CC7E3" w14:textId="77777777" w:rsidR="00D668BF" w:rsidRDefault="00D668BF" w:rsidP="00D668BF">
      <w:r>
        <w:t>the majority of votes at Novo Nordisk A/S’ general meetings. The combination of foundation</w:t>
      </w:r>
    </w:p>
    <w:p w14:paraId="196CF575" w14:textId="77777777" w:rsidR="00D668BF" w:rsidRDefault="00D668BF" w:rsidP="00D668BF">
      <w:r>
        <w:t>ownership and stock listing enables Novo Nordisk to embark on long-term sustainable</w:t>
      </w:r>
    </w:p>
    <w:p w14:paraId="04114081" w14:textId="77777777" w:rsidR="00D668BF" w:rsidRDefault="00D668BF" w:rsidP="00D668BF">
      <w:r>
        <w:t>strategies while maintaining short-term transparency on performance. Our foundation</w:t>
      </w:r>
    </w:p>
    <w:p w14:paraId="24E454C7" w14:textId="77777777" w:rsidR="00D668BF" w:rsidRDefault="00D668BF" w:rsidP="00D668BF">
      <w:r>
        <w:t>ownership supports the overarching imperative to be both commercially successful and</w:t>
      </w:r>
    </w:p>
    <w:p w14:paraId="66952DCF" w14:textId="77777777" w:rsidR="00D668BF" w:rsidRDefault="00D668BF" w:rsidP="00D668BF">
      <w:r>
        <w:t>responsive to the wider needs of society.</w:t>
      </w:r>
    </w:p>
    <w:p w14:paraId="040B3E09" w14:textId="77777777" w:rsidR="00D668BF" w:rsidRDefault="00D668BF" w:rsidP="00D668BF">
      <w:r>
        <w:t>The Novo Nordisk Foundation has two objectives: to provide a stable basis for the commercial</w:t>
      </w:r>
    </w:p>
    <w:p w14:paraId="3E579EF6" w14:textId="77777777" w:rsidR="00D668BF" w:rsidRDefault="00D668BF" w:rsidP="00D668BF">
      <w:r>
        <w:t>and research activities of Novo Nordisk, Novonesis and additional companies in Novo Holdings’</w:t>
      </w:r>
    </w:p>
    <w:p w14:paraId="427A05FB" w14:textId="77777777" w:rsidR="00D668BF" w:rsidRDefault="00D668BF" w:rsidP="00D668BF">
      <w:r>
        <w:t>investment portfolio; and to support scientific, humanitarian and social causes. Please refer to</w:t>
      </w:r>
    </w:p>
    <w:p w14:paraId="5E443404" w14:textId="77777777" w:rsidR="00D668BF" w:rsidRDefault="00D668BF" w:rsidP="00D668BF">
      <w:r>
        <w:t>the section on value creation on page 9. For more information about the ownership structure of</w:t>
      </w:r>
    </w:p>
    <w:p w14:paraId="798C6261" w14:textId="77777777" w:rsidR="00D668BF" w:rsidRDefault="00D668BF" w:rsidP="00D668BF">
      <w:r>
        <w:t>Novo Nordisk, see page 36.</w:t>
      </w:r>
    </w:p>
    <w:p w14:paraId="19A716C8" w14:textId="77777777" w:rsidR="00D668BF" w:rsidRDefault="00D668BF" w:rsidP="00D668BF">
      <w:r>
        <w:t>Corporate governance reporting</w:t>
      </w:r>
    </w:p>
    <w:p w14:paraId="3A21AD94" w14:textId="77777777" w:rsidR="00D668BF" w:rsidRDefault="00D668BF" w:rsidP="00D668BF">
      <w:r>
        <w:lastRenderedPageBreak/>
        <w:t>Novo Nordisk reports in accordance with the Danish Corporate Governance Recommendations,</w:t>
      </w:r>
    </w:p>
    <w:p w14:paraId="390CE613" w14:textId="77777777" w:rsidR="00D668BF" w:rsidRDefault="00D668BF" w:rsidP="00D668BF">
      <w:r>
        <w:t>which are implemented by Nasdaq Copenhagen in the Nordic Main Market Rulebook for Issuer</w:t>
      </w:r>
    </w:p>
    <w:p w14:paraId="3EE3428A" w14:textId="77777777" w:rsidR="00D668BF" w:rsidRDefault="00D668BF" w:rsidP="00D668BF">
      <w:r>
        <w:t>of Shares, as well as the Corporate Governance Standards of the New York Stock Exchange</w:t>
      </w:r>
    </w:p>
    <w:p w14:paraId="2F7C8798" w14:textId="77777777" w:rsidR="00D668BF" w:rsidRDefault="00D668BF" w:rsidP="00D668BF">
      <w:r>
        <w:t>applicable to foreign private issuers.</w:t>
      </w:r>
    </w:p>
    <w:p w14:paraId="576A956E" w14:textId="77777777" w:rsidR="00D668BF" w:rsidRDefault="00D668BF" w:rsidP="00D668BF">
      <w:r>
        <w:t>Novo Nordisk complies with the Danish Corporate Governance Recommendations as we account</w:t>
      </w:r>
    </w:p>
    <w:p w14:paraId="2EF3742E" w14:textId="77777777" w:rsidR="00D668BF" w:rsidRDefault="00D668BF" w:rsidP="00D668BF">
      <w:r>
        <w:t>for which recommendations we comply with or deviate from and explain our chosen approach.</w:t>
      </w:r>
    </w:p>
    <w:p w14:paraId="4CBCCCAC" w14:textId="77777777" w:rsidR="00D668BF" w:rsidRDefault="00D668BF" w:rsidP="00D668BF">
      <w:r>
        <w:t>You can find further information about our corporate governance practices and statement on our</w:t>
      </w:r>
    </w:p>
    <w:p w14:paraId="0204B2A9" w14:textId="77777777" w:rsidR="00D668BF" w:rsidRDefault="00D668BF" w:rsidP="00D668BF">
      <w:r>
        <w:t>approach to each of the Danish Corporate Governance Recommendations as well as the Corporate</w:t>
      </w:r>
    </w:p>
    <w:p w14:paraId="0946BE83" w14:textId="77777777" w:rsidR="00D668BF" w:rsidRDefault="00D668BF" w:rsidP="00D668BF">
      <w:r>
        <w:t>Governance Standards of the New York Stock Exchange in our Corporate Governance Report,</w:t>
      </w:r>
    </w:p>
    <w:p w14:paraId="7A075525" w14:textId="77777777" w:rsidR="00D668BF" w:rsidRDefault="00D668BF" w:rsidP="00D668BF">
      <w:r>
        <w:t>available at: www.novonordisk.com/about/corporate-governance.html.</w:t>
      </w:r>
    </w:p>
    <w:p w14:paraId="065A6E10" w14:textId="77777777" w:rsidR="00D668BF" w:rsidRDefault="00D668BF" w:rsidP="00D668BF">
      <w:r>
        <w:t>Remuneration</w:t>
      </w:r>
    </w:p>
    <w:p w14:paraId="563D0925" w14:textId="77777777" w:rsidR="00D668BF" w:rsidRDefault="00D668BF" w:rsidP="00D668BF">
      <w:r>
        <w:t>Executive remuneration is linked to financial performance as well as non-financial performance</w:t>
      </w:r>
    </w:p>
    <w:p w14:paraId="7E94A628" w14:textId="77777777" w:rsidR="00D668BF" w:rsidRDefault="00D668BF" w:rsidP="00D668BF">
      <w:r>
        <w:t>(e.g. innovation and sustainability). Novo Nordisk has prepared a separate Remuneration Report</w:t>
      </w:r>
    </w:p>
    <w:p w14:paraId="27B744F1" w14:textId="77777777" w:rsidR="00D668BF" w:rsidRDefault="00D668BF" w:rsidP="00D668BF">
      <w:r>
        <w:t>describing the remuneration awarded or due during 2024 to the Board of Directors and Executive</w:t>
      </w:r>
    </w:p>
    <w:p w14:paraId="3CDCA77E" w14:textId="77777777" w:rsidR="00D668BF" w:rsidRDefault="00D668BF" w:rsidP="00D668BF">
      <w:r>
        <w:t>Management members registered with the Danish Business Authority. The Remuneration Report</w:t>
      </w:r>
    </w:p>
    <w:p w14:paraId="781273B9" w14:textId="77777777" w:rsidR="00D668BF" w:rsidRDefault="00D668BF" w:rsidP="00D668BF">
      <w:r>
        <w:t>is submitted to the Annual General Meeting for an advisory vote. The Remuneration Policy and the</w:t>
      </w:r>
    </w:p>
    <w:p w14:paraId="76EE7012" w14:textId="77777777" w:rsidR="00D668BF" w:rsidRDefault="00D668BF" w:rsidP="00D668BF">
      <w:r>
        <w:t>Remuneration Report are available at: www.novonordisk.com/about/corporate-governance.html.</w:t>
      </w:r>
    </w:p>
    <w:p w14:paraId="344E6A16" w14:textId="77777777" w:rsidR="00D668BF" w:rsidRDefault="00D668BF" w:rsidP="00D668BF">
      <w:r>
        <w:t>Disclosure regarding change of control provisions</w:t>
      </w:r>
    </w:p>
    <w:p w14:paraId="3F489819" w14:textId="77777777" w:rsidR="00D668BF" w:rsidRDefault="00D668BF" w:rsidP="00D668BF">
      <w:r>
        <w:t>It is disclosed that Novo Nordisk does not have any material contracts that take effect, alter or</w:t>
      </w:r>
    </w:p>
    <w:p w14:paraId="5EFFC335" w14:textId="77777777" w:rsidR="00D668BF" w:rsidRDefault="00D668BF" w:rsidP="00D668BF">
      <w:r>
        <w:t>terminate upon a change of control of Novo Nordisk following implementation of a takeover bid.</w:t>
      </w:r>
    </w:p>
    <w:p w14:paraId="14F0B713" w14:textId="77777777" w:rsidR="00D668BF" w:rsidRDefault="00D668BF" w:rsidP="00D668BF">
      <w:r>
        <w:t>In the event of termination – whether by Novo Nordisk or by the individual – due to a merger,</w:t>
      </w:r>
    </w:p>
    <w:p w14:paraId="71AC202D" w14:textId="77777777" w:rsidR="00D668BF" w:rsidRDefault="00D668BF" w:rsidP="00D668BF">
      <w:r>
        <w:t>acquisition or takeover of Novo Nordisk, members of Executive Management registered with the</w:t>
      </w:r>
    </w:p>
    <w:p w14:paraId="735B5B1A" w14:textId="77777777" w:rsidR="00D668BF" w:rsidRDefault="00D668BF" w:rsidP="00D668BF">
      <w:r>
        <w:t>Danish Business Authority are, in addition to the notice period, entitled to a severance payment of</w:t>
      </w:r>
    </w:p>
    <w:p w14:paraId="12C2DEEC" w14:textId="77777777" w:rsidR="00D668BF" w:rsidRDefault="00D668BF" w:rsidP="00D668BF">
      <w:r>
        <w:t>24 months’ base salary plus pension contribution.</w:t>
      </w:r>
    </w:p>
    <w:p w14:paraId="58EEBB8E" w14:textId="77777777" w:rsidR="00D668BF" w:rsidRDefault="00D668BF" w:rsidP="00D668BF">
      <w:r>
        <w:t>Ethics and compliance</w:t>
      </w:r>
    </w:p>
    <w:p w14:paraId="599E1CC9" w14:textId="77777777" w:rsidR="00D668BF" w:rsidRDefault="00D668BF" w:rsidP="00D668BF">
      <w:r>
        <w:t>In Novo Nordisk, we have an ethics and compliance programme which comprises of a code of</w:t>
      </w:r>
    </w:p>
    <w:p w14:paraId="21C341EF" w14:textId="77777777" w:rsidR="00D668BF" w:rsidRDefault="00D668BF" w:rsidP="00D668BF">
      <w:r>
        <w:lastRenderedPageBreak/>
        <w:t>conduct (OneCode), requirements (The Ethics Navigator), processes and awareness and capability</w:t>
      </w:r>
    </w:p>
    <w:p w14:paraId="5AC52B6A" w14:textId="77777777" w:rsidR="00D668BF" w:rsidRDefault="00D668BF" w:rsidP="00D668BF">
      <w:r>
        <w:t>building as stipulated in the seven elements of an effective compliance programme. Data privacy is</w:t>
      </w:r>
    </w:p>
    <w:p w14:paraId="591F672F" w14:textId="77777777" w:rsidR="00D668BF" w:rsidRDefault="00D668BF" w:rsidP="00D668BF">
      <w:r>
        <w:t>a key component in our ethical principles, ensuring guardrails are in place to manage and mitigate</w:t>
      </w:r>
    </w:p>
    <w:p w14:paraId="24C66293" w14:textId="77777777" w:rsidR="00D668BF" w:rsidRDefault="00D668BF" w:rsidP="00D668BF">
      <w:r>
        <w:t>risks, thus safeguarding our patients and society at large. We have also adopted a set of principles</w:t>
      </w:r>
    </w:p>
    <w:p w14:paraId="69C0557A" w14:textId="77777777" w:rsidR="00D668BF" w:rsidRDefault="00D668BF" w:rsidP="00D668BF">
      <w:r>
        <w:t>for data and artificial intelligence (AI) ethics to support ethical decision-making. We have initiated</w:t>
      </w:r>
    </w:p>
    <w:p w14:paraId="129C0C61" w14:textId="77777777" w:rsidR="00D668BF" w:rsidRDefault="00D668BF" w:rsidP="00D668BF">
      <w:r>
        <w:t>building our AI Ethics &amp; Compliance framework, incorporating elements such as principles,</w:t>
      </w:r>
    </w:p>
    <w:p w14:paraId="07939DAA" w14:textId="77777777" w:rsidR="00D668BF" w:rsidRDefault="00D668BF" w:rsidP="00D668BF">
      <w:r>
        <w:t>requirements and risk assessments, as well as building AI literacy training and capabilities.</w:t>
      </w:r>
    </w:p>
    <w:p w14:paraId="45142D9E" w14:textId="77777777" w:rsidR="00D668BF" w:rsidRDefault="00D668BF" w:rsidP="00D668BF">
      <w:r>
        <w:t>You can read more about these principles, in accordance with the Danish Financial Statements</w:t>
      </w:r>
    </w:p>
    <w:p w14:paraId="3226DC58" w14:textId="77777777" w:rsidR="00D668BF" w:rsidRDefault="00D668BF" w:rsidP="00D668BF">
      <w:r>
        <w:t>Act Section 99d, at: www.novonordisk.com/data-privacy-and-user-rights/data-ethics.html.</w:t>
      </w:r>
    </w:p>
    <w:p w14:paraId="17DFDC8F" w14:textId="77777777" w:rsidR="00D668BF" w:rsidRDefault="00D668BF" w:rsidP="00D668BF">
      <w:r>
        <w:t>Corporate governance</w:t>
      </w:r>
    </w:p>
    <w:p w14:paraId="021D2375" w14:textId="77777777" w:rsidR="00D668BF" w:rsidRDefault="00D668BF" w:rsidP="00D668BF">
      <w:r>
        <w:t>16</w:t>
      </w:r>
    </w:p>
    <w:p w14:paraId="32E5FA40" w14:textId="77777777" w:rsidR="00D668BF" w:rsidRDefault="00D668BF" w:rsidP="00D668BF">
      <w:r>
        <w:t>Annual review / Strategic Aspirations / Purpose and sustainability</w:t>
      </w:r>
    </w:p>
    <w:p w14:paraId="3BBE2C50" w14:textId="77777777" w:rsidR="00D668BF" w:rsidRDefault="00D668BF" w:rsidP="00D668BF">
      <w:r>
        <w:t>INNOVATION AND THERAPEUTIC FOCUS Our evolution from a diabetes-centric company to an organisation with a broader focus on</w:t>
      </w:r>
    </w:p>
    <w:p w14:paraId="09B6D959" w14:textId="77777777" w:rsidR="00D668BF" w:rsidRDefault="00D668BF" w:rsidP="00D668BF">
      <w:r>
        <w:t>metabolic and cardiovascular health requires even sharper prioritisation across our portfolio.</w:t>
      </w:r>
    </w:p>
    <w:p w14:paraId="46BCEE78" w14:textId="77777777" w:rsidR="00D668BF" w:rsidRDefault="00D668BF" w:rsidP="00D668BF">
      <w:r>
        <w:t>To do this, we have established the role, purpose and ambition level for each therapy area based</w:t>
      </w:r>
    </w:p>
    <w:p w14:paraId="591541D7" w14:textId="77777777" w:rsidR="00D668BF" w:rsidRDefault="00D668BF" w:rsidP="00D668BF">
      <w:r>
        <w:t>on future opportunities, while at the same time assessing our competitive strengths and the</w:t>
      </w:r>
    </w:p>
    <w:p w14:paraId="1F8BC38D" w14:textId="77777777" w:rsidR="00D668BF" w:rsidRDefault="00D668BF" w:rsidP="00D668BF">
      <w:r>
        <w:t>capabilities required to unlock these opportunities.</w:t>
      </w:r>
    </w:p>
    <w:p w14:paraId="4FD9C805" w14:textId="77777777" w:rsidR="00D668BF" w:rsidRDefault="00D668BF" w:rsidP="00D668BF">
      <w:r>
        <w:t>The result is a clear set of priorities that guide our R&amp;D and external business development</w:t>
      </w:r>
    </w:p>
    <w:p w14:paraId="70DB52D0" w14:textId="77777777" w:rsidR="00D668BF" w:rsidRDefault="00D668BF" w:rsidP="00D668BF">
      <w:r>
        <w:t>activities across therapy areas. These include significant investments in novel technological</w:t>
      </w:r>
    </w:p>
    <w:p w14:paraId="2904DE17" w14:textId="77777777" w:rsidR="00D668BF" w:rsidRDefault="00D668BF" w:rsidP="00D668BF">
      <w:r>
        <w:t>platforms as well as strategic collaborations and acquisitions that expand our research horizons</w:t>
      </w:r>
    </w:p>
    <w:p w14:paraId="3AC8DAD1" w14:textId="77777777" w:rsidR="00D668BF" w:rsidRDefault="00D668BF" w:rsidP="00D668BF">
      <w:r>
        <w:t>and ensure we remain at the forefront of therapeutic innovation.</w:t>
      </w:r>
    </w:p>
    <w:p w14:paraId="467F622F" w14:textId="77777777" w:rsidR="00D668BF" w:rsidRDefault="00D668BF" w:rsidP="00D668BF">
      <w:r>
        <w:t>Our primary strategic focus remains on strengthening our leadership position in diabetes and</w:t>
      </w:r>
    </w:p>
    <w:p w14:paraId="1FE6923F" w14:textId="77777777" w:rsidR="00D668BF" w:rsidRDefault="00D668BF" w:rsidP="00D668BF">
      <w:r>
        <w:t>obesity. The latter is an increasingly critical area of unmet medical need, impacting more than one</w:t>
      </w:r>
    </w:p>
    <w:p w14:paraId="6B854750" w14:textId="77777777" w:rsidR="00D668BF" w:rsidRDefault="00D668BF" w:rsidP="00D668BF">
      <w:r>
        <w:t>billion people worldwide. Our robust pipeline underscores our ambition to develop transformative</w:t>
      </w:r>
    </w:p>
    <w:p w14:paraId="730DAC64" w14:textId="77777777" w:rsidR="00D668BF" w:rsidRDefault="00D668BF" w:rsidP="00D668BF">
      <w:r>
        <w:t>treatment solutions. Notable advancements include the phase 3 development of CagriSema, an</w:t>
      </w:r>
    </w:p>
    <w:p w14:paraId="6E9B5A8E" w14:textId="77777777" w:rsidR="00D668BF" w:rsidRDefault="00D668BF" w:rsidP="00D668BF">
      <w:r>
        <w:t>innovative once-weekly combination of an amylin analogue (cagrilintide) and GLP-1 receptor agonist</w:t>
      </w:r>
    </w:p>
    <w:p w14:paraId="58EDFEE2" w14:textId="77777777" w:rsidR="00D668BF" w:rsidRDefault="00D668BF" w:rsidP="00D668BF">
      <w:r>
        <w:lastRenderedPageBreak/>
        <w:t>(semaglutide), and successfully completing the phase 1b/2a trial with subcutaneous amycretin,</w:t>
      </w:r>
    </w:p>
    <w:p w14:paraId="3D580356" w14:textId="77777777" w:rsidR="00D668BF" w:rsidRDefault="00D668BF" w:rsidP="00D668BF">
      <w:r>
        <w:t>a unimolecular long-acting GLP-1 and amylin receptor agonist.</w:t>
      </w:r>
    </w:p>
    <w:p w14:paraId="7484CEE9" w14:textId="77777777" w:rsidR="00D668BF" w:rsidRDefault="00D668BF" w:rsidP="00D668BF">
      <w:r>
        <w:t>Driven by a strong focus on strategic partnerships and external innovation, our modality portfolio</w:t>
      </w:r>
    </w:p>
    <w:p w14:paraId="2602A43A" w14:textId="77777777" w:rsidR="00D668BF" w:rsidRDefault="00D668BF" w:rsidP="00D668BF">
      <w:r>
        <w:t>has expanded significantly in recent years, and now incorporates diverse approaches including</w:t>
      </w:r>
    </w:p>
    <w:p w14:paraId="4E6307FB" w14:textId="77777777" w:rsidR="00D668BF" w:rsidRDefault="00D668BF" w:rsidP="00D668BF">
      <w:r>
        <w:t>proteins and peptides, small interfering ribonucleic acid (siRNA), small molecules, cell therapy</w:t>
      </w:r>
    </w:p>
    <w:p w14:paraId="483609E4" w14:textId="77777777" w:rsidR="00D668BF" w:rsidRDefault="00D668BF" w:rsidP="00D668BF">
      <w:r>
        <w:t>and gene editing. This diversification enables us to leverage multiple modalities for target biology,</w:t>
      </w:r>
    </w:p>
    <w:p w14:paraId="5C264445" w14:textId="77777777" w:rsidR="00D668BF" w:rsidRDefault="00D668BF" w:rsidP="00D668BF">
      <w:r>
        <w:t>enhancing our ability to address complex diseases. Ongoing projects include collaborations with</w:t>
      </w:r>
    </w:p>
    <w:p w14:paraId="4316001B" w14:textId="77777777" w:rsidR="00D668BF" w:rsidRDefault="00D668BF" w:rsidP="00D668BF">
      <w:r>
        <w:t>biotech firms including Heartseed (cell therapy) and Ventus Therapeutics (small molecules) to</w:t>
      </w:r>
    </w:p>
    <w:p w14:paraId="3E0EDB02" w14:textId="77777777" w:rsidR="00D668BF" w:rsidRDefault="00D668BF" w:rsidP="00D668BF">
      <w:r>
        <w:t>identify novel drug candidates for the treatment of heart failure and atherosclerotic cardiovascular</w:t>
      </w:r>
    </w:p>
    <w:p w14:paraId="5AF4B557" w14:textId="77777777" w:rsidR="00D668BF" w:rsidRDefault="00D668BF" w:rsidP="00D668BF">
      <w:r>
        <w:t>disease, while the acquisition of the megaTAL technology platform from longstanding partner</w:t>
      </w:r>
    </w:p>
    <w:p w14:paraId="78DDADBC" w14:textId="77777777" w:rsidR="00D668BF" w:rsidRDefault="00D668BF" w:rsidP="00D668BF">
      <w:r>
        <w:t>2seventy bio has enhanced our in-house gene editing capabilities in haemophilia.</w:t>
      </w:r>
    </w:p>
    <w:p w14:paraId="6B5EEB0C" w14:textId="77777777" w:rsidR="00D668BF" w:rsidRDefault="00D668BF" w:rsidP="00D668BF">
      <w:r>
        <w:t>Artificial intelligence (AI) and human data also play a pivotal role in our R&amp;D activities. By leveraging</w:t>
      </w:r>
    </w:p>
    <w:p w14:paraId="336C1ED3" w14:textId="77777777" w:rsidR="00D668BF" w:rsidRDefault="00D668BF" w:rsidP="00D668BF">
      <w:r>
        <w:t>real-world evidence and diverse data cohorts, we are able to enhance our early discovery processes,</w:t>
      </w:r>
    </w:p>
    <w:p w14:paraId="55E75B0B" w14:textId="77777777" w:rsidR="00D668BF" w:rsidRDefault="00D668BF" w:rsidP="00D668BF">
      <w:r>
        <w:t>while our AI-driven data mining and analyses help us mitigate risks involved in translating findings</w:t>
      </w:r>
    </w:p>
    <w:p w14:paraId="279C9F65" w14:textId="77777777" w:rsidR="00D668BF" w:rsidRDefault="00D668BF" w:rsidP="00D668BF">
      <w:r>
        <w:t>from animal models to humans. This approach accelerates the discovery of new targets and</w:t>
      </w:r>
    </w:p>
    <w:p w14:paraId="3E9BBCD5" w14:textId="77777777" w:rsidR="00D668BF" w:rsidRDefault="00D668BF" w:rsidP="00D668BF">
      <w:r>
        <w:t>increases the likelihood of clinical success. Our R&amp;D hub in the greater Boston area, a world-leading</w:t>
      </w:r>
    </w:p>
    <w:p w14:paraId="77A81ABB" w14:textId="77777777" w:rsidR="00D668BF" w:rsidRDefault="00D668BF" w:rsidP="00D668BF">
      <w:r>
        <w:t>life sciences cluster, exemplifies this forward-thinking approach, working with local partners to</w:t>
      </w:r>
    </w:p>
    <w:p w14:paraId="07167298" w14:textId="77777777" w:rsidR="00D668BF" w:rsidRDefault="00D668BF" w:rsidP="00D668BF">
      <w:r>
        <w:t>leverage the power of machine learning, big data and AI to enhance our R&amp;D capabilities.</w:t>
      </w:r>
    </w:p>
    <w:p w14:paraId="0336F209" w14:textId="77777777" w:rsidR="00D668BF" w:rsidRDefault="00D668BF" w:rsidP="00D668BF">
      <w:r>
        <w:t>As healthcare innovation accelerates at an unprecedented rate,</w:t>
      </w:r>
    </w:p>
    <w:p w14:paraId="6DEFFB50" w14:textId="77777777" w:rsidR="00D668BF" w:rsidRDefault="00D668BF" w:rsidP="00D668BF">
      <w:r>
        <w:t>Novo Nordisk is driving transformative change across multiple therapy</w:t>
      </w:r>
    </w:p>
    <w:p w14:paraId="2A89272C" w14:textId="77777777" w:rsidR="00D668BF" w:rsidRDefault="00D668BF" w:rsidP="00D668BF">
      <w:r>
        <w:t>areas, with a particular focus on meeting unmet patient needs in</w:t>
      </w:r>
    </w:p>
    <w:p w14:paraId="6AB09E2B" w14:textId="77777777" w:rsidR="00D668BF" w:rsidRDefault="00D668BF" w:rsidP="00D668BF">
      <w:r>
        <w:t>diabetes, obesity, cardiovascular diseases and rare blood disorders.</w:t>
      </w:r>
    </w:p>
    <w:p w14:paraId="14B0DA00" w14:textId="77777777" w:rsidR="00D668BF" w:rsidRDefault="00D668BF" w:rsidP="00D668BF">
      <w:r>
        <w:t>Through strategic investments in AI-driven drug discovery, clinical trial</w:t>
      </w:r>
    </w:p>
    <w:p w14:paraId="5FA7E792" w14:textId="77777777" w:rsidR="00D668BF" w:rsidRDefault="00D668BF" w:rsidP="00D668BF">
      <w:r>
        <w:t>optimisation and new technological platforms, our ambition is to set new</w:t>
      </w:r>
    </w:p>
    <w:p w14:paraId="476BC75F" w14:textId="77777777" w:rsidR="00D668BF" w:rsidRDefault="00D668BF" w:rsidP="00D668BF">
      <w:r>
        <w:t>standards for innovation that deliver tangible, lasting improvements to</w:t>
      </w:r>
    </w:p>
    <w:p w14:paraId="0CCC609B" w14:textId="77777777" w:rsidR="00D668BF" w:rsidRDefault="00D668BF" w:rsidP="00D668BF">
      <w:r>
        <w:t>the lives of the people we serve.</w:t>
      </w:r>
    </w:p>
    <w:p w14:paraId="17A2CCAA" w14:textId="77777777" w:rsidR="00D668BF" w:rsidRDefault="00D668BF" w:rsidP="00D668BF">
      <w:r>
        <w:t>Empowering patients</w:t>
      </w:r>
    </w:p>
    <w:p w14:paraId="5B924BA1" w14:textId="77777777" w:rsidR="00D668BF" w:rsidRDefault="00D668BF" w:rsidP="00D668BF">
      <w:r>
        <w:t>with life-changing</w:t>
      </w:r>
    </w:p>
    <w:p w14:paraId="166C5055" w14:textId="77777777" w:rsidR="00D668BF" w:rsidRDefault="00D668BF" w:rsidP="00D668BF">
      <w:r>
        <w:t>innovations</w:t>
      </w:r>
    </w:p>
    <w:p w14:paraId="5452957C" w14:textId="77777777" w:rsidR="00D668BF" w:rsidRDefault="00D668BF" w:rsidP="00D668BF">
      <w:r>
        <w:t>Strategic Aspirations 2025</w:t>
      </w:r>
    </w:p>
    <w:p w14:paraId="7F3D9042" w14:textId="77777777" w:rsidR="00D668BF" w:rsidRDefault="00D668BF" w:rsidP="00D668BF">
      <w:r>
        <w:t>1 Further raise the innovation-bar for Diabetes treatment</w:t>
      </w:r>
    </w:p>
    <w:p w14:paraId="77D4287D" w14:textId="77777777" w:rsidR="00D668BF" w:rsidRDefault="00D668BF" w:rsidP="00D668BF">
      <w:r>
        <w:lastRenderedPageBreak/>
        <w:t>2 Develop a leading portfolio of superior treatment</w:t>
      </w:r>
    </w:p>
    <w:p w14:paraId="21222EA2" w14:textId="77777777" w:rsidR="00D668BF" w:rsidRDefault="00D668BF" w:rsidP="00D668BF">
      <w:r>
        <w:t>solutions for Obesity</w:t>
      </w:r>
    </w:p>
    <w:p w14:paraId="3763D3FE" w14:textId="77777777" w:rsidR="00D668BF" w:rsidRDefault="00D668BF" w:rsidP="00D668BF">
      <w:r>
        <w:t>3 Strengthen and progress the Rare disease pipeline</w:t>
      </w:r>
    </w:p>
    <w:p w14:paraId="0BC89AA2" w14:textId="77777777" w:rsidR="00D668BF" w:rsidRDefault="00D668BF" w:rsidP="00D668BF">
      <w:r>
        <w:t>4 Establish presence in Cardiovascular &amp; Emerging</w:t>
      </w:r>
    </w:p>
    <w:p w14:paraId="29E0E6C9" w14:textId="77777777" w:rsidR="00D668BF" w:rsidRDefault="00D668BF" w:rsidP="00D668BF">
      <w:r>
        <w:t>Therapy Areas focusing on CVD, MASH and CKD1</w:t>
      </w:r>
    </w:p>
    <w:p w14:paraId="34026DC2" w14:textId="77777777" w:rsidR="00D668BF" w:rsidRDefault="00D668BF" w:rsidP="00D668BF">
      <w:r>
        <w:t>1. Cardiovascular disease, metabolic dysfunction-associated steatohepatitis and chronic kidney disease.17</w:t>
      </w:r>
    </w:p>
    <w:p w14:paraId="5C3982EB" w14:textId="77777777" w:rsidR="00D668BF" w:rsidRDefault="00D668BF" w:rsidP="00D668BF">
      <w:r>
        <w:t>Annual review / Strategic Aspirations / Innovation and therapeutic focus</w:t>
      </w:r>
    </w:p>
    <w:p w14:paraId="25604A3D" w14:textId="77777777" w:rsidR="00D668BF" w:rsidRDefault="00D668BF" w:rsidP="00D668BF">
      <w:r>
        <w:t>Developing breakthrough</w:t>
      </w:r>
    </w:p>
    <w:p w14:paraId="7A0CC9F8" w14:textId="77777777" w:rsidR="00D668BF" w:rsidRDefault="00D668BF" w:rsidP="00D668BF">
      <w:r>
        <w:t>innovations in obesity</w:t>
      </w:r>
    </w:p>
    <w:p w14:paraId="57AD17B1" w14:textId="77777777" w:rsidR="00D668BF" w:rsidRDefault="00D668BF" w:rsidP="00D668BF">
      <w:r>
        <w:t>Obesity is a public health crisis impacting more than one billion people worldwide. Meeting unmet</w:t>
      </w:r>
    </w:p>
    <w:p w14:paraId="2672D105" w14:textId="77777777" w:rsidR="00D668BF" w:rsidRDefault="00D668BF" w:rsidP="00D668BF">
      <w:r>
        <w:t>needs in obesity is a critical focus area for Novo Nordisk, and our aim is to build a differentiated portfolio</w:t>
      </w:r>
    </w:p>
    <w:p w14:paraId="1DC97FFD" w14:textId="77777777" w:rsidR="00D668BF" w:rsidRDefault="00D668BF" w:rsidP="00D668BF">
      <w:r>
        <w:t>of superior treatment solutions that go beyond weight loss to deliver meaningful improvements in</w:t>
      </w:r>
    </w:p>
    <w:p w14:paraId="563FD836" w14:textId="77777777" w:rsidR="00D668BF" w:rsidRDefault="00D668BF" w:rsidP="00D668BF">
      <w:r>
        <w:t>overall metabolic and cardiovascular health and physical function. Over the past year, we have</w:t>
      </w:r>
    </w:p>
    <w:p w14:paraId="6A567E82" w14:textId="77777777" w:rsidR="00D668BF" w:rsidRDefault="00D668BF" w:rsidP="00D668BF">
      <w:r>
        <w:t>strengthened our leadership position in this dynamic and rapidly-growing space. At the forefront</w:t>
      </w:r>
    </w:p>
    <w:p w14:paraId="13403AD7" w14:textId="77777777" w:rsidR="00D668BF" w:rsidRDefault="00D668BF" w:rsidP="00D668BF">
      <w:r>
        <w:t>of these advancements are two promising investigational therapies: CagriSema and amycretin.</w:t>
      </w:r>
    </w:p>
    <w:p w14:paraId="221DF604" w14:textId="77777777" w:rsidR="00D668BF" w:rsidRDefault="00D668BF" w:rsidP="00D668BF">
      <w:r>
        <w:t>CagriSema, currently in phase 3 development for the treatment of obesity or overweight and type 2</w:t>
      </w:r>
    </w:p>
    <w:p w14:paraId="7273BBDC" w14:textId="77777777" w:rsidR="00D668BF" w:rsidRDefault="00D668BF" w:rsidP="00D668BF">
      <w:r>
        <w:t>diabetes, aims to combine the proven efficacy of semaglutide with the potential complementary</w:t>
      </w:r>
    </w:p>
    <w:p w14:paraId="5CFAE0E7" w14:textId="77777777" w:rsidR="00D668BF" w:rsidRDefault="00D668BF" w:rsidP="00D668BF">
      <w:r>
        <w:t>benefits of cagrilintide, a novel amylin analogue. Topline results from the pivotal REDEFINE 1 phase 3a</w:t>
      </w:r>
    </w:p>
    <w:p w14:paraId="1F92F308" w14:textId="77777777" w:rsidR="00D668BF" w:rsidRDefault="00D668BF" w:rsidP="00D668BF">
      <w:r>
        <w:t>trial demonstrated 22.7% weight loss vs 2.3% with placebo alone after 68 weeks if all people adhered to</w:t>
      </w:r>
    </w:p>
    <w:p w14:paraId="63825012" w14:textId="77777777" w:rsidR="00D668BF" w:rsidRDefault="00D668BF" w:rsidP="00D668BF">
      <w:r>
        <w:t>treatment – among the highest reductions yet seen in a phase 3a programme for a GLP-1 combination</w:t>
      </w:r>
    </w:p>
    <w:p w14:paraId="1946BE66" w14:textId="77777777" w:rsidR="00D668BF" w:rsidRDefault="00D668BF" w:rsidP="00D668BF">
      <w:r>
        <w:t>therapy. CagriSema appeared to have a safe and well-tolerated profile in the study. The most common</w:t>
      </w:r>
    </w:p>
    <w:p w14:paraId="4A030C32" w14:textId="77777777" w:rsidR="00D668BF" w:rsidRDefault="00D668BF" w:rsidP="00D668BF">
      <w:r>
        <w:t>adverse events were gastrointestinal, and the vast majority were mild to moderate and diminished over</w:t>
      </w:r>
    </w:p>
    <w:p w14:paraId="71F7BC64" w14:textId="77777777" w:rsidR="00D668BF" w:rsidRDefault="00D668BF" w:rsidP="00D668BF">
      <w:r>
        <w:t>time, consistent with the GLP-1 receptor agonist class. With the insights obtained from the REDEFINE 1</w:t>
      </w:r>
    </w:p>
    <w:p w14:paraId="48034D8D" w14:textId="77777777" w:rsidR="00D668BF" w:rsidRDefault="00D668BF" w:rsidP="00D668BF">
      <w:r>
        <w:t>trial, we plan to further explore the weight loss potential of CagriSema in an additional study.</w:t>
      </w:r>
    </w:p>
    <w:p w14:paraId="41C2F26A" w14:textId="77777777" w:rsidR="00D668BF" w:rsidRDefault="00D668BF" w:rsidP="00D668BF">
      <w:r>
        <w:t>Amycretin, a novel unimolecular GLP-1 and amylin receptor agonist, aims to combine the physiological</w:t>
      </w:r>
    </w:p>
    <w:p w14:paraId="6EDA9E54" w14:textId="77777777" w:rsidR="00D668BF" w:rsidRDefault="00D668BF" w:rsidP="00D668BF">
      <w:r>
        <w:t>effects of these two biologies, enhancing glucose-dependent insulin secretion, inhibiting glucagon</w:t>
      </w:r>
    </w:p>
    <w:p w14:paraId="53F8E3D7" w14:textId="77777777" w:rsidR="00D668BF" w:rsidRDefault="00D668BF" w:rsidP="00D668BF">
      <w:r>
        <w:t>release, slowing gastric emptying and promoting satiety. Findings from a phase 1b/2a study of</w:t>
      </w:r>
    </w:p>
    <w:p w14:paraId="0E499B88" w14:textId="77777777" w:rsidR="00D668BF" w:rsidRDefault="00D668BF" w:rsidP="00D668BF">
      <w:r>
        <w:lastRenderedPageBreak/>
        <w:t>subcutaneous amycretin demonstrated a safety profile consistent with incretin-based therapies.</w:t>
      </w:r>
    </w:p>
    <w:p w14:paraId="38E05D84" w14:textId="77777777" w:rsidR="00D668BF" w:rsidRDefault="00D668BF" w:rsidP="00D668BF">
      <w:r>
        <w:t>The most common adverse events were gastrointestinal and the vast majority were mild to moderate</w:t>
      </w:r>
    </w:p>
    <w:p w14:paraId="127051C5" w14:textId="77777777" w:rsidR="00D668BF" w:rsidRDefault="00D668BF" w:rsidP="00D668BF">
      <w:r>
        <w:t>in severity. When evaluating the effects of treatment if all people adhered to treatment, amycretin</w:t>
      </w:r>
    </w:p>
    <w:p w14:paraId="79FDAA9C" w14:textId="77777777" w:rsidR="00D668BF" w:rsidRDefault="00D668BF" w:rsidP="00D668BF">
      <w:r>
        <w:t>demonstrated an estimated body weight loss of 9.7% on 1.25 mg (20 weeks), 16.2% on 5 mg (28 weeks)</w:t>
      </w:r>
    </w:p>
    <w:p w14:paraId="13871DC8" w14:textId="77777777" w:rsidR="00D668BF" w:rsidRDefault="00D668BF" w:rsidP="00D668BF">
      <w:r>
        <w:t>and 22.0% on 20 mg (36 weeks). People treated with placebo experienced an estimated 1.9%, 2.3% and</w:t>
      </w:r>
    </w:p>
    <w:p w14:paraId="418E45EB" w14:textId="77777777" w:rsidR="00D668BF" w:rsidRDefault="00D668BF" w:rsidP="00D668BF">
      <w:r>
        <w:t>2.0% body weight gain, respectively. These results support the weight lowering potential of amycretin</w:t>
      </w:r>
    </w:p>
    <w:p w14:paraId="0A1D0E0F" w14:textId="77777777" w:rsidR="00D668BF" w:rsidRDefault="00D668BF" w:rsidP="00D668BF">
      <w:r>
        <w:t>previously seen with the once-daily oral formulation, which demonstrated 13.1% weight loss after 12</w:t>
      </w:r>
    </w:p>
    <w:p w14:paraId="17B10615" w14:textId="77777777" w:rsidR="00D668BF" w:rsidRDefault="00D668BF" w:rsidP="00D668BF">
      <w:r>
        <w:t>weeks in a phase 1 study.</w:t>
      </w:r>
    </w:p>
    <w:p w14:paraId="7D4302AE" w14:textId="77777777" w:rsidR="00D668BF" w:rsidRDefault="00D668BF" w:rsidP="00D668BF">
      <w:r>
        <w:t>In addition to these developments, we successfully completed two phase 3b obesity trials with</w:t>
      </w:r>
    </w:p>
    <w:p w14:paraId="0ECAD01D" w14:textId="77777777" w:rsidR="00D668BF" w:rsidRDefault="00D668BF" w:rsidP="00D668BF">
      <w:r>
        <w:t>semaglutide 7.2 mg. When evaluating the effects of treatment if all people adhered to treatment over</w:t>
      </w:r>
    </w:p>
    <w:p w14:paraId="159EA89A" w14:textId="77777777" w:rsidR="00D668BF" w:rsidRDefault="00D668BF" w:rsidP="00D668BF">
      <w:r>
        <w:t>72 weeks, semaglutide 7.2 mg demonstrated 20.7% weight loss vs 2.4% with placebo in people with</w:t>
      </w:r>
    </w:p>
    <w:p w14:paraId="02B6DB0A" w14:textId="77777777" w:rsidR="00D668BF" w:rsidRDefault="00D668BF" w:rsidP="00D668BF">
      <w:r>
        <w:t>obesity in the STEP UP study, and 14.1% weight loss vs 3.6% with placebo in people with obesity and</w:t>
      </w:r>
    </w:p>
    <w:p w14:paraId="3BFDBFDC" w14:textId="77777777" w:rsidR="00D668BF" w:rsidRDefault="00D668BF" w:rsidP="00D668BF">
      <w:r>
        <w:t>type 2 diabetes in the STEP UP T2D study.</w:t>
      </w:r>
    </w:p>
    <w:p w14:paraId="10B641BB" w14:textId="77777777" w:rsidR="00D668BF" w:rsidRDefault="00D668BF" w:rsidP="00D668BF">
      <w:r>
        <w:t>We are also continuing to unpack the full data sets from our landmark SELECT trial programme, which</w:t>
      </w:r>
    </w:p>
    <w:p w14:paraId="3B044F24" w14:textId="77777777" w:rsidR="00D668BF" w:rsidRDefault="00D668BF" w:rsidP="00D668BF">
      <w:r>
        <w:t>include samples from approximately 11,000 people collected over a five-year period. Enhanced by AI</w:t>
      </w:r>
    </w:p>
    <w:p w14:paraId="2F5CF85D" w14:textId="77777777" w:rsidR="00D668BF" w:rsidRDefault="00D668BF" w:rsidP="00D668BF">
      <w:r>
        <w:t>and digital capabilities, these data can help us identify new targets and biomarkers for future projects</w:t>
      </w:r>
    </w:p>
    <w:p w14:paraId="1CB0CAEC" w14:textId="77777777" w:rsidR="00D668BF" w:rsidRDefault="00D668BF" w:rsidP="00D668BF">
      <w:r>
        <w:t>and predict disease progression and treatment response.</w:t>
      </w:r>
    </w:p>
    <w:p w14:paraId="45658FFC" w14:textId="77777777" w:rsidR="00D668BF" w:rsidRDefault="00D668BF" w:rsidP="00D668BF">
      <w:r>
        <w:t>Patricio Argüelles</w:t>
      </w:r>
    </w:p>
    <w:p w14:paraId="64517EA0" w14:textId="77777777" w:rsidR="00D668BF" w:rsidRDefault="00D668BF" w:rsidP="00D668BF">
      <w:r>
        <w:t>lives with obesity</w:t>
      </w:r>
    </w:p>
    <w:p w14:paraId="2573B64A" w14:textId="77777777" w:rsidR="00D668BF" w:rsidRDefault="00D668BF" w:rsidP="00D668BF">
      <w:r>
        <w:t>in Mexico.</w:t>
      </w:r>
    </w:p>
    <w:p w14:paraId="6324F984" w14:textId="77777777" w:rsidR="00D668BF" w:rsidRDefault="00D668BF" w:rsidP="00D668BF">
      <w:r>
        <w:t>18</w:t>
      </w:r>
    </w:p>
    <w:p w14:paraId="1C85257B" w14:textId="77777777" w:rsidR="00D668BF" w:rsidRDefault="00D668BF" w:rsidP="00D668BF">
      <w:r>
        <w:t>Annual review / Strategic Aspirations / Innovation and therapeutic focus</w:t>
      </w:r>
    </w:p>
    <w:p w14:paraId="3AFBA212" w14:textId="77777777" w:rsidR="00D668BF" w:rsidRDefault="00D668BF" w:rsidP="00D668BF">
      <w:r>
        <w:t>Pioneering transformational</w:t>
      </w:r>
    </w:p>
    <w:p w14:paraId="628563D4" w14:textId="77777777" w:rsidR="00D668BF" w:rsidRDefault="00D668BF" w:rsidP="00D668BF">
      <w:r>
        <w:t>treatments for diabetes</w:t>
      </w:r>
    </w:p>
    <w:p w14:paraId="3253AD4F" w14:textId="77777777" w:rsidR="00D668BF" w:rsidRDefault="00D668BF" w:rsidP="00D668BF">
      <w:r>
        <w:t>The discovery of insulin more than 100 years ago transformed diabetes from a death sentence</w:t>
      </w:r>
    </w:p>
    <w:p w14:paraId="4F2C7BC0" w14:textId="77777777" w:rsidR="00D668BF" w:rsidRDefault="00D668BF" w:rsidP="00D668BF">
      <w:r>
        <w:t>into a manageable disease.</w:t>
      </w:r>
    </w:p>
    <w:p w14:paraId="78945C99" w14:textId="77777777" w:rsidR="00D668BF" w:rsidRDefault="00D668BF" w:rsidP="00D668BF">
      <w:r>
        <w:t>Today, we are still driving change in diabetes by improving quality of life through innovative</w:t>
      </w:r>
    </w:p>
    <w:p w14:paraId="6EB15057" w14:textId="77777777" w:rsidR="00D668BF" w:rsidRDefault="00D668BF" w:rsidP="00D668BF">
      <w:r>
        <w:t>new treatments and delivery devices. The past year has been no exception, characterised by</w:t>
      </w:r>
    </w:p>
    <w:p w14:paraId="23641610" w14:textId="77777777" w:rsidR="00D668BF" w:rsidRDefault="00D668BF" w:rsidP="00D668BF">
      <w:r>
        <w:t>advancements in our diabetes pipeline that demonstrate our commitment to raising the bar</w:t>
      </w:r>
    </w:p>
    <w:p w14:paraId="51AF3269" w14:textId="77777777" w:rsidR="00D668BF" w:rsidRDefault="00D668BF" w:rsidP="00D668BF">
      <w:r>
        <w:lastRenderedPageBreak/>
        <w:t>for innovation in this ever-evolving therapy area.</w:t>
      </w:r>
    </w:p>
    <w:p w14:paraId="492DD4BD" w14:textId="77777777" w:rsidR="00D668BF" w:rsidRDefault="00D668BF" w:rsidP="00D668BF">
      <w:r>
        <w:t>CagriSema is a once-weekly combination of an amylin analogue (cagrilintide) and a GLP-1</w:t>
      </w:r>
    </w:p>
    <w:p w14:paraId="7E473464" w14:textId="77777777" w:rsidR="00D668BF" w:rsidRDefault="00D668BF" w:rsidP="00D668BF">
      <w:r>
        <w:t>receptor agonist (semaglutide). It is currently in phase 3 development for the treatment of</w:t>
      </w:r>
    </w:p>
    <w:p w14:paraId="0CB1E973" w14:textId="77777777" w:rsidR="00D668BF" w:rsidRDefault="00D668BF" w:rsidP="00D668BF">
      <w:r>
        <w:t>type 2 diabetes in the REIMAGINE programme to assess its effects on blood glucose</w:t>
      </w:r>
    </w:p>
    <w:p w14:paraId="2055A3B1" w14:textId="77777777" w:rsidR="00D668BF" w:rsidRDefault="00D668BF" w:rsidP="00D668BF">
      <w:r>
        <w:t>regulation, body weight and broader metabolic health parameters. A separate phase 3</w:t>
      </w:r>
    </w:p>
    <w:p w14:paraId="107578A6" w14:textId="77777777" w:rsidR="00D668BF" w:rsidRDefault="00D668BF" w:rsidP="00D668BF">
      <w:r>
        <w:t>programme – REDEFINE – is also investigating CagriSema for the treatment of obesity.</w:t>
      </w:r>
    </w:p>
    <w:p w14:paraId="05A22664" w14:textId="77777777" w:rsidR="00D668BF" w:rsidRDefault="00D668BF" w:rsidP="00D668BF">
      <w:r>
        <w:t>We are also making progress in the development of a once-weekly GIP/GLP-1 receptor dual</w:t>
      </w:r>
    </w:p>
    <w:p w14:paraId="38A772A4" w14:textId="77777777" w:rsidR="00D668BF" w:rsidRDefault="00D668BF" w:rsidP="00D668BF">
      <w:r>
        <w:t>agonist, aiming to leverage the combined benefits of two powerful incretin hormones. By</w:t>
      </w:r>
    </w:p>
    <w:p w14:paraId="0AE5CCC8" w14:textId="77777777" w:rsidR="00D668BF" w:rsidRDefault="00D668BF" w:rsidP="00D668BF">
      <w:r>
        <w:t>activating both GIP (gastric inhibitory polypeptide) and GLP-1 receptors, this investigational</w:t>
      </w:r>
    </w:p>
    <w:p w14:paraId="2CEDC7E9" w14:textId="77777777" w:rsidR="00D668BF" w:rsidRDefault="00D668BF" w:rsidP="00D668BF">
      <w:r>
        <w:t>therapy aims to enhance blood sugar control, increase insulin secretion, reduce glucagon</w:t>
      </w:r>
    </w:p>
    <w:p w14:paraId="391AF26A" w14:textId="77777777" w:rsidR="00D668BF" w:rsidRDefault="00D668BF" w:rsidP="00D668BF">
      <w:r>
        <w:t>levels and promote weight loss.</w:t>
      </w:r>
    </w:p>
    <w:p w14:paraId="59D28BE5" w14:textId="77777777" w:rsidR="00D668BF" w:rsidRDefault="00D668BF" w:rsidP="00D668BF">
      <w:r>
        <w:t>In type 1 diabetes, our early-stage pipeline has similarly transformative potential. Key projects</w:t>
      </w:r>
    </w:p>
    <w:p w14:paraId="7D4DC3A7" w14:textId="77777777" w:rsidR="00D668BF" w:rsidRDefault="00D668BF" w:rsidP="00D668BF">
      <w:r>
        <w:t>include Pumpsulin, which aims to deliver a novel fast-acting insulin optimised for use in</w:t>
      </w:r>
    </w:p>
    <w:p w14:paraId="2B57DA5A" w14:textId="77777777" w:rsidR="00D668BF" w:rsidRDefault="00D668BF" w:rsidP="00D668BF">
      <w:r>
        <w:t>future insulin pump-based fully closed-loop CSII (Continuous Subcutaneous Insulin Infusion)</w:t>
      </w:r>
    </w:p>
    <w:p w14:paraId="64606BC3" w14:textId="77777777" w:rsidR="00D668BF" w:rsidRDefault="00D668BF" w:rsidP="00D668BF">
      <w:r>
        <w:t>systems, and our work on developing a glucose-sensitive insulin. Currently in phase 1 clinical</w:t>
      </w:r>
    </w:p>
    <w:p w14:paraId="6212F31A" w14:textId="77777777" w:rsidR="00D668BF" w:rsidRDefault="00D668BF" w:rsidP="00D668BF">
      <w:r>
        <w:t>development, this cutting-edge therapy is designed to automatically respond to the body’s</w:t>
      </w:r>
    </w:p>
    <w:p w14:paraId="0C050F6E" w14:textId="77777777" w:rsidR="00D668BF" w:rsidRDefault="00D668BF" w:rsidP="00D668BF">
      <w:r>
        <w:t>glucose levels, offering a more dynamic and physiological approach to insulin treatment.</w:t>
      </w:r>
    </w:p>
    <w:p w14:paraId="392DA06A" w14:textId="77777777" w:rsidR="00D668BF" w:rsidRDefault="00D668BF" w:rsidP="00D668BF">
      <w:r>
        <w:t>Another notable example is our DNA immunotherapy project. Targeted at individuals recently</w:t>
      </w:r>
    </w:p>
    <w:p w14:paraId="266FD7DA" w14:textId="77777777" w:rsidR="00D668BF" w:rsidRDefault="00D668BF" w:rsidP="00D668BF">
      <w:r>
        <w:t>diagnosed and at risk of developing type 1 diabetes, this investigational therapy aims to</w:t>
      </w:r>
    </w:p>
    <w:p w14:paraId="2BB89BC4" w14:textId="77777777" w:rsidR="00D668BF" w:rsidRDefault="00D668BF" w:rsidP="00D668BF">
      <w:r>
        <w:t>transform the management of the disease by addressing the root cause of the immune</w:t>
      </w:r>
    </w:p>
    <w:p w14:paraId="643C7250" w14:textId="77777777" w:rsidR="00D668BF" w:rsidRDefault="00D668BF" w:rsidP="00D668BF">
      <w:r>
        <w:t>system’s harmful response. Administered through regular injections, it seeks to ‘retrain’ the</w:t>
      </w:r>
    </w:p>
    <w:p w14:paraId="7DFA452B" w14:textId="77777777" w:rsidR="00D668BF" w:rsidRDefault="00D668BF" w:rsidP="00D668BF">
      <w:r>
        <w:t>immune system to stop attacking insulin-producing cells in the pancreas. By doing so, the</w:t>
      </w:r>
    </w:p>
    <w:p w14:paraId="053C8839" w14:textId="77777777" w:rsidR="00D668BF" w:rsidRDefault="00D668BF" w:rsidP="00D668BF">
      <w:r>
        <w:t>therapy aims to preserve the body’s natural ability to produce insulin, potentially preventing</w:t>
      </w:r>
    </w:p>
    <w:p w14:paraId="7E42A116" w14:textId="77777777" w:rsidR="00D668BF" w:rsidRDefault="00D668BF" w:rsidP="00D668BF">
      <w:r>
        <w:t>or delaying the onset of type 1 diabetes.</w:t>
      </w:r>
    </w:p>
    <w:p w14:paraId="5D2AB38A" w14:textId="77777777" w:rsidR="00D668BF" w:rsidRDefault="00D668BF" w:rsidP="00D668BF">
      <w:r>
        <w:t>Novo Nordisk</w:t>
      </w:r>
    </w:p>
    <w:p w14:paraId="4A369A36" w14:textId="77777777" w:rsidR="00D668BF" w:rsidRDefault="00D668BF" w:rsidP="00D668BF">
      <w:r>
        <w:t>employee Jacob</w:t>
      </w:r>
    </w:p>
    <w:p w14:paraId="2BC6E4BB" w14:textId="77777777" w:rsidR="00D668BF" w:rsidRDefault="00D668BF" w:rsidP="00D668BF">
      <w:r>
        <w:t>Sten Petersen and</w:t>
      </w:r>
    </w:p>
    <w:p w14:paraId="0841AEFB" w14:textId="77777777" w:rsidR="00D668BF" w:rsidRDefault="00D668BF" w:rsidP="00D668BF">
      <w:r>
        <w:t>his daughter Vita at</w:t>
      </w:r>
    </w:p>
    <w:p w14:paraId="5AE28CE1" w14:textId="77777777" w:rsidR="00D668BF" w:rsidRDefault="00D668BF" w:rsidP="00D668BF">
      <w:r>
        <w:t>the Breakthrough</w:t>
      </w:r>
    </w:p>
    <w:p w14:paraId="40436855" w14:textId="77777777" w:rsidR="00D668BF" w:rsidRDefault="00D668BF" w:rsidP="00D668BF">
      <w:r>
        <w:t>T1D Walk in the US.</w:t>
      </w:r>
    </w:p>
    <w:p w14:paraId="7506617D" w14:textId="77777777" w:rsidR="00D668BF" w:rsidRDefault="00D668BF" w:rsidP="00D668BF">
      <w:r>
        <w:t>Vita was diagnosed</w:t>
      </w:r>
    </w:p>
    <w:p w14:paraId="10D6E5BC" w14:textId="77777777" w:rsidR="00D668BF" w:rsidRDefault="00D668BF" w:rsidP="00D668BF">
      <w:r>
        <w:t>with type 1 diabetes</w:t>
      </w:r>
    </w:p>
    <w:p w14:paraId="1F381160" w14:textId="77777777" w:rsidR="00D668BF" w:rsidRDefault="00D668BF" w:rsidP="00D668BF">
      <w:r>
        <w:lastRenderedPageBreak/>
        <w:t>at age three.</w:t>
      </w:r>
    </w:p>
    <w:p w14:paraId="44FF4C91" w14:textId="77777777" w:rsidR="00D668BF" w:rsidRDefault="00D668BF" w:rsidP="00D668BF">
      <w:r>
        <w:t>“The therapy aims to preserve the body’s natural ability to produce insulin,</w:t>
      </w:r>
    </w:p>
    <w:p w14:paraId="11293577" w14:textId="77777777" w:rsidR="00D668BF" w:rsidRDefault="00D668BF" w:rsidP="00D668BF">
      <w:r>
        <w:t>potentially preventing or delaying the onset of type 1 diabetes”</w:t>
      </w:r>
    </w:p>
    <w:p w14:paraId="74F4C116" w14:textId="77777777" w:rsidR="00D668BF" w:rsidRDefault="00D668BF" w:rsidP="00D668BF">
      <w:r>
        <w:t>19</w:t>
      </w:r>
    </w:p>
    <w:p w14:paraId="6CA0654C" w14:textId="77777777" w:rsidR="00D668BF" w:rsidRDefault="00D668BF" w:rsidP="00D668BF">
      <w:r>
        <w:t>Annual review / Strategic Aspirations / Innovation and therapeutic focus</w:t>
      </w:r>
    </w:p>
    <w:p w14:paraId="605AFBA2" w14:textId="77777777" w:rsidR="00D668BF" w:rsidRDefault="00D668BF" w:rsidP="00D668BF">
      <w:r>
        <w:t>CARDIOVASCULAR &amp; EMERGING THERAPY AREAS</w:t>
      </w:r>
    </w:p>
    <w:p w14:paraId="1D746CC4" w14:textId="77777777" w:rsidR="00D668BF" w:rsidRDefault="00D668BF" w:rsidP="00D668BF">
      <w:r>
        <w:t>Cardiovascular disease,</w:t>
      </w:r>
    </w:p>
    <w:p w14:paraId="167D58CC" w14:textId="77777777" w:rsidR="00D668BF" w:rsidRDefault="00D668BF" w:rsidP="00D668BF">
      <w:r>
        <w:t>the world’s biggest killer</w:t>
      </w:r>
    </w:p>
    <w:p w14:paraId="61C4496C" w14:textId="77777777" w:rsidR="00D668BF" w:rsidRDefault="00D668BF" w:rsidP="00D668BF">
      <w:r>
        <w:t>Cardiovascular diseases (CVD) are the leading cause of death globally, taking an estimated</w:t>
      </w:r>
    </w:p>
    <w:p w14:paraId="4241A0BB" w14:textId="77777777" w:rsidR="00D668BF" w:rsidRDefault="00D668BF" w:rsidP="00D668BF">
      <w:r>
        <w:t>17.9 million lives each year. The prevalence of CVD is on the rise, driven by factors such as</w:t>
      </w:r>
    </w:p>
    <w:p w14:paraId="6AC0005F" w14:textId="77777777" w:rsidR="00D668BF" w:rsidRDefault="00D668BF" w:rsidP="00D668BF">
      <w:r>
        <w:t>ageing populations, lifestyle changes and increasing rates of obesity and diabetes. This</w:t>
      </w:r>
    </w:p>
    <w:p w14:paraId="62DB1F91" w14:textId="77777777" w:rsidR="00D668BF" w:rsidRDefault="00D668BF" w:rsidP="00D668BF">
      <w:r>
        <w:t>growing burden underscores the urgent need for innovative treatments to manage and</w:t>
      </w:r>
    </w:p>
    <w:p w14:paraId="0B56DC77" w14:textId="77777777" w:rsidR="00D668BF" w:rsidRDefault="00D668BF" w:rsidP="00D668BF">
      <w:r>
        <w:t>mitigate the impact of cardiovascular (CV) conditions.</w:t>
      </w:r>
    </w:p>
    <w:p w14:paraId="1E546C18" w14:textId="77777777" w:rsidR="00D668BF" w:rsidRDefault="00D668BF" w:rsidP="00D668BF">
      <w:r>
        <w:t>Although CVD is a crowded, highly competitive therapy area, significant unmet needs persist.</w:t>
      </w:r>
    </w:p>
    <w:p w14:paraId="27C3844D" w14:textId="77777777" w:rsidR="00D668BF" w:rsidRDefault="00D668BF" w:rsidP="00D668BF">
      <w:r>
        <w:t>Our GLP-1-based therapies Ozempic®</w:t>
      </w:r>
    </w:p>
    <w:p w14:paraId="12B73E90" w14:textId="77777777" w:rsidR="00D668BF" w:rsidRDefault="00D668BF" w:rsidP="00D668BF">
      <w:r>
        <w:t>, Wegovy® and Rybelsus® have all demonstrated a</w:t>
      </w:r>
    </w:p>
    <w:p w14:paraId="1AE7E3D2" w14:textId="77777777" w:rsidR="00D668BF" w:rsidRDefault="00D668BF" w:rsidP="00D668BF">
      <w:r>
        <w:t>reduction in risk of major adverse CV events in separate cardiovascular outcomes trials, adding</w:t>
      </w:r>
    </w:p>
    <w:p w14:paraId="4D1BAA08" w14:textId="77777777" w:rsidR="00D668BF" w:rsidRDefault="00D668BF" w:rsidP="00D668BF">
      <w:r>
        <w:t>to the growing body of evidence supporting the robust cardiometabolic profile of semaglutide.</w:t>
      </w:r>
    </w:p>
    <w:p w14:paraId="3956DE55" w14:textId="77777777" w:rsidR="00D668BF" w:rsidRDefault="00D668BF" w:rsidP="00D668BF">
      <w:r>
        <w:t>Beyond our portfolio of GLP-1-based medicines, we are also developing a pipeline of CV assets</w:t>
      </w:r>
    </w:p>
    <w:p w14:paraId="549C2C28" w14:textId="77777777" w:rsidR="00D668BF" w:rsidRDefault="00D668BF" w:rsidP="00D668BF">
      <w:r>
        <w:t>targeting specific, underserved areas where we can leverage our expertise in metabolic</w:t>
      </w:r>
    </w:p>
    <w:p w14:paraId="0656ED1A" w14:textId="77777777" w:rsidR="00D668BF" w:rsidRDefault="00D668BF" w:rsidP="00D668BF">
      <w:r>
        <w:t>diseases. Central to these efforts is ziltivekimab, our lead CV candidate currently in phase 3</w:t>
      </w:r>
    </w:p>
    <w:p w14:paraId="4FD2A781" w14:textId="77777777" w:rsidR="00D668BF" w:rsidRDefault="00D668BF" w:rsidP="00D668BF">
      <w:r>
        <w:t>development across multiple CV indications.</w:t>
      </w:r>
    </w:p>
    <w:p w14:paraId="5F70EE62" w14:textId="77777777" w:rsidR="00D668BF" w:rsidRDefault="00D668BF" w:rsidP="00D668BF">
      <w:r>
        <w:t>Acquired as part of a business development deal to bring Boston-based biotech firm Corvidia</w:t>
      </w:r>
    </w:p>
    <w:p w14:paraId="0A75FC5F" w14:textId="77777777" w:rsidR="00D668BF" w:rsidRDefault="00D668BF" w:rsidP="00D668BF">
      <w:r>
        <w:t>Therapeutics in-house back in 2020, ziltivekimab is an investigational monoclonal antibody</w:t>
      </w:r>
    </w:p>
    <w:p w14:paraId="6B5F8906" w14:textId="77777777" w:rsidR="00D668BF" w:rsidRDefault="00D668BF" w:rsidP="00D668BF">
      <w:r>
        <w:t>designed to target interleukin-6 (IL-6), a protein in the inflammation pathway linked to the</w:t>
      </w:r>
    </w:p>
    <w:p w14:paraId="4B189414" w14:textId="77777777" w:rsidR="00D668BF" w:rsidRDefault="00D668BF" w:rsidP="00D668BF">
      <w:r>
        <w:t>development of different CV conditions. By targeting IL-6, ziltivekimab is under investigation</w:t>
      </w:r>
    </w:p>
    <w:p w14:paraId="08F5A87F" w14:textId="77777777" w:rsidR="00D668BF" w:rsidRDefault="00D668BF" w:rsidP="00D668BF">
      <w:r>
        <w:t>to reduce inflammation and potentially improve outcomes across a spectrum of CV conditions</w:t>
      </w:r>
    </w:p>
    <w:p w14:paraId="534DD2D2" w14:textId="77777777" w:rsidR="00D668BF" w:rsidRDefault="00D668BF" w:rsidP="00D668BF">
      <w:r>
        <w:t>– including atherosclerotic cardiovascular disease, heart failure with preserved ejection</w:t>
      </w:r>
    </w:p>
    <w:p w14:paraId="6B9DB574" w14:textId="77777777" w:rsidR="00D668BF" w:rsidRDefault="00D668BF" w:rsidP="00D668BF">
      <w:r>
        <w:t>fraction, and acute myocardial infarction.</w:t>
      </w:r>
    </w:p>
    <w:p w14:paraId="1C4703F3" w14:textId="77777777" w:rsidR="00D668BF" w:rsidRDefault="00D668BF" w:rsidP="00D668BF">
      <w:r>
        <w:t>Phase 2 data demonstrated that ziltivekimab significantly lowers inflammation biomarkers</w:t>
      </w:r>
    </w:p>
    <w:p w14:paraId="6B6F4ED3" w14:textId="77777777" w:rsidR="00D668BF" w:rsidRDefault="00D668BF" w:rsidP="00D668BF">
      <w:r>
        <w:t>linked to atherosclerosis in individuals with advanced chronic kidney disease. With phase 3 trials</w:t>
      </w:r>
    </w:p>
    <w:p w14:paraId="282FF4C8" w14:textId="77777777" w:rsidR="00D668BF" w:rsidRDefault="00D668BF" w:rsidP="00D668BF">
      <w:r>
        <w:t>now in progress, our goal is to establish the first-in-class therapy as a foundational treatment</w:t>
      </w:r>
    </w:p>
    <w:p w14:paraId="52CE675C" w14:textId="77777777" w:rsidR="00D668BF" w:rsidRDefault="00D668BF" w:rsidP="00D668BF">
      <w:r>
        <w:lastRenderedPageBreak/>
        <w:t>for high-risk cardiovascular patients, aiming to improve cardiovascular outcomes by targeting</w:t>
      </w:r>
    </w:p>
    <w:p w14:paraId="536011EE" w14:textId="77777777" w:rsidR="00D668BF" w:rsidRDefault="00D668BF" w:rsidP="00D668BF">
      <w:r>
        <w:t>systemic inflammation.</w:t>
      </w:r>
    </w:p>
    <w:p w14:paraId="279CCBAD" w14:textId="77777777" w:rsidR="00D668BF" w:rsidRDefault="00D668BF" w:rsidP="00D668BF">
      <w:r>
        <w:t>With the potential to improve outcomes across several indications, ziltivekimab exemplifies our</w:t>
      </w:r>
    </w:p>
    <w:p w14:paraId="453E7B1F" w14:textId="77777777" w:rsidR="00D668BF" w:rsidRDefault="00D668BF" w:rsidP="00D668BF">
      <w:r>
        <w:t>commitment to strengthening our position in the CVD space.</w:t>
      </w:r>
    </w:p>
    <w:p w14:paraId="090634D9" w14:textId="77777777" w:rsidR="00D668BF" w:rsidRDefault="00D668BF" w:rsidP="00D668BF">
      <w:r>
        <w:t>Greg Patterson</w:t>
      </w:r>
    </w:p>
    <w:p w14:paraId="4E26217A" w14:textId="77777777" w:rsidR="00D668BF" w:rsidRDefault="00D668BF" w:rsidP="00D668BF">
      <w:r>
        <w:t>lives with</w:t>
      </w:r>
    </w:p>
    <w:p w14:paraId="27DF2B73" w14:textId="77777777" w:rsidR="00D668BF" w:rsidRDefault="00D668BF" w:rsidP="00D668BF">
      <w:r>
        <w:t>cardiovascular</w:t>
      </w:r>
    </w:p>
    <w:p w14:paraId="3792A45C" w14:textId="77777777" w:rsidR="00D668BF" w:rsidRDefault="00D668BF" w:rsidP="00D668BF">
      <w:r>
        <w:t>disease in the US.</w:t>
      </w:r>
    </w:p>
    <w:p w14:paraId="0FB81F23" w14:textId="77777777" w:rsidR="00D668BF" w:rsidRDefault="00D668BF" w:rsidP="00D668BF">
      <w:r>
        <w:t>“Phase 2 data demonstrated that ziltivekimab significantly lowers</w:t>
      </w:r>
    </w:p>
    <w:p w14:paraId="258F40A8" w14:textId="77777777" w:rsidR="00D668BF" w:rsidRDefault="00D668BF" w:rsidP="00D668BF">
      <w:r>
        <w:t>inflammation biomarkers linked to atherosclerosis in individuals with</w:t>
      </w:r>
    </w:p>
    <w:p w14:paraId="03B036B1" w14:textId="77777777" w:rsidR="00D668BF" w:rsidRDefault="00D668BF" w:rsidP="00D668BF">
      <w:r>
        <w:t>advanced chronic kidney disease”</w:t>
      </w:r>
    </w:p>
    <w:p w14:paraId="1A2EC69F" w14:textId="77777777" w:rsidR="00D668BF" w:rsidRDefault="00D668BF" w:rsidP="00D668BF">
      <w:r>
        <w:t>20</w:t>
      </w:r>
    </w:p>
    <w:p w14:paraId="0F867C95" w14:textId="77777777" w:rsidR="00D668BF" w:rsidRDefault="00D668BF" w:rsidP="00D668BF">
      <w:r>
        <w:t>Annual review / Strategic Aspirations / Innovation and therapeutic focus</w:t>
      </w:r>
    </w:p>
    <w:p w14:paraId="35662A29" w14:textId="77777777" w:rsidR="00D668BF" w:rsidRDefault="00D668BF" w:rsidP="00D668BF">
      <w:r>
        <w:t>CARDIOVASCULAR &amp; EMERGING THERAPY AREAS</w:t>
      </w:r>
    </w:p>
    <w:p w14:paraId="2B6C2C0E" w14:textId="77777777" w:rsidR="00D668BF" w:rsidRDefault="00D668BF" w:rsidP="00D668BF">
      <w:r>
        <w:t>Tania DaSilva works at Novo Nordisk</w:t>
      </w:r>
    </w:p>
    <w:p w14:paraId="6FE2E1A9" w14:textId="77777777" w:rsidR="00D668BF" w:rsidRDefault="00D668BF" w:rsidP="00D668BF">
      <w:r>
        <w:t>in the US and lives with MASH.</w:t>
      </w:r>
    </w:p>
    <w:p w14:paraId="6DF802A8" w14:textId="77777777" w:rsidR="00D668BF" w:rsidRDefault="00D668BF" w:rsidP="00D668BF">
      <w:r>
        <w:t>Semaglutide has already proven its effectiveness in enhancing</w:t>
      </w:r>
    </w:p>
    <w:p w14:paraId="5E8AE762" w14:textId="77777777" w:rsidR="00D668BF" w:rsidRDefault="00D668BF" w:rsidP="00D668BF">
      <w:r>
        <w:t>glycaemic control, promoting weight loss and reducing</w:t>
      </w:r>
    </w:p>
    <w:p w14:paraId="11DB7A4A" w14:textId="77777777" w:rsidR="00D668BF" w:rsidRDefault="00D668BF" w:rsidP="00D668BF">
      <w:r>
        <w:t>cardiovascular risk. Now, it has demonstrated potential as a</w:t>
      </w:r>
    </w:p>
    <w:p w14:paraId="2BEF1AA3" w14:textId="77777777" w:rsidR="00D668BF" w:rsidRDefault="00D668BF" w:rsidP="00D668BF">
      <w:r>
        <w:t>treatment for metabolic dysfunction-associated steatohepatitis</w:t>
      </w:r>
    </w:p>
    <w:p w14:paraId="0EDDAA12" w14:textId="77777777" w:rsidR="00D668BF" w:rsidRDefault="00D668BF" w:rsidP="00D668BF">
      <w:r>
        <w:t>(MASH), a progressive liver disease that affects more than</w:t>
      </w:r>
    </w:p>
    <w:p w14:paraId="68D2399F" w14:textId="77777777" w:rsidR="00D668BF" w:rsidRDefault="00D668BF" w:rsidP="00D668BF">
      <w:r>
        <w:t>250 million people worldwide.</w:t>
      </w:r>
    </w:p>
    <w:p w14:paraId="63F974BB" w14:textId="77777777" w:rsidR="00D668BF" w:rsidRDefault="00D668BF" w:rsidP="00D668BF">
      <w:r>
        <w:t>MASH is characterised by liver inflammation and damage</w:t>
      </w:r>
    </w:p>
    <w:p w14:paraId="74002051" w14:textId="77777777" w:rsidR="00D668BF" w:rsidRDefault="00D668BF" w:rsidP="00D668BF">
      <w:r>
        <w:t>due to fat accumulation. If left untreated, this condition can</w:t>
      </w:r>
    </w:p>
    <w:p w14:paraId="43E4C354" w14:textId="77777777" w:rsidR="00D668BF" w:rsidRDefault="00D668BF" w:rsidP="00D668BF">
      <w:r>
        <w:t>progress to cirrhosis and liver failure, posing a significant</w:t>
      </w:r>
    </w:p>
    <w:p w14:paraId="3A2649C1" w14:textId="77777777" w:rsidR="00D668BF" w:rsidRDefault="00D668BF" w:rsidP="00D668BF">
      <w:r>
        <w:t>health risk. Yet with only one pharmacological treatment</w:t>
      </w:r>
    </w:p>
    <w:p w14:paraId="69E83B97" w14:textId="77777777" w:rsidR="00D668BF" w:rsidRDefault="00D668BF" w:rsidP="00D668BF">
      <w:r>
        <w:t>approved specifically for MASH, there is significant unmet</w:t>
      </w:r>
    </w:p>
    <w:p w14:paraId="0D42FED4" w14:textId="77777777" w:rsidR="00D668BF" w:rsidRDefault="00D668BF" w:rsidP="00D668BF">
      <w:r>
        <w:t>need in the space for effective therapeutic options.</w:t>
      </w:r>
    </w:p>
    <w:p w14:paraId="5E36BEDD" w14:textId="77777777" w:rsidR="00D668BF" w:rsidRDefault="00D668BF" w:rsidP="00D668BF">
      <w:r>
        <w:t>According to the headline results from part one of the</w:t>
      </w:r>
    </w:p>
    <w:p w14:paraId="754518CC" w14:textId="77777777" w:rsidR="00D668BF" w:rsidRDefault="00D668BF" w:rsidP="00D668BF">
      <w:r>
        <w:t>ESSENCE trial, semaglutide 2.4 mg demonstrated a statistically</w:t>
      </w:r>
    </w:p>
    <w:p w14:paraId="76D53541" w14:textId="77777777" w:rsidR="00D668BF" w:rsidRDefault="00D668BF" w:rsidP="00D668BF">
      <w:r>
        <w:t>significant and superior improvement in liver fibrosis with</w:t>
      </w:r>
    </w:p>
    <w:p w14:paraId="6C68F513" w14:textId="77777777" w:rsidR="00D668BF" w:rsidRDefault="00D668BF" w:rsidP="00D668BF">
      <w:r>
        <w:t>no worsening in steatohepatitis – as well as resolution of</w:t>
      </w:r>
    </w:p>
    <w:p w14:paraId="118EBA7D" w14:textId="77777777" w:rsidR="00D668BF" w:rsidRDefault="00D668BF" w:rsidP="00D668BF">
      <w:r>
        <w:t>steatohepatitis with no worsening of liver fibrosis at 72 weeks.</w:t>
      </w:r>
    </w:p>
    <w:p w14:paraId="2B950622" w14:textId="77777777" w:rsidR="00D668BF" w:rsidRDefault="00D668BF" w:rsidP="00D668BF">
      <w:r>
        <w:t>This initial phase of the study included 800 people with MASH</w:t>
      </w:r>
    </w:p>
    <w:p w14:paraId="0F190D16" w14:textId="77777777" w:rsidR="00D668BF" w:rsidRDefault="00D668BF" w:rsidP="00D668BF">
      <w:r>
        <w:t>and moderate to advanced liver fibrosis.</w:t>
      </w:r>
    </w:p>
    <w:p w14:paraId="4F17CA73" w14:textId="77777777" w:rsidR="00D668BF" w:rsidRDefault="00D668BF" w:rsidP="00D668BF">
      <w:r>
        <w:t>Part two of the trial, designed to evaluate the long-term impact</w:t>
      </w:r>
    </w:p>
    <w:p w14:paraId="5EBE863A" w14:textId="77777777" w:rsidR="00D668BF" w:rsidRDefault="00D668BF" w:rsidP="00D668BF">
      <w:r>
        <w:t>of semaglutide 2.4 mg on liver-related clinical events, is set to</w:t>
      </w:r>
    </w:p>
    <w:p w14:paraId="4E3040DA" w14:textId="77777777" w:rsidR="00D668BF" w:rsidRDefault="00D668BF" w:rsidP="00D668BF">
      <w:r>
        <w:t>continue until 2029. Meanwhile, Novo Nordisk plans to file for</w:t>
      </w:r>
    </w:p>
    <w:p w14:paraId="2C34C69C" w14:textId="77777777" w:rsidR="00D668BF" w:rsidRDefault="00D668BF" w:rsidP="00D668BF">
      <w:r>
        <w:t>regulatory approval in the US and EU in the first half of 2025.</w:t>
      </w:r>
    </w:p>
    <w:p w14:paraId="7FB41939" w14:textId="77777777" w:rsidR="00D668BF" w:rsidRDefault="00D668BF" w:rsidP="00D668BF">
      <w:r>
        <w:t>“Semaglutide 2.4 mg</w:t>
      </w:r>
    </w:p>
    <w:p w14:paraId="3B3895A5" w14:textId="77777777" w:rsidR="00D668BF" w:rsidRDefault="00D668BF" w:rsidP="00D668BF">
      <w:r>
        <w:t>demonstrated a statistically</w:t>
      </w:r>
    </w:p>
    <w:p w14:paraId="04D1B10A" w14:textId="77777777" w:rsidR="00D668BF" w:rsidRDefault="00D668BF" w:rsidP="00D668BF">
      <w:r>
        <w:t>significant and superior</w:t>
      </w:r>
    </w:p>
    <w:p w14:paraId="7B8174CB" w14:textId="77777777" w:rsidR="00D668BF" w:rsidRDefault="00D668BF" w:rsidP="00D668BF">
      <w:r>
        <w:t>improvement in liver fibrosis</w:t>
      </w:r>
    </w:p>
    <w:p w14:paraId="306A7760" w14:textId="77777777" w:rsidR="00D668BF" w:rsidRDefault="00D668BF" w:rsidP="00D668BF">
      <w:r>
        <w:t>with no worsening in</w:t>
      </w:r>
    </w:p>
    <w:p w14:paraId="7F725970" w14:textId="77777777" w:rsidR="00D668BF" w:rsidRDefault="00D668BF" w:rsidP="00D668BF">
      <w:r>
        <w:t>steatohepatitis”</w:t>
      </w:r>
    </w:p>
    <w:p w14:paraId="60DE2D66" w14:textId="77777777" w:rsidR="00D668BF" w:rsidRDefault="00D668BF" w:rsidP="00D668BF">
      <w:r>
        <w:lastRenderedPageBreak/>
        <w:t>“By combining AI</w:t>
      </w:r>
    </w:p>
    <w:p w14:paraId="46808ABB" w14:textId="77777777" w:rsidR="00D668BF" w:rsidRDefault="00D668BF" w:rsidP="00D668BF">
      <w:r>
        <w:t>with high-throughput</w:t>
      </w:r>
    </w:p>
    <w:p w14:paraId="4C56F842" w14:textId="77777777" w:rsidR="00D668BF" w:rsidRDefault="00D668BF" w:rsidP="00D668BF">
      <w:r>
        <w:t>experimentation, we have</w:t>
      </w:r>
    </w:p>
    <w:p w14:paraId="3F7ECB07" w14:textId="77777777" w:rsidR="00D668BF" w:rsidRDefault="00D668BF" w:rsidP="00D668BF">
      <w:r>
        <w:t>assessed one billion virtual</w:t>
      </w:r>
    </w:p>
    <w:p w14:paraId="7E3F9738" w14:textId="77777777" w:rsidR="00D668BF" w:rsidRDefault="00D668BF" w:rsidP="00D668BF">
      <w:r>
        <w:t>molecules via computer</w:t>
      </w:r>
    </w:p>
    <w:p w14:paraId="68992AB7" w14:textId="77777777" w:rsidR="00D668BF" w:rsidRDefault="00D668BF" w:rsidP="00D668BF">
      <w:r>
        <w:t>modelling and screened</w:t>
      </w:r>
    </w:p>
    <w:p w14:paraId="5708938F" w14:textId="77777777" w:rsidR="00D668BF" w:rsidRDefault="00D668BF" w:rsidP="00D668BF">
      <w:r>
        <w:t>approximately 2,500</w:t>
      </w:r>
    </w:p>
    <w:p w14:paraId="7F11B00F" w14:textId="77777777" w:rsidR="00D668BF" w:rsidRDefault="00D668BF" w:rsidP="00D668BF">
      <w:r>
        <w:t>compounds in the lab”</w:t>
      </w:r>
    </w:p>
    <w:p w14:paraId="649C2ADB" w14:textId="77777777" w:rsidR="00D668BF" w:rsidRDefault="00D668BF" w:rsidP="00D668BF">
      <w:r>
        <w:t>Emerging therapies</w:t>
      </w:r>
    </w:p>
    <w:p w14:paraId="5624F3B1" w14:textId="77777777" w:rsidR="00D668BF" w:rsidRDefault="00D668BF" w:rsidP="00D668BF">
      <w:r>
        <w:t>for MASH</w:t>
      </w:r>
    </w:p>
    <w:p w14:paraId="62A5A8DD" w14:textId="77777777" w:rsidR="00D668BF" w:rsidRDefault="00D668BF" w:rsidP="00D668BF">
      <w:r>
        <w:t>We are revolutionising our R&amp;D efforts through artificial</w:t>
      </w:r>
    </w:p>
    <w:p w14:paraId="084BFEC7" w14:textId="77777777" w:rsidR="00D668BF" w:rsidRDefault="00D668BF" w:rsidP="00D668BF">
      <w:r>
        <w:t>intelligence (AI), particularly in drug discovery, molecular design</w:t>
      </w:r>
    </w:p>
    <w:p w14:paraId="6679DF9F" w14:textId="77777777" w:rsidR="00D668BF" w:rsidRDefault="00D668BF" w:rsidP="00D668BF">
      <w:r>
        <w:t>and clinical trial optimisation.</w:t>
      </w:r>
    </w:p>
    <w:p w14:paraId="6C84D3F7" w14:textId="77777777" w:rsidR="00D668BF" w:rsidRDefault="00D668BF" w:rsidP="00D668BF">
      <w:r>
        <w:t>In drug discovery, AI is playing a pivotal role in identifying</w:t>
      </w:r>
    </w:p>
    <w:p w14:paraId="3EC49893" w14:textId="77777777" w:rsidR="00D668BF" w:rsidRDefault="00D668BF" w:rsidP="00D668BF">
      <w:r>
        <w:t>new compounds. By combining AI with high-throughput</w:t>
      </w:r>
    </w:p>
    <w:p w14:paraId="171E242F" w14:textId="77777777" w:rsidR="00D668BF" w:rsidRDefault="00D668BF" w:rsidP="00D668BF">
      <w:r>
        <w:t>experimentation, we have assessed one billion virtual molecules</w:t>
      </w:r>
    </w:p>
    <w:p w14:paraId="7A5EDE4F" w14:textId="77777777" w:rsidR="00D668BF" w:rsidRDefault="00D668BF" w:rsidP="00D668BF">
      <w:r>
        <w:t>via computer modelling and screened approximately 2,500</w:t>
      </w:r>
    </w:p>
    <w:p w14:paraId="24838898" w14:textId="77777777" w:rsidR="00D668BF" w:rsidRDefault="00D668BF" w:rsidP="00D668BF">
      <w:r>
        <w:t>compounds in the lab. This led to the discovery of a highly</w:t>
      </w:r>
    </w:p>
    <w:p w14:paraId="651BE77D" w14:textId="77777777" w:rsidR="00D668BF" w:rsidRDefault="00D668BF" w:rsidP="00D668BF">
      <w:r>
        <w:t>selective amylin compound that closely mimics the natural</w:t>
      </w:r>
    </w:p>
    <w:p w14:paraId="7A8C900E" w14:textId="77777777" w:rsidR="00D668BF" w:rsidRDefault="00D668BF" w:rsidP="00D668BF">
      <w:r>
        <w:t>hormone, requiring 50-75% fewer design rounds.</w:t>
      </w:r>
    </w:p>
    <w:p w14:paraId="7D7F6DA1" w14:textId="77777777" w:rsidR="00D668BF" w:rsidRDefault="00D668BF" w:rsidP="00D668BF">
      <w:r>
        <w:t>Molecular design has also advanced through AI. By leveraging</w:t>
      </w:r>
    </w:p>
    <w:p w14:paraId="1C9DC622" w14:textId="77777777" w:rsidR="00D668BF" w:rsidRDefault="00D668BF" w:rsidP="00D668BF">
      <w:r>
        <w:t>predictive pharmacology and knowledge mining, we are able</w:t>
      </w:r>
    </w:p>
    <w:p w14:paraId="6BC6B794" w14:textId="77777777" w:rsidR="00D668BF" w:rsidRDefault="00D668BF" w:rsidP="00D668BF">
      <w:r>
        <w:t>to accelerate the design cycles of new molecules, expediting</w:t>
      </w:r>
    </w:p>
    <w:p w14:paraId="417D8F91" w14:textId="77777777" w:rsidR="00D668BF" w:rsidRDefault="00D668BF" w:rsidP="00D668BF">
      <w:r>
        <w:t>development and enhancing the precision of targeted therapies.</w:t>
      </w:r>
    </w:p>
    <w:p w14:paraId="08F98F9C" w14:textId="77777777" w:rsidR="00D668BF" w:rsidRDefault="00D668BF" w:rsidP="00D668BF">
      <w:r>
        <w:t>AI is also optimising our clinical trials by identifying subpopulations,</w:t>
      </w:r>
    </w:p>
    <w:p w14:paraId="690716A8" w14:textId="77777777" w:rsidR="00D668BF" w:rsidRDefault="00D668BF" w:rsidP="00D668BF">
      <w:r>
        <w:t>improving trial design and site selection and forecasting outcomes.</w:t>
      </w:r>
    </w:p>
    <w:p w14:paraId="4FFD13B5" w14:textId="77777777" w:rsidR="00D668BF" w:rsidRDefault="00D668BF" w:rsidP="00D668BF">
      <w:r>
        <w:t>For example, harmonising data from around 1,600 clinical trials,</w:t>
      </w:r>
    </w:p>
    <w:p w14:paraId="3AE9D714" w14:textId="77777777" w:rsidR="00D668BF" w:rsidRDefault="00D668BF" w:rsidP="00D668BF">
      <w:r>
        <w:t>including SELECT and STEP, has provided best-in-class</w:t>
      </w:r>
    </w:p>
    <w:p w14:paraId="37ECE951" w14:textId="77777777" w:rsidR="00D668BF" w:rsidRDefault="00D668BF" w:rsidP="00D668BF">
      <w:r>
        <w:t>cardiometabolic data, leading to improved disease insights,</w:t>
      </w:r>
    </w:p>
    <w:p w14:paraId="16BF941B" w14:textId="77777777" w:rsidR="00D668BF" w:rsidRDefault="00D668BF" w:rsidP="00D668BF">
      <w:r>
        <w:t>patient stratification and drug target identification.</w:t>
      </w:r>
    </w:p>
    <w:p w14:paraId="4EA194D1" w14:textId="77777777" w:rsidR="00D668BF" w:rsidRDefault="00D668BF" w:rsidP="00D668BF">
      <w:r>
        <w:t>We are also enhancing our AI capabilities through strategic</w:t>
      </w:r>
    </w:p>
    <w:p w14:paraId="27D6FAEE" w14:textId="77777777" w:rsidR="00D668BF" w:rsidRDefault="00D668BF" w:rsidP="00D668BF">
      <w:r>
        <w:t>partnerships. Our recently expanded collaboration with Valo</w:t>
      </w:r>
    </w:p>
    <w:p w14:paraId="7D65509A" w14:textId="77777777" w:rsidR="00D668BF" w:rsidRDefault="00D668BF" w:rsidP="00D668BF">
      <w:r>
        <w:t>Health is a prime example of our approach, seeking to accelerate</w:t>
      </w:r>
    </w:p>
    <w:p w14:paraId="32D22379" w14:textId="77777777" w:rsidR="00D668BF" w:rsidRDefault="00D668BF" w:rsidP="00D668BF">
      <w:r>
        <w:t>the development of up to 20 novel drug programmes within the</w:t>
      </w:r>
    </w:p>
    <w:p w14:paraId="42A7B8A4" w14:textId="77777777" w:rsidR="00D668BF" w:rsidRDefault="00D668BF" w:rsidP="00D668BF">
      <w:r>
        <w:t>cardiometabolic space by leveraging cutting-edge AI technology</w:t>
      </w:r>
    </w:p>
    <w:p w14:paraId="376343B2" w14:textId="77777777" w:rsidR="00D668BF" w:rsidRDefault="00D668BF" w:rsidP="00D668BF">
      <w:r>
        <w:t>and extensive human datasets.</w:t>
      </w:r>
    </w:p>
    <w:p w14:paraId="7628CE84" w14:textId="77777777" w:rsidR="00D668BF" w:rsidRDefault="00D668BF" w:rsidP="00D668BF">
      <w:r>
        <w:t>Pioneering AI in</w:t>
      </w:r>
    </w:p>
    <w:p w14:paraId="16878967" w14:textId="77777777" w:rsidR="00D668BF" w:rsidRDefault="00D668BF" w:rsidP="00D668BF">
      <w:r>
        <w:t>research and development</w:t>
      </w:r>
    </w:p>
    <w:p w14:paraId="68AEFA06" w14:textId="77777777" w:rsidR="00D668BF" w:rsidRDefault="00D668BF" w:rsidP="00D668BF">
      <w:r>
        <w:t>ARTIFICIAL INTELLIGENCE</w:t>
      </w:r>
    </w:p>
    <w:p w14:paraId="1BBAAE92" w14:textId="77777777" w:rsidR="00D668BF" w:rsidRDefault="00D668BF" w:rsidP="00D668BF">
      <w:r>
        <w:t>Yogesh Shelke works in US R&amp;D at</w:t>
      </w:r>
    </w:p>
    <w:p w14:paraId="63C7CA37" w14:textId="77777777" w:rsidR="00D668BF" w:rsidRDefault="00D668BF" w:rsidP="00D668BF">
      <w:r>
        <w:t>Novo Nordisk.</w:t>
      </w:r>
    </w:p>
    <w:p w14:paraId="02A57C25" w14:textId="77777777" w:rsidR="00D668BF" w:rsidRDefault="00D668BF" w:rsidP="00D668BF">
      <w:r>
        <w:t>21</w:t>
      </w:r>
    </w:p>
    <w:p w14:paraId="21985AF4" w14:textId="77777777" w:rsidR="00D668BF" w:rsidRDefault="00D668BF" w:rsidP="00D668BF">
      <w:r>
        <w:t>Annual review / Strategic Aspirations / Innovation and therapeutic focus</w:t>
      </w:r>
    </w:p>
    <w:p w14:paraId="2ED6E976" w14:textId="77777777" w:rsidR="00D668BF" w:rsidRDefault="00D668BF" w:rsidP="00415436"/>
    <w:sectPr w:rsidR="00D6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6"/>
    <w:rsid w:val="00415436"/>
    <w:rsid w:val="00622F7F"/>
    <w:rsid w:val="008B4D19"/>
    <w:rsid w:val="00D6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182E63"/>
  <w15:chartTrackingRefBased/>
  <w15:docId w15:val="{CC50FE0B-FB94-E24E-9066-1CC6BFA7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4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4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4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4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4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4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4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6214</Words>
  <Characters>35425</Characters>
  <Application>Microsoft Office Word</Application>
  <DocSecurity>0</DocSecurity>
  <Lines>295</Lines>
  <Paragraphs>83</Paragraphs>
  <ScaleCrop>false</ScaleCrop>
  <Company/>
  <LinksUpToDate>false</LinksUpToDate>
  <CharactersWithSpaces>41556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Westh Hansen (AWHA - IT og Dataanalyse medarbejder - U/NORD)</dc:creator>
  <cp:keywords/>
  <dc:description/>
  <cp:lastModifiedBy>Andreas Westh Hansen (AWHA - IT og Dataanalyse medarbejder - U/NORD)</cp:lastModifiedBy>
  <cp:revision>2</cp:revision>
  <dcterms:created xsi:type="dcterms:W3CDTF">2025-05-15T10:55:00Z</dcterms:created>
  <dcterms:modified xsi:type="dcterms:W3CDTF">2025-05-16T07:21:00Z</dcterms:modified>
</cp:coreProperties>
</file>