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0.95 (0.79-1.14)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(1.13-1.64)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(0.86-1.25)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(1.06-1.53)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(0.87-1.26)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(1.12-1.50)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(1.29-1.74)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(1.23-1.66)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(1.47-2.22)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(1.11-1.69)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(1.13-1.71)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(1.75-1.92)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(1.41-1.56)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(1.27-1.40)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(1.19-1.34)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(1.21-1.36)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(1.18-1.32)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2.38 (2.26-2.51)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(1.28-1.42)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(1.12-1.24)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4.21 (4.08-4.34)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(1.44-1.54)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(1.43-1.53)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5.88 (5.71-6.06)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(1.58-1.69)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(1.56-1.67)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5.81 (5.63-6.00)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1.99 (1.92-2.07)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1.95 (1.88-2.02)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(0.59-0.68)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(1.08-1.26)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(1.07-1.25)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(0.09-0.12)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(0.13-0.17)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(0.13-0.17)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(0.17-0.20)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(0.18-0.21)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(0.26-0.31)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(0.26-0.31)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0.43 (0.41-0.46)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(0.43-0.48)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(0.43-0.48)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(0.54-0.61)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(0.54-0.60)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1.91 (1.83-1.99)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(1.69-1.84)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1.77 (1.70-1.85)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(1.40-1.52)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(1.41-1.53)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3.61 (3.45-3.77)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2.75 (2.63-2.88)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2.79 (2.67-2.93)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2.01 (1.92-2.11)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(1.96-2.16)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5.84 (5.56-6.13)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4.39 (4.18-4.62)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4.45 (4.23-4.69)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3.08 (2.93-3.25)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3.16 (3.00-3.33)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2.06 (1.93-2.20)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2.19 (2.05-2.34)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2.12 (1.98-2.27)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1.90 (1.77-2.03)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(1.74-1.99)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3.90 (3.75-4.05)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2.22 (2.14-2.32)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2.12 (2.03-2.21)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1.99 (1.90-2.07)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1.92 (1.84-2.01)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4.66 (4.41-4.92)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3.43 (3.25-3.63)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3.44 (3.25-3.64)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2.98 (2.82-3.16)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3.00 (2.83-3.18)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3.77 (3.62-3.93)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1.90 (1.82-1.99)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(1.77-1.94)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(1.57-1.72)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(1.54-1.70)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0.96 (0.92-1.00)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(1.03-1.13)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(1.03-1.13)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(1.02-1.12)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(1.02-1.12)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(1.10-1.18)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(1.11-1.21)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