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Launch, Growth and Expansion Plan</w:t>
      </w:r>
    </w:p>
    <w:p>
      <w:pPr>
        <w:jc w:val="center"/>
      </w:pPr>
      <w:r>
        <w:rPr>
          <w:b/>
          <w:color w:val="C9A227"/>
          <w:sz w:val="32"/>
        </w:rPr>
        <w:t>Go-to-Market Strategy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Launch Strategy</w:t>
      </w:r>
    </w:p>
    <w:p>
      <w:r>
        <w:t>2. Phase 1: Validation</w:t>
      </w:r>
    </w:p>
    <w:p>
      <w:r>
        <w:t>3. Phase 2: Growth</w:t>
      </w:r>
    </w:p>
    <w:p>
      <w:r>
        <w:t>4. Phase 3: Global Expansion</w:t>
      </w:r>
    </w:p>
    <w:p>
      <w:r>
        <w:t>5. Channels</w:t>
      </w:r>
    </w:p>
    <w:p>
      <w:r>
        <w:br w:type="page"/>
      </w:r>
    </w:p>
    <w:p>
      <w:pPr>
        <w:pStyle w:val="Heading1"/>
      </w:pPr>
      <w:r>
        <w:t>Launch Strategy</w:t>
      </w:r>
    </w:p>
    <w:p>
      <w:r>
        <w:t>Start in selected countries/cities with high coffee interest and reliable delivery partners. Use SEO, seller acquisition, content partnerships and influencer tastings.</w:t>
      </w:r>
    </w:p>
    <w:p>
      <w:pPr>
        <w:pStyle w:val="Heading1"/>
      </w:pPr>
      <w:r>
        <w:t>Phase 1: Validation</w:t>
      </w:r>
    </w:p>
    <w:p>
      <w:r>
        <w:t>Curate 50-100 premium coffees.</w:t>
      </w:r>
    </w:p>
    <w:p>
      <w:r>
        <w:t>Launch English and Greek first if operating from Greece, then expand languages.</w:t>
      </w:r>
    </w:p>
    <w:p>
      <w:r>
        <w:t>Acquire initial specialty roasters and importers.</w:t>
      </w:r>
    </w:p>
    <w:p>
      <w:pPr>
        <w:pStyle w:val="Heading1"/>
      </w:pPr>
      <w:r>
        <w:t>Phase 2: Growth</w:t>
      </w:r>
    </w:p>
    <w:p>
      <w:r>
        <w:t>Scale programmatic SEO.</w:t>
      </w:r>
    </w:p>
    <w:p>
      <w:r>
        <w:t>Introduce subscription boxes.</w:t>
      </w:r>
    </w:p>
    <w:p>
      <w:r>
        <w:t>Launch AI taste quiz and mobile app waitlist.</w:t>
      </w:r>
    </w:p>
    <w:p>
      <w:r>
        <w:t>Partner with baristas, coffee schools and events.</w:t>
      </w:r>
    </w:p>
    <w:p>
      <w:pPr>
        <w:pStyle w:val="Heading1"/>
      </w:pPr>
      <w:r>
        <w:t>Phase 3: Global Expansion</w:t>
      </w:r>
    </w:p>
    <w:p>
      <w:r>
        <w:t>Open seller acquisition by country.</w:t>
      </w:r>
    </w:p>
    <w:p>
      <w:r>
        <w:t>Launch local delivery zones.</w:t>
      </w:r>
    </w:p>
    <w:p>
      <w:r>
        <w:t>Add B2B sourcing and trade workflows.</w:t>
      </w:r>
    </w:p>
    <w:p>
      <w:pPr>
        <w:pStyle w:val="Heading1"/>
      </w:pPr>
      <w:r>
        <w:t>Channels</w:t>
      </w:r>
    </w:p>
    <w:p>
      <w:r>
        <w:t>SEO</w:t>
      </w:r>
    </w:p>
    <w:p>
      <w:r>
        <w:t>Social media</w:t>
      </w:r>
    </w:p>
    <w:p>
      <w:r>
        <w:t>YouTube brewing content</w:t>
      </w:r>
    </w:p>
    <w:p>
      <w:r>
        <w:t>Coffee influencers</w:t>
      </w:r>
    </w:p>
    <w:p>
      <w:r>
        <w:t>Email newsletters</w:t>
      </w:r>
    </w:p>
    <w:p>
      <w:r>
        <w:t>Affiliate equipment guides</w:t>
      </w:r>
    </w:p>
    <w:p>
      <w:r>
        <w:t>Events and competitions</w:t>
      </w:r>
    </w:p>
    <w:p>
      <w:r>
        <w:t>Partnerships with roasters and cafes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