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1F" w:rsidRDefault="00C3231F" w:rsidP="00C3231F">
      <w:pPr>
        <w:pStyle w:val="Rubrik1"/>
      </w:pPr>
      <w:proofErr w:type="spellStart"/>
      <w:r>
        <w:t>Powerpoint</w:t>
      </w:r>
      <w:proofErr w:type="spellEnd"/>
      <w:r>
        <w:t xml:space="preserve"> </w:t>
      </w:r>
      <w:proofErr w:type="spellStart"/>
      <w:r>
        <w:t>markup</w:t>
      </w:r>
      <w:proofErr w:type="spellEnd"/>
    </w:p>
    <w:p w:rsidR="00C3231F" w:rsidRDefault="00C3231F" w:rsidP="00C3231F">
      <w:pPr>
        <w:pBdr>
          <w:bottom w:val="single" w:sz="6" w:space="1" w:color="auto"/>
        </w:pBdr>
      </w:pPr>
    </w:p>
    <w:p w:rsidR="00C3231F" w:rsidRDefault="00C3231F" w:rsidP="00C3231F"/>
    <w:p w:rsidR="00C3231F" w:rsidRDefault="00C3231F" w:rsidP="00C3231F">
      <w:pPr>
        <w:pStyle w:val="Rubrik2"/>
      </w:pPr>
      <w:proofErr w:type="spellStart"/>
      <w:r>
        <w:t>Försättsblad</w:t>
      </w:r>
      <w:proofErr w:type="spellEnd"/>
      <w:r>
        <w:br/>
      </w:r>
    </w:p>
    <w:p w:rsidR="00C3231F" w:rsidRDefault="00C3231F" w:rsidP="00C3231F">
      <w:pPr>
        <w:pBdr>
          <w:bottom w:val="single" w:sz="6" w:space="1" w:color="auto"/>
        </w:pBdr>
      </w:pPr>
    </w:p>
    <w:p w:rsidR="00122576" w:rsidRDefault="00122576" w:rsidP="00122576">
      <w:pPr>
        <w:pStyle w:val="Rubrik2"/>
        <w:rPr>
          <w:rFonts w:asciiTheme="minorHAnsi" w:eastAsiaTheme="minorHAnsi" w:hAnsiTheme="minorHAnsi" w:cstheme="minorBidi"/>
          <w:color w:val="auto"/>
          <w:sz w:val="22"/>
          <w:szCs w:val="22"/>
        </w:rPr>
      </w:pPr>
    </w:p>
    <w:p w:rsidR="00122576" w:rsidRDefault="00122576" w:rsidP="00122576">
      <w:pPr>
        <w:pStyle w:val="Rubrik2"/>
      </w:pPr>
      <w:r>
        <w:t xml:space="preserve">What is </w:t>
      </w:r>
      <w:r w:rsidR="004D57C2">
        <w:t xml:space="preserve">Asp.Net </w:t>
      </w:r>
      <w:r>
        <w:t>Identity Framework</w:t>
      </w:r>
      <w:r>
        <w:br/>
      </w:r>
    </w:p>
    <w:p w:rsidR="00122576" w:rsidRDefault="00122576" w:rsidP="00122576">
      <w:pPr>
        <w:pStyle w:val="Liststycke"/>
        <w:numPr>
          <w:ilvl w:val="0"/>
          <w:numId w:val="1"/>
        </w:numPr>
      </w:pPr>
      <w:r>
        <w:t>Framework for security and authorization management.</w:t>
      </w:r>
    </w:p>
    <w:p w:rsidR="00122576" w:rsidRDefault="00122576" w:rsidP="00122576">
      <w:pPr>
        <w:pStyle w:val="Liststycke"/>
        <w:numPr>
          <w:ilvl w:val="0"/>
          <w:numId w:val="1"/>
        </w:numPr>
      </w:pPr>
      <w:r>
        <w:t>One Solution for several projects</w:t>
      </w:r>
    </w:p>
    <w:p w:rsidR="00122576" w:rsidRDefault="004D57C2" w:rsidP="00122576">
      <w:pPr>
        <w:pStyle w:val="Liststycke"/>
        <w:numPr>
          <w:ilvl w:val="0"/>
          <w:numId w:val="1"/>
        </w:numPr>
      </w:pPr>
      <w:r>
        <w:t>Simple Memberships Successor</w:t>
      </w:r>
    </w:p>
    <w:p w:rsidR="006A374F" w:rsidRDefault="000C7702" w:rsidP="006A374F">
      <w:pPr>
        <w:pStyle w:val="Liststycke"/>
        <w:numPr>
          <w:ilvl w:val="0"/>
          <w:numId w:val="1"/>
        </w:numPr>
      </w:pPr>
      <w:hyperlink r:id="rId5" w:history="1">
        <w:r w:rsidR="006A374F" w:rsidRPr="00473954">
          <w:rPr>
            <w:rStyle w:val="Hyperlnk"/>
          </w:rPr>
          <w:t>http://www.asp.net/identity</w:t>
        </w:r>
      </w:hyperlink>
      <w:r w:rsidR="006A374F">
        <w:t xml:space="preserve"> </w:t>
      </w:r>
    </w:p>
    <w:p w:rsidR="006A374F" w:rsidRDefault="006A374F" w:rsidP="006A374F">
      <w:pPr>
        <w:pStyle w:val="Liststycke"/>
        <w:numPr>
          <w:ilvl w:val="0"/>
          <w:numId w:val="1"/>
        </w:numPr>
      </w:pPr>
      <w:proofErr w:type="spellStart"/>
      <w:r>
        <w:t>Nuget</w:t>
      </w:r>
      <w:proofErr w:type="spellEnd"/>
      <w:r>
        <w:t xml:space="preserve">: </w:t>
      </w:r>
      <w:proofErr w:type="spellStart"/>
      <w:r>
        <w:t>Microsoft.Aspnet.Identity.EntityFramework</w:t>
      </w:r>
      <w:proofErr w:type="spellEnd"/>
      <w:r>
        <w:t xml:space="preserve"> and </w:t>
      </w:r>
      <w:proofErr w:type="spellStart"/>
      <w:r>
        <w:t>Microsoft.Aspnet.Identity.Owin</w:t>
      </w:r>
      <w:proofErr w:type="spellEnd"/>
    </w:p>
    <w:p w:rsidR="00122576" w:rsidRDefault="00122576" w:rsidP="00122576">
      <w:pPr>
        <w:pBdr>
          <w:bottom w:val="single" w:sz="6" w:space="1" w:color="auto"/>
        </w:pBdr>
      </w:pPr>
    </w:p>
    <w:p w:rsidR="00122576" w:rsidRPr="00122576" w:rsidRDefault="00122576" w:rsidP="00122576"/>
    <w:p w:rsidR="00122576" w:rsidRDefault="00122576" w:rsidP="00122576">
      <w:pPr>
        <w:pStyle w:val="Rubrik2"/>
      </w:pPr>
      <w:r>
        <w:t>Why Asp.Net Identity Framework</w:t>
      </w:r>
    </w:p>
    <w:p w:rsidR="00122576" w:rsidRDefault="00122576" w:rsidP="00122576"/>
    <w:p w:rsidR="00122576" w:rsidRDefault="00122576" w:rsidP="00122576">
      <w:pPr>
        <w:pStyle w:val="Liststycke"/>
        <w:numPr>
          <w:ilvl w:val="0"/>
          <w:numId w:val="2"/>
        </w:numPr>
      </w:pPr>
      <w:r>
        <w:t>Compatible with all Asp.Net Frameworks</w:t>
      </w:r>
    </w:p>
    <w:p w:rsidR="004D57C2" w:rsidRDefault="004D57C2" w:rsidP="00122576">
      <w:pPr>
        <w:pStyle w:val="Liststycke"/>
        <w:numPr>
          <w:ilvl w:val="0"/>
          <w:numId w:val="2"/>
        </w:numPr>
      </w:pPr>
      <w:r>
        <w:t>Easy use of social login providers</w:t>
      </w:r>
    </w:p>
    <w:p w:rsidR="004D57C2" w:rsidRDefault="004D57C2" w:rsidP="00122576">
      <w:pPr>
        <w:pStyle w:val="Liststycke"/>
        <w:numPr>
          <w:ilvl w:val="0"/>
          <w:numId w:val="2"/>
        </w:numPr>
      </w:pPr>
      <w:r>
        <w:t>Claims Based authentication</w:t>
      </w:r>
    </w:p>
    <w:p w:rsidR="004D57C2" w:rsidRDefault="004D57C2" w:rsidP="00122576">
      <w:pPr>
        <w:pStyle w:val="Liststycke"/>
        <w:numPr>
          <w:ilvl w:val="0"/>
          <w:numId w:val="2"/>
        </w:numPr>
      </w:pPr>
      <w:r>
        <w:t>OWIN Integration (</w:t>
      </w:r>
      <w:proofErr w:type="spellStart"/>
      <w:r>
        <w:t>CookieAuthentication</w:t>
      </w:r>
      <w:proofErr w:type="spellEnd"/>
      <w:r>
        <w:t>)</w:t>
      </w:r>
    </w:p>
    <w:p w:rsidR="004D57C2" w:rsidRDefault="004D57C2" w:rsidP="004D57C2">
      <w:pPr>
        <w:pBdr>
          <w:bottom w:val="single" w:sz="6" w:space="1" w:color="auto"/>
        </w:pBdr>
      </w:pPr>
    </w:p>
    <w:p w:rsidR="004D57C2" w:rsidRDefault="004D57C2" w:rsidP="004D57C2"/>
    <w:p w:rsidR="004D57C2" w:rsidRDefault="004D57C2" w:rsidP="004D57C2">
      <w:pPr>
        <w:pStyle w:val="Rubrik2"/>
      </w:pPr>
      <w:r>
        <w:t>What was before Asp.Net Identity Framework</w:t>
      </w:r>
    </w:p>
    <w:p w:rsidR="004D57C2" w:rsidRDefault="004D57C2" w:rsidP="004D57C2"/>
    <w:p w:rsidR="004D57C2" w:rsidRDefault="004D57C2" w:rsidP="004D57C2">
      <w:r>
        <w:rPr>
          <w:noProof/>
          <w:lang w:eastAsia="en-GB"/>
        </w:rPr>
        <w:drawing>
          <wp:inline distT="0" distB="0" distL="0" distR="0" wp14:anchorId="299C2379" wp14:editId="66099413">
            <wp:extent cx="5486400" cy="10001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D57C2" w:rsidRDefault="004D57C2"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667735" w:rsidRPr="00667735" w:rsidRDefault="00667735" w:rsidP="00667735"/>
    <w:p w:rsidR="004D57C2" w:rsidRDefault="004D57C2" w:rsidP="004D57C2">
      <w:pPr>
        <w:pStyle w:val="Rubrik2"/>
      </w:pPr>
    </w:p>
    <w:p w:rsidR="004D57C2" w:rsidRDefault="00667735" w:rsidP="004D57C2">
      <w:pPr>
        <w:pStyle w:val="Rubrik2"/>
      </w:pPr>
      <w:r>
        <w:t>Asp.Net Membership</w:t>
      </w:r>
    </w:p>
    <w:p w:rsidR="004D57C2" w:rsidRDefault="004D57C2" w:rsidP="004D57C2"/>
    <w:p w:rsidR="004D57C2" w:rsidRDefault="004D57C2" w:rsidP="004D57C2">
      <w:pPr>
        <w:pStyle w:val="Liststycke"/>
        <w:numPr>
          <w:ilvl w:val="0"/>
          <w:numId w:val="3"/>
        </w:numPr>
      </w:pPr>
      <w:r>
        <w:t>Forms based Authentication</w:t>
      </w:r>
    </w:p>
    <w:p w:rsidR="004D57C2" w:rsidRDefault="004D57C2" w:rsidP="004D57C2">
      <w:pPr>
        <w:pStyle w:val="Liststycke"/>
        <w:numPr>
          <w:ilvl w:val="0"/>
          <w:numId w:val="3"/>
        </w:numPr>
      </w:pPr>
      <w:proofErr w:type="spellStart"/>
      <w:r>
        <w:t>Deisgned</w:t>
      </w:r>
      <w:proofErr w:type="spellEnd"/>
      <w:r>
        <w:t xml:space="preserve"> with only SQL servers in mind.</w:t>
      </w:r>
    </w:p>
    <w:p w:rsidR="004D57C2" w:rsidRDefault="004D57C2" w:rsidP="004D57C2">
      <w:pPr>
        <w:pStyle w:val="Liststycke"/>
        <w:numPr>
          <w:ilvl w:val="0"/>
          <w:numId w:val="3"/>
        </w:numPr>
      </w:pPr>
      <w:r>
        <w:t xml:space="preserve">No </w:t>
      </w:r>
      <w:proofErr w:type="spellStart"/>
      <w:r>
        <w:t>Owin</w:t>
      </w:r>
      <w:proofErr w:type="spellEnd"/>
      <w:r>
        <w:t xml:space="preserve"> integration.</w:t>
      </w:r>
    </w:p>
    <w:p w:rsidR="004D57C2" w:rsidRDefault="004D57C2" w:rsidP="00FA357E">
      <w:pPr>
        <w:pStyle w:val="Liststycke"/>
        <w:numPr>
          <w:ilvl w:val="0"/>
          <w:numId w:val="3"/>
        </w:numPr>
      </w:pPr>
      <w:r>
        <w:t>No Social Login providers</w:t>
      </w:r>
    </w:p>
    <w:p w:rsidR="00843E21" w:rsidRDefault="00843E21" w:rsidP="00FA357E">
      <w:pPr>
        <w:pStyle w:val="Liststycke"/>
        <w:numPr>
          <w:ilvl w:val="0"/>
          <w:numId w:val="3"/>
        </w:numPr>
        <w:rPr>
          <w:lang w:val="sv-SE"/>
        </w:rPr>
      </w:pPr>
      <w:r w:rsidRPr="006A374F">
        <w:rPr>
          <w:lang w:val="sv-SE"/>
        </w:rPr>
        <w:t xml:space="preserve">Fler fel </w:t>
      </w:r>
      <w:proofErr w:type="spellStart"/>
      <w:r w:rsidRPr="006A374F">
        <w:rPr>
          <w:lang w:val="sv-SE"/>
        </w:rPr>
        <w:t>etc.</w:t>
      </w:r>
      <w:r w:rsidR="006A374F" w:rsidRPr="006A374F">
        <w:rPr>
          <w:lang w:val="sv-SE"/>
        </w:rPr>
        <w:t>varför</w:t>
      </w:r>
      <w:proofErr w:type="spellEnd"/>
      <w:r w:rsidR="006A374F" w:rsidRPr="006A374F">
        <w:rPr>
          <w:lang w:val="sv-SE"/>
        </w:rPr>
        <w:t xml:space="preserve"> man har gått ifrån det?</w:t>
      </w:r>
    </w:p>
    <w:p w:rsidR="006A374F" w:rsidRDefault="004644AA" w:rsidP="00FA357E">
      <w:pPr>
        <w:pStyle w:val="Liststycke"/>
        <w:numPr>
          <w:ilvl w:val="0"/>
          <w:numId w:val="3"/>
        </w:numPr>
        <w:rPr>
          <w:lang w:val="en-US"/>
        </w:rPr>
      </w:pPr>
      <w:r>
        <w:rPr>
          <w:lang w:val="en-US"/>
        </w:rPr>
        <w:t>Difficult to customize user information.</w:t>
      </w:r>
    </w:p>
    <w:p w:rsidR="004644AA" w:rsidRDefault="004644AA" w:rsidP="00FA357E">
      <w:pPr>
        <w:pStyle w:val="Liststycke"/>
        <w:numPr>
          <w:ilvl w:val="0"/>
          <w:numId w:val="3"/>
        </w:numPr>
        <w:rPr>
          <w:lang w:val="en-US"/>
        </w:rPr>
      </w:pPr>
      <w:r>
        <w:rPr>
          <w:lang w:val="en-US"/>
        </w:rPr>
        <w:t xml:space="preserve">Doesn’t follow SRP (Single Responsibility principle) and therefore also not DRY (Don’t repeat yourself). </w:t>
      </w:r>
    </w:p>
    <w:p w:rsidR="00E53BCD" w:rsidRDefault="00E53BCD" w:rsidP="00E53BCD">
      <w:pPr>
        <w:pBdr>
          <w:bottom w:val="single" w:sz="6" w:space="1" w:color="auto"/>
        </w:pBdr>
        <w:rPr>
          <w:lang w:val="en-US"/>
        </w:rPr>
      </w:pPr>
    </w:p>
    <w:p w:rsidR="00E53BCD" w:rsidRDefault="00E53BCD" w:rsidP="00E53BCD">
      <w:pPr>
        <w:pStyle w:val="Rubrik2"/>
      </w:pPr>
      <w:r>
        <w:t>Simple Membership</w:t>
      </w:r>
    </w:p>
    <w:p w:rsidR="00E53BCD" w:rsidRDefault="00E53BCD" w:rsidP="00E53BCD">
      <w:pPr>
        <w:pStyle w:val="Liststycke"/>
        <w:numPr>
          <w:ilvl w:val="0"/>
          <w:numId w:val="12"/>
        </w:numPr>
      </w:pPr>
      <w:r>
        <w:t>Designed for MVC</w:t>
      </w:r>
    </w:p>
    <w:p w:rsidR="00E53BCD" w:rsidRDefault="00E53BCD" w:rsidP="00E53BCD">
      <w:pPr>
        <w:pStyle w:val="Liststycke"/>
        <w:numPr>
          <w:ilvl w:val="0"/>
          <w:numId w:val="12"/>
        </w:numPr>
      </w:pPr>
      <w:r>
        <w:t>Built upon Asp.Net Membership</w:t>
      </w:r>
    </w:p>
    <w:p w:rsidR="00E53BCD" w:rsidRDefault="00E53BCD" w:rsidP="00E53BCD">
      <w:pPr>
        <w:pStyle w:val="Liststycke"/>
        <w:numPr>
          <w:ilvl w:val="0"/>
          <w:numId w:val="12"/>
        </w:numPr>
      </w:pPr>
      <w:r>
        <w:t xml:space="preserve">Supports </w:t>
      </w:r>
      <w:proofErr w:type="spellStart"/>
      <w:r>
        <w:t>Oauth</w:t>
      </w:r>
      <w:proofErr w:type="spellEnd"/>
      <w:r>
        <w:t>/</w:t>
      </w:r>
      <w:proofErr w:type="spellStart"/>
      <w:r>
        <w:t>OpenId</w:t>
      </w:r>
      <w:proofErr w:type="spellEnd"/>
    </w:p>
    <w:p w:rsidR="00E53BCD" w:rsidRDefault="00E53BCD" w:rsidP="00E53BCD">
      <w:pPr>
        <w:pStyle w:val="Liststycke"/>
        <w:numPr>
          <w:ilvl w:val="0"/>
          <w:numId w:val="12"/>
        </w:numPr>
      </w:pPr>
      <w:r>
        <w:t>Tied to Microsoft databases (SQL server, SQL azure)</w:t>
      </w:r>
    </w:p>
    <w:p w:rsidR="00E53BCD" w:rsidRPr="00E53BCD" w:rsidRDefault="00E53BCD" w:rsidP="00E53BCD">
      <w:pPr>
        <w:pStyle w:val="Liststycke"/>
        <w:numPr>
          <w:ilvl w:val="0"/>
          <w:numId w:val="12"/>
        </w:numPr>
      </w:pPr>
      <w:r>
        <w:t>Doesn’t follow the principles of SRP and DRY either.</w:t>
      </w:r>
    </w:p>
    <w:p w:rsidR="004D57C2" w:rsidRPr="004644AA" w:rsidRDefault="004D57C2" w:rsidP="004D57C2">
      <w:pPr>
        <w:pBdr>
          <w:bottom w:val="single" w:sz="6" w:space="1" w:color="auto"/>
        </w:pBdr>
        <w:rPr>
          <w:lang w:val="en-US"/>
        </w:rPr>
      </w:pPr>
    </w:p>
    <w:p w:rsidR="00FA357E" w:rsidRPr="004644AA" w:rsidRDefault="00FA357E" w:rsidP="004D57C2">
      <w:pPr>
        <w:rPr>
          <w:lang w:val="en-US"/>
        </w:rPr>
      </w:pPr>
    </w:p>
    <w:p w:rsidR="00FA357E" w:rsidRDefault="00FA357E" w:rsidP="00FA357E">
      <w:pPr>
        <w:pStyle w:val="Rubrik2"/>
      </w:pPr>
      <w:r>
        <w:t>Asp.Net Identity 1.0</w:t>
      </w:r>
    </w:p>
    <w:p w:rsidR="00FA357E" w:rsidRDefault="00FA357E" w:rsidP="00FA357E"/>
    <w:p w:rsidR="00FA357E" w:rsidRDefault="00FA357E" w:rsidP="00FA357E">
      <w:pPr>
        <w:pStyle w:val="Liststycke"/>
        <w:numPr>
          <w:ilvl w:val="0"/>
          <w:numId w:val="4"/>
        </w:numPr>
      </w:pPr>
      <w:r>
        <w:t>Released 2013</w:t>
      </w:r>
    </w:p>
    <w:p w:rsidR="00FA357E" w:rsidRDefault="00FA357E" w:rsidP="00FA357E">
      <w:pPr>
        <w:pStyle w:val="Liststycke"/>
        <w:numPr>
          <w:ilvl w:val="0"/>
          <w:numId w:val="4"/>
        </w:numPr>
      </w:pPr>
      <w:r>
        <w:t>Simple way to store and handle user data.</w:t>
      </w:r>
    </w:p>
    <w:p w:rsidR="00FA357E" w:rsidRDefault="00FA357E" w:rsidP="00FA357E">
      <w:pPr>
        <w:pStyle w:val="Liststycke"/>
        <w:numPr>
          <w:ilvl w:val="0"/>
          <w:numId w:val="4"/>
        </w:numPr>
      </w:pPr>
      <w:r>
        <w:t>Role provider</w:t>
      </w:r>
    </w:p>
    <w:p w:rsidR="00FA357E" w:rsidRDefault="00FA357E" w:rsidP="00FA357E">
      <w:pPr>
        <w:pStyle w:val="Liststycke"/>
        <w:numPr>
          <w:ilvl w:val="0"/>
          <w:numId w:val="4"/>
        </w:numPr>
      </w:pPr>
      <w:r>
        <w:t>Claims Based</w:t>
      </w:r>
    </w:p>
    <w:p w:rsidR="00FA357E" w:rsidRDefault="00FA357E" w:rsidP="00FA357E">
      <w:pPr>
        <w:pStyle w:val="Liststycke"/>
        <w:numPr>
          <w:ilvl w:val="0"/>
          <w:numId w:val="4"/>
        </w:numPr>
      </w:pPr>
      <w:r>
        <w:t>Social Login Providers</w:t>
      </w:r>
    </w:p>
    <w:p w:rsidR="00B6350E" w:rsidRDefault="00B6350E" w:rsidP="00FA357E">
      <w:pPr>
        <w:pStyle w:val="Liststycke"/>
        <w:numPr>
          <w:ilvl w:val="0"/>
          <w:numId w:val="4"/>
        </w:numPr>
      </w:pPr>
      <w:r>
        <w:t>Support from .Net 4.5</w:t>
      </w:r>
    </w:p>
    <w:p w:rsidR="00FA357E" w:rsidRDefault="00FA357E" w:rsidP="00FA357E">
      <w:pPr>
        <w:pBdr>
          <w:bottom w:val="single" w:sz="6" w:space="1" w:color="auto"/>
        </w:pBdr>
      </w:pPr>
    </w:p>
    <w:p w:rsidR="00FA357E" w:rsidRDefault="00FA357E" w:rsidP="00FA357E"/>
    <w:p w:rsidR="00FA357E" w:rsidRDefault="00FA357E" w:rsidP="00FA357E">
      <w:pPr>
        <w:pStyle w:val="Rubrik2"/>
      </w:pPr>
      <w:r>
        <w:t>Asp.Net Identity 2.0</w:t>
      </w:r>
    </w:p>
    <w:p w:rsidR="00FA357E" w:rsidRDefault="00FA357E" w:rsidP="00FA357E"/>
    <w:p w:rsidR="00FA357E" w:rsidRDefault="00FA357E" w:rsidP="00FA357E">
      <w:pPr>
        <w:pStyle w:val="Liststycke"/>
        <w:numPr>
          <w:ilvl w:val="0"/>
          <w:numId w:val="5"/>
        </w:numPr>
      </w:pPr>
      <w:r>
        <w:t>Released 2014</w:t>
      </w:r>
    </w:p>
    <w:p w:rsidR="00FA357E" w:rsidRDefault="00FA357E" w:rsidP="00FA357E">
      <w:pPr>
        <w:pStyle w:val="Liststycke"/>
        <w:numPr>
          <w:ilvl w:val="0"/>
          <w:numId w:val="5"/>
        </w:numPr>
      </w:pPr>
      <w:r>
        <w:t>Security Token Provider</w:t>
      </w:r>
    </w:p>
    <w:p w:rsidR="00FA357E" w:rsidRDefault="00FA357E" w:rsidP="00FA357E">
      <w:pPr>
        <w:pStyle w:val="Liststycke"/>
        <w:numPr>
          <w:ilvl w:val="0"/>
          <w:numId w:val="5"/>
        </w:numPr>
      </w:pPr>
      <w:r>
        <w:t>Two-Factor Authentication</w:t>
      </w:r>
    </w:p>
    <w:p w:rsidR="00FA357E" w:rsidRDefault="00FA357E" w:rsidP="00FA357E">
      <w:pPr>
        <w:pStyle w:val="Liststycke"/>
        <w:numPr>
          <w:ilvl w:val="0"/>
          <w:numId w:val="5"/>
        </w:numPr>
      </w:pPr>
      <w:r>
        <w:t>Account Confirmation</w:t>
      </w:r>
    </w:p>
    <w:p w:rsidR="00FA357E" w:rsidRDefault="00FA357E" w:rsidP="00FA357E">
      <w:pPr>
        <w:pStyle w:val="Liststycke"/>
        <w:numPr>
          <w:ilvl w:val="0"/>
          <w:numId w:val="5"/>
        </w:numPr>
      </w:pPr>
      <w:r>
        <w:t>Account Lockout</w:t>
      </w:r>
    </w:p>
    <w:p w:rsidR="00FA357E" w:rsidRDefault="00FA357E" w:rsidP="00FA357E">
      <w:pPr>
        <w:pStyle w:val="Liststycke"/>
        <w:numPr>
          <w:ilvl w:val="0"/>
          <w:numId w:val="5"/>
        </w:numPr>
      </w:pPr>
      <w:r>
        <w:t>Password Reset</w:t>
      </w:r>
    </w:p>
    <w:p w:rsidR="00FA357E" w:rsidRDefault="00180F87" w:rsidP="00180F87">
      <w:pPr>
        <w:pStyle w:val="Rubrik2"/>
      </w:pPr>
      <w:r>
        <w:lastRenderedPageBreak/>
        <w:t>Disadvantages Asp.Net Identity</w:t>
      </w:r>
    </w:p>
    <w:p w:rsidR="00180F87" w:rsidRDefault="00180F87" w:rsidP="00FA357E">
      <w:pPr>
        <w:pBdr>
          <w:bottom w:val="single" w:sz="6" w:space="1" w:color="auto"/>
        </w:pBdr>
      </w:pPr>
    </w:p>
    <w:p w:rsidR="00180F87" w:rsidRDefault="00180F87" w:rsidP="00FA357E">
      <w:pPr>
        <w:pBdr>
          <w:bottom w:val="single" w:sz="6" w:space="1" w:color="auto"/>
        </w:pBdr>
      </w:pPr>
    </w:p>
    <w:p w:rsidR="00180F87" w:rsidRDefault="00180F87" w:rsidP="00FA357E">
      <w:pPr>
        <w:pBdr>
          <w:bottom w:val="single" w:sz="6" w:space="1" w:color="auto"/>
        </w:pBdr>
      </w:pPr>
    </w:p>
    <w:p w:rsidR="00FA357E" w:rsidRDefault="00FA357E" w:rsidP="00FA357E"/>
    <w:p w:rsidR="00FA357E" w:rsidRDefault="00FA357E" w:rsidP="00843E21">
      <w:pPr>
        <w:pStyle w:val="Rubrik2"/>
      </w:pPr>
      <w:r>
        <w:t>OWIN</w:t>
      </w:r>
    </w:p>
    <w:p w:rsidR="00FA357E" w:rsidRDefault="00B950E4" w:rsidP="00FA357E">
      <w:pPr>
        <w:pStyle w:val="Liststycke"/>
        <w:numPr>
          <w:ilvl w:val="0"/>
          <w:numId w:val="6"/>
        </w:numPr>
      </w:pPr>
      <w:r>
        <w:t>Decouple server and application</w:t>
      </w:r>
    </w:p>
    <w:p w:rsidR="00B950E4" w:rsidRDefault="00B950E4" w:rsidP="00FA357E">
      <w:pPr>
        <w:pStyle w:val="Liststycke"/>
        <w:numPr>
          <w:ilvl w:val="0"/>
          <w:numId w:val="6"/>
        </w:numPr>
      </w:pPr>
      <w:r>
        <w:t>A middleware (pipeline between server &amp; application.)</w:t>
      </w:r>
    </w:p>
    <w:p w:rsidR="00843E21" w:rsidRDefault="00843E21" w:rsidP="00FA357E">
      <w:pPr>
        <w:pStyle w:val="Liststycke"/>
        <w:numPr>
          <w:ilvl w:val="0"/>
          <w:numId w:val="6"/>
        </w:numPr>
      </w:pPr>
      <w:proofErr w:type="spellStart"/>
      <w:r>
        <w:t>Bild</w:t>
      </w:r>
      <w:proofErr w:type="spellEnd"/>
      <w:r>
        <w:t xml:space="preserve"> </w:t>
      </w:r>
      <w:proofErr w:type="spellStart"/>
      <w:r>
        <w:t>på</w:t>
      </w:r>
      <w:proofErr w:type="spellEnd"/>
      <w:r>
        <w:t xml:space="preserve"> </w:t>
      </w:r>
      <w:proofErr w:type="spellStart"/>
      <w:r>
        <w:t>Owin</w:t>
      </w:r>
      <w:proofErr w:type="spellEnd"/>
      <w:r>
        <w:t xml:space="preserve"> pipeline.</w:t>
      </w:r>
    </w:p>
    <w:p w:rsidR="00B950E4" w:rsidRDefault="00843E21" w:rsidP="00B950E4">
      <w:pPr>
        <w:pStyle w:val="Liststycke"/>
        <w:numPr>
          <w:ilvl w:val="0"/>
          <w:numId w:val="6"/>
        </w:numPr>
      </w:pPr>
      <w:r>
        <w:t xml:space="preserve">Asp.Net I console app, </w:t>
      </w:r>
      <w:proofErr w:type="spellStart"/>
      <w:r>
        <w:t>exempel</w:t>
      </w:r>
      <w:proofErr w:type="spellEnd"/>
      <w:r w:rsidR="005E48B3">
        <w:t>…..</w:t>
      </w:r>
      <w:r w:rsidR="005E48B3" w:rsidRPr="005E48B3">
        <w:t xml:space="preserve"> http://www.asp.net/aspnet/overview/owin-and-katana/getting-started-with-owin-and-katana</w:t>
      </w:r>
    </w:p>
    <w:p w:rsidR="00B950E4" w:rsidRDefault="00B950E4" w:rsidP="00B950E4">
      <w:pPr>
        <w:pBdr>
          <w:bottom w:val="single" w:sz="6" w:space="1" w:color="auto"/>
        </w:pBdr>
      </w:pPr>
    </w:p>
    <w:p w:rsidR="005E117F" w:rsidRDefault="005E117F" w:rsidP="005E117F">
      <w:pPr>
        <w:pStyle w:val="Rubrik2"/>
      </w:pPr>
      <w:r>
        <w:t>Authentication &amp; Authorization</w:t>
      </w:r>
    </w:p>
    <w:p w:rsidR="005E117F" w:rsidRDefault="005E117F" w:rsidP="005E117F"/>
    <w:p w:rsidR="005E117F" w:rsidRPr="00CA5E26" w:rsidRDefault="005E117F" w:rsidP="005E117F">
      <w:pPr>
        <w:rPr>
          <w:b/>
        </w:rPr>
      </w:pPr>
      <w:r w:rsidRPr="00CA5E26">
        <w:rPr>
          <w:b/>
        </w:rPr>
        <w:t>Authentication – Who are you?</w:t>
      </w:r>
    </w:p>
    <w:p w:rsidR="005E117F" w:rsidRPr="00CA5E26" w:rsidRDefault="005E117F" w:rsidP="005E117F">
      <w:pPr>
        <w:rPr>
          <w:b/>
        </w:rPr>
      </w:pPr>
      <w:r w:rsidRPr="00CA5E26">
        <w:rPr>
          <w:b/>
        </w:rPr>
        <w:t>Authorization – What are you allowed to do?</w:t>
      </w:r>
    </w:p>
    <w:p w:rsidR="005E117F" w:rsidRDefault="00CA5E26" w:rsidP="00CA5E26">
      <w:r>
        <w:t>For example you can use your driver license for both authentication and authorization. You can authenticate yourself by showing your personal information on the license and the license authorizes you to be allowed to drive a car.</w:t>
      </w:r>
    </w:p>
    <w:p w:rsidR="00CA5E26" w:rsidRDefault="00CA5E26" w:rsidP="00CA5E26"/>
    <w:p w:rsidR="00180F87" w:rsidRDefault="00180F87" w:rsidP="00CA5E26"/>
    <w:p w:rsidR="00180F87" w:rsidRDefault="00180F87" w:rsidP="00180F87">
      <w:pPr>
        <w:pStyle w:val="Rubrik2"/>
      </w:pPr>
      <w:r>
        <w:t>Summary</w:t>
      </w:r>
    </w:p>
    <w:p w:rsidR="00180F87" w:rsidRDefault="00180F87" w:rsidP="00180F87"/>
    <w:p w:rsidR="00180F87" w:rsidRDefault="00180F87" w:rsidP="00180F87"/>
    <w:p w:rsidR="00180F87" w:rsidRDefault="00180F87" w:rsidP="00180F87"/>
    <w:p w:rsidR="00180F87" w:rsidRDefault="00180F87" w:rsidP="00180F87">
      <w:pPr>
        <w:pBdr>
          <w:bottom w:val="single" w:sz="6" w:space="1" w:color="auto"/>
        </w:pBdr>
      </w:pPr>
    </w:p>
    <w:p w:rsidR="00180F87" w:rsidRDefault="00180F87" w:rsidP="00CA5E26"/>
    <w:p w:rsidR="00B950E4" w:rsidRDefault="00B950E4" w:rsidP="00B950E4">
      <w:pPr>
        <w:pStyle w:val="Rubrik1"/>
      </w:pPr>
      <w:r>
        <w:t>Claims based Authentication</w:t>
      </w:r>
    </w:p>
    <w:p w:rsidR="00E7531C" w:rsidRDefault="00E7531C" w:rsidP="00E7531C">
      <w:r>
        <w:t>&lt;</w:t>
      </w:r>
      <w:proofErr w:type="spellStart"/>
      <w:proofErr w:type="gramStart"/>
      <w:r>
        <w:t>papperslapp</w:t>
      </w:r>
      <w:proofErr w:type="spellEnd"/>
      <w:r>
        <w:t>/id</w:t>
      </w:r>
      <w:proofErr w:type="gramEnd"/>
      <w:r>
        <w:t xml:space="preserve"> </w:t>
      </w:r>
      <w:proofErr w:type="spellStart"/>
      <w:r>
        <w:t>exempel</w:t>
      </w:r>
      <w:proofErr w:type="spellEnd"/>
      <w:r>
        <w:t>&gt;</w:t>
      </w:r>
    </w:p>
    <w:p w:rsidR="00E7531C" w:rsidRPr="00E7531C" w:rsidRDefault="00E7531C" w:rsidP="00E7531C">
      <w:pPr>
        <w:pStyle w:val="Liststycke"/>
        <w:numPr>
          <w:ilvl w:val="0"/>
          <w:numId w:val="23"/>
        </w:numPr>
      </w:pPr>
      <w:r>
        <w:t>Third party etc.</w:t>
      </w:r>
    </w:p>
    <w:p w:rsidR="00B950E4" w:rsidRDefault="00B950E4" w:rsidP="00B950E4">
      <w:pPr>
        <w:pBdr>
          <w:bottom w:val="single" w:sz="6" w:space="1" w:color="auto"/>
        </w:pBdr>
      </w:pPr>
    </w:p>
    <w:p w:rsidR="00B950E4" w:rsidRDefault="00500C72" w:rsidP="00500C72">
      <w:pPr>
        <w:pStyle w:val="Rubrik2"/>
      </w:pPr>
      <w:r>
        <w:t>What is an Identity?</w:t>
      </w:r>
    </w:p>
    <w:p w:rsidR="00500C72" w:rsidRDefault="00500C72" w:rsidP="00500C72">
      <w:pPr>
        <w:rPr>
          <w:lang w:val="sv-SE"/>
        </w:rPr>
      </w:pPr>
    </w:p>
    <w:p w:rsidR="000B6F90" w:rsidRDefault="000B6F90" w:rsidP="000B6F90">
      <w:pPr>
        <w:pStyle w:val="Liststycke"/>
        <w:numPr>
          <w:ilvl w:val="0"/>
          <w:numId w:val="15"/>
        </w:numPr>
      </w:pPr>
      <w:r w:rsidRPr="000B6F90">
        <w:t>An identity is something which defines who you or someone else is.</w:t>
      </w:r>
    </w:p>
    <w:p w:rsidR="000B6F90" w:rsidRPr="000B6F90" w:rsidRDefault="000B6F90" w:rsidP="000B6F90">
      <w:pPr>
        <w:pStyle w:val="Liststycke"/>
        <w:numPr>
          <w:ilvl w:val="0"/>
          <w:numId w:val="15"/>
        </w:numPr>
      </w:pPr>
    </w:p>
    <w:p w:rsidR="00500C72" w:rsidRPr="000B6F90" w:rsidRDefault="00500C72" w:rsidP="00500C72">
      <w:pPr>
        <w:pBdr>
          <w:bottom w:val="single" w:sz="6" w:space="1" w:color="auto"/>
        </w:pBdr>
      </w:pPr>
    </w:p>
    <w:p w:rsidR="00500C72" w:rsidRPr="000B6F90" w:rsidRDefault="00500C72" w:rsidP="00500C72"/>
    <w:p w:rsidR="00500C72" w:rsidRPr="000B6F90" w:rsidRDefault="00500C72" w:rsidP="00B950E4"/>
    <w:p w:rsidR="00B950E4" w:rsidRDefault="00B950E4" w:rsidP="00B950E4">
      <w:pPr>
        <w:pStyle w:val="Rubrik2"/>
      </w:pPr>
      <w:r>
        <w:t>What is a Claim?</w:t>
      </w:r>
    </w:p>
    <w:p w:rsidR="00B950E4" w:rsidRDefault="00DB2B26" w:rsidP="00B950E4">
      <w:r>
        <w:t>&lt;</w:t>
      </w:r>
      <w:proofErr w:type="gramStart"/>
      <w:r>
        <w:t>insert</w:t>
      </w:r>
      <w:proofErr w:type="gramEnd"/>
      <w:r>
        <w:t xml:space="preserve"> image here&gt;</w:t>
      </w:r>
    </w:p>
    <w:p w:rsidR="00B950E4" w:rsidRDefault="00DB2B26" w:rsidP="00DB2B26">
      <w:pPr>
        <w:pStyle w:val="Liststycke"/>
        <w:numPr>
          <w:ilvl w:val="0"/>
          <w:numId w:val="8"/>
        </w:numPr>
      </w:pPr>
      <w:r>
        <w:t>A claim is a statement about a subject for example a name, your age or your home address.</w:t>
      </w:r>
    </w:p>
    <w:p w:rsidR="00DB2B26" w:rsidRDefault="00DB2B26" w:rsidP="00DB2B26">
      <w:pPr>
        <w:pStyle w:val="Liststycke"/>
        <w:numPr>
          <w:ilvl w:val="0"/>
          <w:numId w:val="8"/>
        </w:numPr>
      </w:pPr>
      <w:r>
        <w:t>Each claim has a type</w:t>
      </w:r>
      <w:r w:rsidR="004F4D7A">
        <w:t>,</w:t>
      </w:r>
      <w:r>
        <w:t xml:space="preserve"> a value and an Issuer</w:t>
      </w:r>
    </w:p>
    <w:p w:rsidR="00DB2B26" w:rsidRDefault="00DB2B26" w:rsidP="00DB2B26">
      <w:pPr>
        <w:pStyle w:val="Liststycke"/>
        <w:numPr>
          <w:ilvl w:val="0"/>
          <w:numId w:val="8"/>
        </w:numPr>
      </w:pPr>
      <w:r>
        <w:t>A Type is for example a “Name” or “Addres</w:t>
      </w:r>
      <w:r w:rsidR="00913EC3">
        <w:t>s</w:t>
      </w:r>
      <w:r>
        <w:t>”</w:t>
      </w:r>
    </w:p>
    <w:p w:rsidR="00DB2B26" w:rsidRDefault="00DB2B26" w:rsidP="00DB2B26">
      <w:pPr>
        <w:pStyle w:val="Liststycke"/>
        <w:numPr>
          <w:ilvl w:val="0"/>
          <w:numId w:val="8"/>
        </w:numPr>
      </w:pPr>
      <w:r>
        <w:t>A Value is for example “</w:t>
      </w:r>
      <w:r w:rsidR="004F4D7A">
        <w:t>Something Road 11</w:t>
      </w:r>
      <w:r>
        <w:t>”</w:t>
      </w:r>
    </w:p>
    <w:p w:rsidR="00DB2B26" w:rsidRDefault="00DB2B26" w:rsidP="00DB2B26">
      <w:pPr>
        <w:pStyle w:val="Liststycke"/>
        <w:numPr>
          <w:ilvl w:val="0"/>
          <w:numId w:val="8"/>
        </w:numPr>
      </w:pPr>
      <w:r>
        <w:t>An Issuer (provider)</w:t>
      </w:r>
      <w:r w:rsidR="004F4D7A">
        <w:t xml:space="preserve"> is an entity which can issue claims. Y</w:t>
      </w:r>
      <w:r>
        <w:t>ou can choose how much you trust this claim depending on who the issuer is.</w:t>
      </w:r>
      <w:r w:rsidR="00CA5E26">
        <w:t xml:space="preserve"> A trusted issuer could for example be your government issuing you your driver license. </w:t>
      </w:r>
    </w:p>
    <w:p w:rsidR="00435A4D" w:rsidRDefault="00435A4D" w:rsidP="00435A4D">
      <w:pPr>
        <w:pBdr>
          <w:bottom w:val="single" w:sz="6" w:space="1" w:color="auto"/>
        </w:pBdr>
      </w:pPr>
    </w:p>
    <w:p w:rsidR="00435A4D" w:rsidRDefault="00435A4D" w:rsidP="00435A4D"/>
    <w:p w:rsidR="00B950E4" w:rsidRDefault="00DB2B26" w:rsidP="00DB2B26">
      <w:pPr>
        <w:pStyle w:val="Rubrik2"/>
      </w:pPr>
      <w:r>
        <w:t>Why Claims?</w:t>
      </w:r>
    </w:p>
    <w:p w:rsidR="00DB2B26" w:rsidRPr="00DB2B26" w:rsidRDefault="00DB2B26" w:rsidP="00DB2B26"/>
    <w:p w:rsidR="00DB2B26" w:rsidRDefault="00DB2B26" w:rsidP="00DB2B26">
      <w:pPr>
        <w:pStyle w:val="Liststycke"/>
        <w:numPr>
          <w:ilvl w:val="0"/>
          <w:numId w:val="9"/>
        </w:numPr>
      </w:pPr>
      <w:r>
        <w:t>The user delivers the claim which means you don’t have to look up the information from a database.</w:t>
      </w:r>
    </w:p>
    <w:p w:rsidR="00DB2B26" w:rsidRDefault="00823B7A" w:rsidP="00DB2B26">
      <w:pPr>
        <w:pStyle w:val="Liststycke"/>
        <w:numPr>
          <w:ilvl w:val="0"/>
          <w:numId w:val="9"/>
        </w:numPr>
      </w:pPr>
      <w:r>
        <w:t>Claims can include more information about an identity than roles, making it more flexible.</w:t>
      </w:r>
    </w:p>
    <w:p w:rsidR="00435A4D" w:rsidRDefault="00435A4D" w:rsidP="00DB2B26">
      <w:pPr>
        <w:pStyle w:val="Liststycke"/>
        <w:numPr>
          <w:ilvl w:val="0"/>
          <w:numId w:val="9"/>
        </w:numPr>
      </w:pPr>
      <w:r>
        <w:t>Encapsulated in a token making it easy to access &amp; secure.</w:t>
      </w:r>
    </w:p>
    <w:p w:rsidR="00435A4D" w:rsidRDefault="00435A4D" w:rsidP="00435A4D">
      <w:pPr>
        <w:pBdr>
          <w:bottom w:val="single" w:sz="6" w:space="1" w:color="auto"/>
        </w:pBdr>
      </w:pPr>
    </w:p>
    <w:p w:rsidR="000056DC" w:rsidRDefault="000056DC" w:rsidP="00435A4D"/>
    <w:p w:rsidR="000056DC" w:rsidRDefault="000056DC" w:rsidP="000056DC">
      <w:pPr>
        <w:pStyle w:val="Rubrik2"/>
      </w:pPr>
      <w:r>
        <w:t>What is an STS?</w:t>
      </w:r>
    </w:p>
    <w:p w:rsidR="004A29AB" w:rsidRPr="004A29AB" w:rsidRDefault="004A29AB" w:rsidP="004A29AB"/>
    <w:p w:rsidR="004A29AB" w:rsidRDefault="004A29AB" w:rsidP="004A29AB">
      <w:pPr>
        <w:pStyle w:val="Liststycke"/>
        <w:numPr>
          <w:ilvl w:val="0"/>
          <w:numId w:val="16"/>
        </w:numPr>
      </w:pPr>
      <w:r>
        <w:t>Security token service</w:t>
      </w:r>
    </w:p>
    <w:p w:rsidR="004A29AB" w:rsidRDefault="004A29AB" w:rsidP="004A29AB">
      <w:pPr>
        <w:pStyle w:val="Liststycke"/>
        <w:numPr>
          <w:ilvl w:val="0"/>
          <w:numId w:val="16"/>
        </w:numPr>
      </w:pPr>
      <w:r>
        <w:t>An Identity provider which is responsible for issuing security tokens (commonly known as authentication token)</w:t>
      </w:r>
    </w:p>
    <w:p w:rsidR="000056DC" w:rsidRPr="000056DC" w:rsidRDefault="004A29AB" w:rsidP="004A29AB">
      <w:pPr>
        <w:pStyle w:val="Liststycke"/>
      </w:pPr>
      <w:r>
        <w:t>&lt;</w:t>
      </w:r>
      <w:proofErr w:type="gramStart"/>
      <w:r>
        <w:t>insert</w:t>
      </w:r>
      <w:proofErr w:type="gramEnd"/>
      <w:r>
        <w:t xml:space="preserve"> STS flow&gt;</w:t>
      </w:r>
    </w:p>
    <w:p w:rsidR="000056DC" w:rsidRDefault="000056DC" w:rsidP="000056DC">
      <w:pPr>
        <w:pBdr>
          <w:bottom w:val="single" w:sz="6" w:space="1" w:color="auto"/>
        </w:pBdr>
      </w:pPr>
    </w:p>
    <w:p w:rsidR="000056DC" w:rsidRPr="000056DC" w:rsidRDefault="000056DC" w:rsidP="000056DC"/>
    <w:p w:rsidR="000056DC" w:rsidRDefault="000056DC" w:rsidP="00435A4D"/>
    <w:p w:rsidR="00435A4D" w:rsidRDefault="00435A4D" w:rsidP="003C6893">
      <w:pPr>
        <w:pStyle w:val="Rubrik2"/>
      </w:pPr>
      <w:r>
        <w:t>What is a</w:t>
      </w:r>
      <w:r w:rsidR="0015211E">
        <w:t xml:space="preserve"> Security</w:t>
      </w:r>
      <w:r>
        <w:t xml:space="preserve"> Token?</w:t>
      </w:r>
    </w:p>
    <w:p w:rsidR="00435A4D" w:rsidRDefault="00435A4D" w:rsidP="00435A4D">
      <w:pPr>
        <w:pStyle w:val="Liststycke"/>
        <w:numPr>
          <w:ilvl w:val="0"/>
          <w:numId w:val="10"/>
        </w:numPr>
      </w:pPr>
      <w:r>
        <w:t>A</w:t>
      </w:r>
      <w:r w:rsidR="004A29AB">
        <w:t xml:space="preserve"> token contains an identity.</w:t>
      </w:r>
    </w:p>
    <w:p w:rsidR="00435A4D" w:rsidRDefault="00435A4D" w:rsidP="00435A4D">
      <w:pPr>
        <w:pStyle w:val="Liststycke"/>
        <w:numPr>
          <w:ilvl w:val="0"/>
          <w:numId w:val="10"/>
        </w:numPr>
      </w:pPr>
      <w:r>
        <w:t>A token is serialized to grant security to your claims.</w:t>
      </w:r>
    </w:p>
    <w:p w:rsidR="0015211E" w:rsidRDefault="0015211E" w:rsidP="00435A4D">
      <w:pPr>
        <w:pStyle w:val="Liststycke"/>
        <w:numPr>
          <w:ilvl w:val="0"/>
          <w:numId w:val="10"/>
        </w:numPr>
      </w:pPr>
      <w:r>
        <w:t>Contains a SID (Security Identifier)</w:t>
      </w:r>
    </w:p>
    <w:p w:rsidR="005E117F" w:rsidRDefault="005E117F" w:rsidP="005E117F">
      <w:pPr>
        <w:pBdr>
          <w:bottom w:val="single" w:sz="6" w:space="1" w:color="auto"/>
        </w:pBdr>
      </w:pPr>
    </w:p>
    <w:p w:rsidR="005E117F" w:rsidRDefault="005E117F" w:rsidP="005E117F"/>
    <w:p w:rsidR="005E117F" w:rsidRDefault="00CA5E26" w:rsidP="00CA5E26">
      <w:pPr>
        <w:pStyle w:val="Rubrik2"/>
      </w:pPr>
      <w:r>
        <w:t>What is a Principal</w:t>
      </w:r>
    </w:p>
    <w:p w:rsidR="00CA5E26" w:rsidRDefault="00DD3761" w:rsidP="00CA5E26">
      <w:r>
        <w:t>&lt;</w:t>
      </w:r>
      <w:proofErr w:type="gramStart"/>
      <w:r>
        <w:t>insert</w:t>
      </w:r>
      <w:proofErr w:type="gramEnd"/>
      <w:r>
        <w:t xml:space="preserve"> image here&gt;</w:t>
      </w:r>
    </w:p>
    <w:p w:rsidR="00CA5E26" w:rsidRDefault="00CA5E26" w:rsidP="00CA5E26">
      <w:pPr>
        <w:pStyle w:val="Liststycke"/>
        <w:numPr>
          <w:ilvl w:val="0"/>
          <w:numId w:val="11"/>
        </w:numPr>
      </w:pPr>
      <w:r>
        <w:t>A principal represents an Identity including its roles.</w:t>
      </w:r>
    </w:p>
    <w:p w:rsidR="00DD3761" w:rsidRDefault="00DD3761" w:rsidP="00DD3761">
      <w:pPr>
        <w:pStyle w:val="Liststycke"/>
        <w:numPr>
          <w:ilvl w:val="0"/>
          <w:numId w:val="11"/>
        </w:numPr>
      </w:pPr>
      <w:proofErr w:type="spellStart"/>
      <w:r>
        <w:t>Vart</w:t>
      </w:r>
      <w:proofErr w:type="gramStart"/>
      <w:r>
        <w:t>,när,hur</w:t>
      </w:r>
      <w:proofErr w:type="spellEnd"/>
      <w:proofErr w:type="gramEnd"/>
      <w:r>
        <w:t>?</w:t>
      </w:r>
    </w:p>
    <w:p w:rsidR="003C6893" w:rsidRDefault="003C6893" w:rsidP="003C6893">
      <w:pPr>
        <w:pBdr>
          <w:bottom w:val="single" w:sz="6" w:space="1" w:color="auto"/>
        </w:pBdr>
      </w:pPr>
    </w:p>
    <w:p w:rsidR="003C6893" w:rsidRDefault="00E7531C" w:rsidP="003C6893">
      <w:pPr>
        <w:pStyle w:val="Rubrik2"/>
      </w:pPr>
      <w:r>
        <w:t>Role-based authorization vs Claim-based authorization</w:t>
      </w:r>
    </w:p>
    <w:p w:rsidR="00180F87" w:rsidRDefault="00180F87" w:rsidP="00180F87">
      <w:pPr>
        <w:pStyle w:val="Rubrik2"/>
        <w:rPr>
          <w:rFonts w:asciiTheme="minorHAnsi" w:eastAsiaTheme="minorHAnsi" w:hAnsiTheme="minorHAnsi" w:cstheme="minorBidi"/>
          <w:color w:val="auto"/>
          <w:sz w:val="22"/>
          <w:szCs w:val="22"/>
        </w:rPr>
      </w:pPr>
    </w:p>
    <w:p w:rsidR="00E7531C" w:rsidRDefault="00E7531C" w:rsidP="00E7531C">
      <w:pPr>
        <w:pStyle w:val="Liststycke"/>
        <w:numPr>
          <w:ilvl w:val="0"/>
          <w:numId w:val="22"/>
        </w:numPr>
      </w:pPr>
      <w:r>
        <w:t>Claims based authorization grants more flexibility than roles. (Easier to customize your authorization to suit your needs in greater detail).</w:t>
      </w:r>
    </w:p>
    <w:p w:rsidR="00E7531C" w:rsidRDefault="00E7531C" w:rsidP="00E7531C">
      <w:pPr>
        <w:pStyle w:val="Liststycke"/>
        <w:numPr>
          <w:ilvl w:val="0"/>
          <w:numId w:val="22"/>
        </w:numPr>
      </w:pPr>
      <w:r>
        <w:t>Role based authorization has premade attributes which are easy to apply (but might lack the detail you can get from claims).</w:t>
      </w:r>
    </w:p>
    <w:p w:rsidR="008A75C9" w:rsidRDefault="008A75C9" w:rsidP="008A75C9"/>
    <w:p w:rsidR="008A75C9" w:rsidRDefault="008A75C9" w:rsidP="008A75C9">
      <w:pPr>
        <w:pBdr>
          <w:bottom w:val="single" w:sz="6" w:space="1" w:color="auto"/>
        </w:pBdr>
      </w:pPr>
    </w:p>
    <w:p w:rsidR="008A75C9" w:rsidRDefault="008A75C9" w:rsidP="008A75C9"/>
    <w:p w:rsidR="000C7702" w:rsidRDefault="008A75C9" w:rsidP="008A75C9">
      <w:r>
        <w:t>Create Identity + Claims.</w:t>
      </w:r>
      <w:r>
        <w:br/>
        <w:t>Connect with OWIN.</w:t>
      </w:r>
      <w:r>
        <w:br/>
        <w:t>Create custom claim attribute (using template for demonstration).</w:t>
      </w:r>
      <w:r>
        <w:br/>
        <w:t>Adding custom properties to the Identity in the database.</w:t>
      </w:r>
      <w:r>
        <w:br/>
        <w:t>External login using OAuth.</w:t>
      </w:r>
    </w:p>
    <w:p w:rsidR="000C7702" w:rsidRDefault="000C7702" w:rsidP="008A75C9"/>
    <w:p w:rsidR="008A75C9" w:rsidRPr="003D596F" w:rsidRDefault="008A75C9" w:rsidP="008A75C9">
      <w:bookmarkStart w:id="0" w:name="_GoBack"/>
      <w:bookmarkEnd w:id="0"/>
      <w:r>
        <w:br/>
      </w:r>
    </w:p>
    <w:sectPr w:rsidR="008A75C9" w:rsidRPr="003D59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E1E"/>
    <w:multiLevelType w:val="hybridMultilevel"/>
    <w:tmpl w:val="32C073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2400FDB"/>
    <w:multiLevelType w:val="hybridMultilevel"/>
    <w:tmpl w:val="E7D2E1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AC4589"/>
    <w:multiLevelType w:val="hybridMultilevel"/>
    <w:tmpl w:val="D5D6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DD52BA"/>
    <w:multiLevelType w:val="hybridMultilevel"/>
    <w:tmpl w:val="D494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E9232D"/>
    <w:multiLevelType w:val="hybridMultilevel"/>
    <w:tmpl w:val="A960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47652D"/>
    <w:multiLevelType w:val="hybridMultilevel"/>
    <w:tmpl w:val="6E4A8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303ECA"/>
    <w:multiLevelType w:val="hybridMultilevel"/>
    <w:tmpl w:val="F8E4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2679BE"/>
    <w:multiLevelType w:val="hybridMultilevel"/>
    <w:tmpl w:val="93CE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800143"/>
    <w:multiLevelType w:val="hybridMultilevel"/>
    <w:tmpl w:val="2DA45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E97ECE"/>
    <w:multiLevelType w:val="hybridMultilevel"/>
    <w:tmpl w:val="FF4216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85F7530"/>
    <w:multiLevelType w:val="hybridMultilevel"/>
    <w:tmpl w:val="EDDC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DC1418"/>
    <w:multiLevelType w:val="hybridMultilevel"/>
    <w:tmpl w:val="1CF4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7663BE"/>
    <w:multiLevelType w:val="hybridMultilevel"/>
    <w:tmpl w:val="8538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350691"/>
    <w:multiLevelType w:val="hybridMultilevel"/>
    <w:tmpl w:val="21A2A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1A3D47"/>
    <w:multiLevelType w:val="hybridMultilevel"/>
    <w:tmpl w:val="3E62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E4E4A"/>
    <w:multiLevelType w:val="hybridMultilevel"/>
    <w:tmpl w:val="6CA4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4A743D"/>
    <w:multiLevelType w:val="hybridMultilevel"/>
    <w:tmpl w:val="230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5002A2"/>
    <w:multiLevelType w:val="hybridMultilevel"/>
    <w:tmpl w:val="76F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B75254"/>
    <w:multiLevelType w:val="hybridMultilevel"/>
    <w:tmpl w:val="5E24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164B26"/>
    <w:multiLevelType w:val="hybridMultilevel"/>
    <w:tmpl w:val="5B44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2D6F7C"/>
    <w:multiLevelType w:val="hybridMultilevel"/>
    <w:tmpl w:val="92AEC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84683A"/>
    <w:multiLevelType w:val="hybridMultilevel"/>
    <w:tmpl w:val="758C0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F14EF9"/>
    <w:multiLevelType w:val="hybridMultilevel"/>
    <w:tmpl w:val="D86C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15"/>
  </w:num>
  <w:num w:numId="5">
    <w:abstractNumId w:val="4"/>
  </w:num>
  <w:num w:numId="6">
    <w:abstractNumId w:val="2"/>
  </w:num>
  <w:num w:numId="7">
    <w:abstractNumId w:val="3"/>
  </w:num>
  <w:num w:numId="8">
    <w:abstractNumId w:val="8"/>
  </w:num>
  <w:num w:numId="9">
    <w:abstractNumId w:val="12"/>
  </w:num>
  <w:num w:numId="10">
    <w:abstractNumId w:val="6"/>
  </w:num>
  <w:num w:numId="11">
    <w:abstractNumId w:val="7"/>
  </w:num>
  <w:num w:numId="12">
    <w:abstractNumId w:val="9"/>
  </w:num>
  <w:num w:numId="13">
    <w:abstractNumId w:val="0"/>
  </w:num>
  <w:num w:numId="14">
    <w:abstractNumId w:val="1"/>
  </w:num>
  <w:num w:numId="15">
    <w:abstractNumId w:val="10"/>
  </w:num>
  <w:num w:numId="16">
    <w:abstractNumId w:val="16"/>
  </w:num>
  <w:num w:numId="17">
    <w:abstractNumId w:val="14"/>
  </w:num>
  <w:num w:numId="18">
    <w:abstractNumId w:val="13"/>
  </w:num>
  <w:num w:numId="19">
    <w:abstractNumId w:val="21"/>
  </w:num>
  <w:num w:numId="20">
    <w:abstractNumId w:val="11"/>
  </w:num>
  <w:num w:numId="21">
    <w:abstractNumId w:val="18"/>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F"/>
    <w:rsid w:val="000056DC"/>
    <w:rsid w:val="000B6F90"/>
    <w:rsid w:val="000C7702"/>
    <w:rsid w:val="000E4186"/>
    <w:rsid w:val="000E5EB7"/>
    <w:rsid w:val="00122576"/>
    <w:rsid w:val="0015211E"/>
    <w:rsid w:val="00180F87"/>
    <w:rsid w:val="003C6893"/>
    <w:rsid w:val="003D596F"/>
    <w:rsid w:val="00435A4D"/>
    <w:rsid w:val="004644AA"/>
    <w:rsid w:val="004A29AB"/>
    <w:rsid w:val="004D57C2"/>
    <w:rsid w:val="004F4D7A"/>
    <w:rsid w:val="00500C72"/>
    <w:rsid w:val="00542524"/>
    <w:rsid w:val="00566DA0"/>
    <w:rsid w:val="005A6C80"/>
    <w:rsid w:val="005E117F"/>
    <w:rsid w:val="005E48B3"/>
    <w:rsid w:val="00667735"/>
    <w:rsid w:val="006A0859"/>
    <w:rsid w:val="006A374F"/>
    <w:rsid w:val="00823B7A"/>
    <w:rsid w:val="00843E21"/>
    <w:rsid w:val="008A75C9"/>
    <w:rsid w:val="00913EC3"/>
    <w:rsid w:val="00A80546"/>
    <w:rsid w:val="00AB2AD6"/>
    <w:rsid w:val="00B6350E"/>
    <w:rsid w:val="00B950E4"/>
    <w:rsid w:val="00C3231F"/>
    <w:rsid w:val="00CA5E26"/>
    <w:rsid w:val="00DA701D"/>
    <w:rsid w:val="00DB2B26"/>
    <w:rsid w:val="00DD3761"/>
    <w:rsid w:val="00E53BCD"/>
    <w:rsid w:val="00E7531C"/>
    <w:rsid w:val="00FA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6289F-4C8A-412C-98B8-D78AE1F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32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32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3231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C3231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122576"/>
    <w:pPr>
      <w:ind w:left="720"/>
      <w:contextualSpacing/>
    </w:pPr>
  </w:style>
  <w:style w:type="character" w:styleId="Hyperlnk">
    <w:name w:val="Hyperlink"/>
    <w:basedOn w:val="Standardstycketeckensnitt"/>
    <w:uiPriority w:val="99"/>
    <w:unhideWhenUsed/>
    <w:rsid w:val="006A3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asp.net/identity"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86401-DAD4-4B3B-93BD-B24D99E40D87}" type="doc">
      <dgm:prSet loTypeId="urn:microsoft.com/office/officeart/2005/8/layout/hChevron3" loCatId="process" qsTypeId="urn:microsoft.com/office/officeart/2005/8/quickstyle/simple1" qsCatId="simple" csTypeId="urn:microsoft.com/office/officeart/2005/8/colors/accent1_2" csCatId="accent1" phldr="1"/>
      <dgm:spPr/>
    </dgm:pt>
    <dgm:pt modelId="{5E9FA84B-4F1A-4CEF-BAB5-4BF9A7E96029}">
      <dgm:prSet phldrT="[Text]"/>
      <dgm:spPr/>
      <dgm:t>
        <a:bodyPr/>
        <a:lstStyle/>
        <a:p>
          <a:r>
            <a:rPr lang="en-GB"/>
            <a:t>ASP.NET Membership (2005)</a:t>
          </a:r>
        </a:p>
      </dgm:t>
    </dgm:pt>
    <dgm:pt modelId="{4EAF7AF6-3C48-4F1E-843D-1378AE1A63E5}" type="parTrans" cxnId="{454092D0-51FD-4410-82B3-64EC07ACF49B}">
      <dgm:prSet/>
      <dgm:spPr/>
      <dgm:t>
        <a:bodyPr/>
        <a:lstStyle/>
        <a:p>
          <a:endParaRPr lang="en-GB"/>
        </a:p>
      </dgm:t>
    </dgm:pt>
    <dgm:pt modelId="{CAD381C8-9DD3-4912-9C46-FA0A4B3BA649}" type="sibTrans" cxnId="{454092D0-51FD-4410-82B3-64EC07ACF49B}">
      <dgm:prSet/>
      <dgm:spPr/>
      <dgm:t>
        <a:bodyPr/>
        <a:lstStyle/>
        <a:p>
          <a:endParaRPr lang="en-GB"/>
        </a:p>
      </dgm:t>
    </dgm:pt>
    <dgm:pt modelId="{B34066A3-27DF-4E5E-A1D5-32E743B5CE48}">
      <dgm:prSet phldrT="[Text]"/>
      <dgm:spPr/>
      <dgm:t>
        <a:bodyPr/>
        <a:lstStyle/>
        <a:p>
          <a:r>
            <a:rPr lang="en-GB"/>
            <a:t>ASP.NET Simple Membership (2010)</a:t>
          </a:r>
        </a:p>
      </dgm:t>
    </dgm:pt>
    <dgm:pt modelId="{58A62D73-BAE0-46F9-9253-803B0C86999A}" type="parTrans" cxnId="{D1BF7401-B0D3-46F7-95E8-42D861A8868B}">
      <dgm:prSet/>
      <dgm:spPr/>
      <dgm:t>
        <a:bodyPr/>
        <a:lstStyle/>
        <a:p>
          <a:endParaRPr lang="en-GB"/>
        </a:p>
      </dgm:t>
    </dgm:pt>
    <dgm:pt modelId="{6A3031AB-8DBE-4964-AB36-84830D157693}" type="sibTrans" cxnId="{D1BF7401-B0D3-46F7-95E8-42D861A8868B}">
      <dgm:prSet/>
      <dgm:spPr/>
      <dgm:t>
        <a:bodyPr/>
        <a:lstStyle/>
        <a:p>
          <a:endParaRPr lang="en-GB"/>
        </a:p>
      </dgm:t>
    </dgm:pt>
    <dgm:pt modelId="{28C1A0A8-046C-40A9-89D0-C3C9242257E2}">
      <dgm:prSet phldrT="[Text]"/>
      <dgm:spPr/>
      <dgm:t>
        <a:bodyPr/>
        <a:lstStyle/>
        <a:p>
          <a:r>
            <a:rPr lang="en-GB"/>
            <a:t>ASP.NET Universal Providers (2012)</a:t>
          </a:r>
        </a:p>
      </dgm:t>
    </dgm:pt>
    <dgm:pt modelId="{6EB3C117-8A31-41CD-910B-DC8BC56A8B5E}" type="parTrans" cxnId="{4D665DDD-6187-487A-B918-7701698979AA}">
      <dgm:prSet/>
      <dgm:spPr/>
      <dgm:t>
        <a:bodyPr/>
        <a:lstStyle/>
        <a:p>
          <a:endParaRPr lang="en-GB"/>
        </a:p>
      </dgm:t>
    </dgm:pt>
    <dgm:pt modelId="{3048E2C8-3ACD-440E-A657-5E1D36E2EC6E}" type="sibTrans" cxnId="{4D665DDD-6187-487A-B918-7701698979AA}">
      <dgm:prSet/>
      <dgm:spPr/>
      <dgm:t>
        <a:bodyPr/>
        <a:lstStyle/>
        <a:p>
          <a:endParaRPr lang="en-GB"/>
        </a:p>
      </dgm:t>
    </dgm:pt>
    <dgm:pt modelId="{6D9D154C-7BDB-4B2D-9A05-FFEF802D4B9B}">
      <dgm:prSet phldrT="[Text]"/>
      <dgm:spPr/>
      <dgm:t>
        <a:bodyPr/>
        <a:lstStyle/>
        <a:p>
          <a:r>
            <a:rPr lang="en-GB"/>
            <a:t>ASP.NET Identity 1.0 (2013)</a:t>
          </a:r>
        </a:p>
      </dgm:t>
    </dgm:pt>
    <dgm:pt modelId="{2C05DACC-4208-485D-947F-9557A6E2B756}" type="parTrans" cxnId="{115FA1A9-1D3E-4A31-A2DC-30B42353E230}">
      <dgm:prSet/>
      <dgm:spPr/>
      <dgm:t>
        <a:bodyPr/>
        <a:lstStyle/>
        <a:p>
          <a:endParaRPr lang="en-GB"/>
        </a:p>
      </dgm:t>
    </dgm:pt>
    <dgm:pt modelId="{40F7B6BD-87A6-4F4D-AEB1-EED557155DF5}" type="sibTrans" cxnId="{115FA1A9-1D3E-4A31-A2DC-30B42353E230}">
      <dgm:prSet/>
      <dgm:spPr/>
      <dgm:t>
        <a:bodyPr/>
        <a:lstStyle/>
        <a:p>
          <a:endParaRPr lang="en-GB"/>
        </a:p>
      </dgm:t>
    </dgm:pt>
    <dgm:pt modelId="{5D284C85-660E-4F29-A1B0-93847D4D753E}">
      <dgm:prSet phldrT="[Text]"/>
      <dgm:spPr/>
      <dgm:t>
        <a:bodyPr/>
        <a:lstStyle/>
        <a:p>
          <a:r>
            <a:rPr lang="en-GB"/>
            <a:t>ASP.NET Identity 2.0 (2014)</a:t>
          </a:r>
        </a:p>
      </dgm:t>
    </dgm:pt>
    <dgm:pt modelId="{D14F80C1-12E3-47FD-85E0-FE62AC2389C8}" type="parTrans" cxnId="{E7E8DF8E-9787-4DBF-BEC6-7A04B573D7B1}">
      <dgm:prSet/>
      <dgm:spPr/>
      <dgm:t>
        <a:bodyPr/>
        <a:lstStyle/>
        <a:p>
          <a:endParaRPr lang="en-GB"/>
        </a:p>
      </dgm:t>
    </dgm:pt>
    <dgm:pt modelId="{8B3C92CD-DFD9-4A87-A125-6DA4E04167B8}" type="sibTrans" cxnId="{E7E8DF8E-9787-4DBF-BEC6-7A04B573D7B1}">
      <dgm:prSet/>
      <dgm:spPr/>
      <dgm:t>
        <a:bodyPr/>
        <a:lstStyle/>
        <a:p>
          <a:endParaRPr lang="en-GB"/>
        </a:p>
      </dgm:t>
    </dgm:pt>
    <dgm:pt modelId="{1868C632-8666-4A6D-8DB1-09220E3278A8}" type="pres">
      <dgm:prSet presAssocID="{6CD86401-DAD4-4B3B-93BD-B24D99E40D87}" presName="Name0" presStyleCnt="0">
        <dgm:presLayoutVars>
          <dgm:dir/>
          <dgm:resizeHandles val="exact"/>
        </dgm:presLayoutVars>
      </dgm:prSet>
      <dgm:spPr/>
    </dgm:pt>
    <dgm:pt modelId="{60940342-8C26-4C91-8B51-80422BBFB3E7}" type="pres">
      <dgm:prSet presAssocID="{5E9FA84B-4F1A-4CEF-BAB5-4BF9A7E96029}" presName="parTxOnly" presStyleLbl="node1" presStyleIdx="0" presStyleCnt="5">
        <dgm:presLayoutVars>
          <dgm:bulletEnabled val="1"/>
        </dgm:presLayoutVars>
      </dgm:prSet>
      <dgm:spPr/>
      <dgm:t>
        <a:bodyPr/>
        <a:lstStyle/>
        <a:p>
          <a:endParaRPr lang="en-GB"/>
        </a:p>
      </dgm:t>
    </dgm:pt>
    <dgm:pt modelId="{5F1ADC9F-9EF9-4B06-BCD4-8BE17819EDB9}" type="pres">
      <dgm:prSet presAssocID="{CAD381C8-9DD3-4912-9C46-FA0A4B3BA649}" presName="parSpace" presStyleCnt="0"/>
      <dgm:spPr/>
    </dgm:pt>
    <dgm:pt modelId="{34D9F0C4-140D-4034-9DFA-B48F849C50DD}" type="pres">
      <dgm:prSet presAssocID="{B34066A3-27DF-4E5E-A1D5-32E743B5CE48}" presName="parTxOnly" presStyleLbl="node1" presStyleIdx="1" presStyleCnt="5">
        <dgm:presLayoutVars>
          <dgm:bulletEnabled val="1"/>
        </dgm:presLayoutVars>
      </dgm:prSet>
      <dgm:spPr/>
      <dgm:t>
        <a:bodyPr/>
        <a:lstStyle/>
        <a:p>
          <a:endParaRPr lang="en-GB"/>
        </a:p>
      </dgm:t>
    </dgm:pt>
    <dgm:pt modelId="{D889CB84-A4B6-4DCB-936B-B9146FBD1132}" type="pres">
      <dgm:prSet presAssocID="{6A3031AB-8DBE-4964-AB36-84830D157693}" presName="parSpace" presStyleCnt="0"/>
      <dgm:spPr/>
    </dgm:pt>
    <dgm:pt modelId="{A8F8299A-F26A-4E9C-909C-F7F67FCA781A}" type="pres">
      <dgm:prSet presAssocID="{28C1A0A8-046C-40A9-89D0-C3C9242257E2}" presName="parTxOnly" presStyleLbl="node1" presStyleIdx="2" presStyleCnt="5">
        <dgm:presLayoutVars>
          <dgm:bulletEnabled val="1"/>
        </dgm:presLayoutVars>
      </dgm:prSet>
      <dgm:spPr/>
      <dgm:t>
        <a:bodyPr/>
        <a:lstStyle/>
        <a:p>
          <a:endParaRPr lang="en-GB"/>
        </a:p>
      </dgm:t>
    </dgm:pt>
    <dgm:pt modelId="{43BD05D9-6AE7-444F-B238-94CC0581A192}" type="pres">
      <dgm:prSet presAssocID="{3048E2C8-3ACD-440E-A657-5E1D36E2EC6E}" presName="parSpace" presStyleCnt="0"/>
      <dgm:spPr/>
    </dgm:pt>
    <dgm:pt modelId="{1ADA6913-FAFA-492C-9E68-E0F83B3C8D4B}" type="pres">
      <dgm:prSet presAssocID="{6D9D154C-7BDB-4B2D-9A05-FFEF802D4B9B}" presName="parTxOnly" presStyleLbl="node1" presStyleIdx="3" presStyleCnt="5">
        <dgm:presLayoutVars>
          <dgm:bulletEnabled val="1"/>
        </dgm:presLayoutVars>
      </dgm:prSet>
      <dgm:spPr/>
      <dgm:t>
        <a:bodyPr/>
        <a:lstStyle/>
        <a:p>
          <a:endParaRPr lang="en-GB"/>
        </a:p>
      </dgm:t>
    </dgm:pt>
    <dgm:pt modelId="{260CE945-FA44-4F5D-9E11-1A52A52A60E1}" type="pres">
      <dgm:prSet presAssocID="{40F7B6BD-87A6-4F4D-AEB1-EED557155DF5}" presName="parSpace" presStyleCnt="0"/>
      <dgm:spPr/>
    </dgm:pt>
    <dgm:pt modelId="{06E41287-B966-47B7-9DB2-48A9B8425034}" type="pres">
      <dgm:prSet presAssocID="{5D284C85-660E-4F29-A1B0-93847D4D753E}" presName="parTxOnly" presStyleLbl="node1" presStyleIdx="4" presStyleCnt="5">
        <dgm:presLayoutVars>
          <dgm:bulletEnabled val="1"/>
        </dgm:presLayoutVars>
      </dgm:prSet>
      <dgm:spPr/>
      <dgm:t>
        <a:bodyPr/>
        <a:lstStyle/>
        <a:p>
          <a:endParaRPr lang="en-GB"/>
        </a:p>
      </dgm:t>
    </dgm:pt>
  </dgm:ptLst>
  <dgm:cxnLst>
    <dgm:cxn modelId="{68BA93D6-6907-4129-A1A3-AF5681654B4A}" type="presOf" srcId="{28C1A0A8-046C-40A9-89D0-C3C9242257E2}" destId="{A8F8299A-F26A-4E9C-909C-F7F67FCA781A}" srcOrd="0" destOrd="0" presId="urn:microsoft.com/office/officeart/2005/8/layout/hChevron3"/>
    <dgm:cxn modelId="{115FA1A9-1D3E-4A31-A2DC-30B42353E230}" srcId="{6CD86401-DAD4-4B3B-93BD-B24D99E40D87}" destId="{6D9D154C-7BDB-4B2D-9A05-FFEF802D4B9B}" srcOrd="3" destOrd="0" parTransId="{2C05DACC-4208-485D-947F-9557A6E2B756}" sibTransId="{40F7B6BD-87A6-4F4D-AEB1-EED557155DF5}"/>
    <dgm:cxn modelId="{454092D0-51FD-4410-82B3-64EC07ACF49B}" srcId="{6CD86401-DAD4-4B3B-93BD-B24D99E40D87}" destId="{5E9FA84B-4F1A-4CEF-BAB5-4BF9A7E96029}" srcOrd="0" destOrd="0" parTransId="{4EAF7AF6-3C48-4F1E-843D-1378AE1A63E5}" sibTransId="{CAD381C8-9DD3-4912-9C46-FA0A4B3BA649}"/>
    <dgm:cxn modelId="{FE9C54D0-D489-4BFE-A656-2A4604E6E5FF}" type="presOf" srcId="{6D9D154C-7BDB-4B2D-9A05-FFEF802D4B9B}" destId="{1ADA6913-FAFA-492C-9E68-E0F83B3C8D4B}" srcOrd="0" destOrd="0" presId="urn:microsoft.com/office/officeart/2005/8/layout/hChevron3"/>
    <dgm:cxn modelId="{F7EFA6F6-7970-419D-890D-96781CFAE5B2}" type="presOf" srcId="{5E9FA84B-4F1A-4CEF-BAB5-4BF9A7E96029}" destId="{60940342-8C26-4C91-8B51-80422BBFB3E7}" srcOrd="0" destOrd="0" presId="urn:microsoft.com/office/officeart/2005/8/layout/hChevron3"/>
    <dgm:cxn modelId="{18207F1D-6510-459B-A471-DDD45357DCF8}" type="presOf" srcId="{5D284C85-660E-4F29-A1B0-93847D4D753E}" destId="{06E41287-B966-47B7-9DB2-48A9B8425034}" srcOrd="0" destOrd="0" presId="urn:microsoft.com/office/officeart/2005/8/layout/hChevron3"/>
    <dgm:cxn modelId="{D1BF7401-B0D3-46F7-95E8-42D861A8868B}" srcId="{6CD86401-DAD4-4B3B-93BD-B24D99E40D87}" destId="{B34066A3-27DF-4E5E-A1D5-32E743B5CE48}" srcOrd="1" destOrd="0" parTransId="{58A62D73-BAE0-46F9-9253-803B0C86999A}" sibTransId="{6A3031AB-8DBE-4964-AB36-84830D157693}"/>
    <dgm:cxn modelId="{E7E8DF8E-9787-4DBF-BEC6-7A04B573D7B1}" srcId="{6CD86401-DAD4-4B3B-93BD-B24D99E40D87}" destId="{5D284C85-660E-4F29-A1B0-93847D4D753E}" srcOrd="4" destOrd="0" parTransId="{D14F80C1-12E3-47FD-85E0-FE62AC2389C8}" sibTransId="{8B3C92CD-DFD9-4A87-A125-6DA4E04167B8}"/>
    <dgm:cxn modelId="{87D9F968-4A34-407D-B422-CA4DFFD4D158}" type="presOf" srcId="{6CD86401-DAD4-4B3B-93BD-B24D99E40D87}" destId="{1868C632-8666-4A6D-8DB1-09220E3278A8}" srcOrd="0" destOrd="0" presId="urn:microsoft.com/office/officeart/2005/8/layout/hChevron3"/>
    <dgm:cxn modelId="{2128550F-F0C9-46A7-A803-4EF5AFCFCC4C}" type="presOf" srcId="{B34066A3-27DF-4E5E-A1D5-32E743B5CE48}" destId="{34D9F0C4-140D-4034-9DFA-B48F849C50DD}" srcOrd="0" destOrd="0" presId="urn:microsoft.com/office/officeart/2005/8/layout/hChevron3"/>
    <dgm:cxn modelId="{4D665DDD-6187-487A-B918-7701698979AA}" srcId="{6CD86401-DAD4-4B3B-93BD-B24D99E40D87}" destId="{28C1A0A8-046C-40A9-89D0-C3C9242257E2}" srcOrd="2" destOrd="0" parTransId="{6EB3C117-8A31-41CD-910B-DC8BC56A8B5E}" sibTransId="{3048E2C8-3ACD-440E-A657-5E1D36E2EC6E}"/>
    <dgm:cxn modelId="{DE56C9BA-5C07-49D8-A8AD-72A65AA72C23}" type="presParOf" srcId="{1868C632-8666-4A6D-8DB1-09220E3278A8}" destId="{60940342-8C26-4C91-8B51-80422BBFB3E7}" srcOrd="0" destOrd="0" presId="urn:microsoft.com/office/officeart/2005/8/layout/hChevron3"/>
    <dgm:cxn modelId="{8054315F-7A83-4F43-80B1-164F3CD5EFBB}" type="presParOf" srcId="{1868C632-8666-4A6D-8DB1-09220E3278A8}" destId="{5F1ADC9F-9EF9-4B06-BCD4-8BE17819EDB9}" srcOrd="1" destOrd="0" presId="urn:microsoft.com/office/officeart/2005/8/layout/hChevron3"/>
    <dgm:cxn modelId="{2C7C9A69-CBA4-4B43-9BB3-92F3D84D9DAF}" type="presParOf" srcId="{1868C632-8666-4A6D-8DB1-09220E3278A8}" destId="{34D9F0C4-140D-4034-9DFA-B48F849C50DD}" srcOrd="2" destOrd="0" presId="urn:microsoft.com/office/officeart/2005/8/layout/hChevron3"/>
    <dgm:cxn modelId="{A19DE7D2-6E03-4D15-9751-7BBED78FCDFF}" type="presParOf" srcId="{1868C632-8666-4A6D-8DB1-09220E3278A8}" destId="{D889CB84-A4B6-4DCB-936B-B9146FBD1132}" srcOrd="3" destOrd="0" presId="urn:microsoft.com/office/officeart/2005/8/layout/hChevron3"/>
    <dgm:cxn modelId="{DE95E457-6BD6-4486-9619-9F8D0867899A}" type="presParOf" srcId="{1868C632-8666-4A6D-8DB1-09220E3278A8}" destId="{A8F8299A-F26A-4E9C-909C-F7F67FCA781A}" srcOrd="4" destOrd="0" presId="urn:microsoft.com/office/officeart/2005/8/layout/hChevron3"/>
    <dgm:cxn modelId="{EC50F673-11F7-407A-BA1D-E565C1DC7F43}" type="presParOf" srcId="{1868C632-8666-4A6D-8DB1-09220E3278A8}" destId="{43BD05D9-6AE7-444F-B238-94CC0581A192}" srcOrd="5" destOrd="0" presId="urn:microsoft.com/office/officeart/2005/8/layout/hChevron3"/>
    <dgm:cxn modelId="{CEA16849-2942-48A9-9659-CEFA296A5442}" type="presParOf" srcId="{1868C632-8666-4A6D-8DB1-09220E3278A8}" destId="{1ADA6913-FAFA-492C-9E68-E0F83B3C8D4B}" srcOrd="6" destOrd="0" presId="urn:microsoft.com/office/officeart/2005/8/layout/hChevron3"/>
    <dgm:cxn modelId="{F9DA83CC-B895-4AB6-8C05-CCBA5538D2CC}" type="presParOf" srcId="{1868C632-8666-4A6D-8DB1-09220E3278A8}" destId="{260CE945-FA44-4F5D-9E11-1A52A52A60E1}" srcOrd="7" destOrd="0" presId="urn:microsoft.com/office/officeart/2005/8/layout/hChevron3"/>
    <dgm:cxn modelId="{CAD15BFD-ECFB-4C5D-8F0B-004BF0803A50}" type="presParOf" srcId="{1868C632-8666-4A6D-8DB1-09220E3278A8}" destId="{06E41287-B966-47B7-9DB2-48A9B8425034}" srcOrd="8"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40342-8C26-4C91-8B51-80422BBFB3E7}">
      <dsp:nvSpPr>
        <dsp:cNvPr id="0" name=""/>
        <dsp:cNvSpPr/>
      </dsp:nvSpPr>
      <dsp:spPr>
        <a:xfrm>
          <a:off x="669" y="238869"/>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GB" sz="800" kern="1200"/>
            <a:t>ASP.NET Membership (2005)</a:t>
          </a:r>
        </a:p>
      </dsp:txBody>
      <dsp:txXfrm>
        <a:off x="669" y="238869"/>
        <a:ext cx="1175370" cy="522386"/>
      </dsp:txXfrm>
    </dsp:sp>
    <dsp:sp modelId="{34D9F0C4-140D-4034-9DFA-B48F849C50DD}">
      <dsp:nvSpPr>
        <dsp:cNvPr id="0" name=""/>
        <dsp:cNvSpPr/>
      </dsp:nvSpPr>
      <dsp:spPr>
        <a:xfrm>
          <a:off x="104544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Simple Membership (2010)</a:t>
          </a:r>
        </a:p>
      </dsp:txBody>
      <dsp:txXfrm>
        <a:off x="1306636" y="238869"/>
        <a:ext cx="783580" cy="522386"/>
      </dsp:txXfrm>
    </dsp:sp>
    <dsp:sp modelId="{A8F8299A-F26A-4E9C-909C-F7F67FCA781A}">
      <dsp:nvSpPr>
        <dsp:cNvPr id="0" name=""/>
        <dsp:cNvSpPr/>
      </dsp:nvSpPr>
      <dsp:spPr>
        <a:xfrm>
          <a:off x="2090216"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Universal Providers (2012)</a:t>
          </a:r>
        </a:p>
      </dsp:txBody>
      <dsp:txXfrm>
        <a:off x="2351409" y="238869"/>
        <a:ext cx="783580" cy="522386"/>
      </dsp:txXfrm>
    </dsp:sp>
    <dsp:sp modelId="{1ADA6913-FAFA-492C-9E68-E0F83B3C8D4B}">
      <dsp:nvSpPr>
        <dsp:cNvPr id="0" name=""/>
        <dsp:cNvSpPr/>
      </dsp:nvSpPr>
      <dsp:spPr>
        <a:xfrm>
          <a:off x="3134990"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1.0 (2013)</a:t>
          </a:r>
        </a:p>
      </dsp:txBody>
      <dsp:txXfrm>
        <a:off x="3396183" y="238869"/>
        <a:ext cx="783580" cy="522386"/>
      </dsp:txXfrm>
    </dsp:sp>
    <dsp:sp modelId="{06E41287-B966-47B7-9DB2-48A9B8425034}">
      <dsp:nvSpPr>
        <dsp:cNvPr id="0" name=""/>
        <dsp:cNvSpPr/>
      </dsp:nvSpPr>
      <dsp:spPr>
        <a:xfrm>
          <a:off x="417976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2.0 (2014)</a:t>
          </a:r>
        </a:p>
      </dsp:txBody>
      <dsp:txXfrm>
        <a:off x="4440956" y="23886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5</Pages>
  <Words>578</Words>
  <Characters>3300</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Elffors</dc:creator>
  <cp:keywords/>
  <dc:description/>
  <cp:lastModifiedBy>Andreas Elffors</cp:lastModifiedBy>
  <cp:revision>12</cp:revision>
  <dcterms:created xsi:type="dcterms:W3CDTF">2014-11-07T08:28:00Z</dcterms:created>
  <dcterms:modified xsi:type="dcterms:W3CDTF">2014-11-17T08:08:00Z</dcterms:modified>
</cp:coreProperties>
</file>