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iyvxtsmcn6d" w:id="0"/>
      <w:bookmarkEnd w:id="0"/>
      <w:r w:rsidDel="00000000" w:rsidR="00000000" w:rsidRPr="00000000">
        <w:rPr>
          <w:rtl w:val="0"/>
        </w:rPr>
        <w:t xml:space="preserve">Tool Selectie voor GUI Test</w:t>
      </w:r>
    </w:p>
    <w:p w:rsidR="00000000" w:rsidDel="00000000" w:rsidP="00000000" w:rsidRDefault="00000000" w:rsidRPr="00000000" w14:paraId="00000002">
      <w:pPr>
        <w:rPr/>
      </w:pPr>
      <w:r w:rsidDel="00000000" w:rsidR="00000000" w:rsidRPr="00000000">
        <w:rPr>
          <w:rtl w:val="0"/>
        </w:rPr>
        <w:t xml:space="preserve">Voor het maken van GUI tests hebben wij voor Ranorex studio gekozen. De keuze voor de tool hebben we gemaakt door middel van de volgende criteria.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Beschikbaarheid van documentatie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Technologieën die ondersteund worden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Gebruikersgemak van de tool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 totale kosten die aan het gebruik van de tool verbonden zijn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Beheergemak van de tool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Implementatiemogelijkheid met GoCD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Omdat wij al onze testing automatiseren via GoCD is het ook een van de criteria om dit te kunnen ondersteunen.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 volgende testing tools hebben wij onderzocht en met elkaar vergeleken op basis van onze criteria.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Tricentis Tosca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Ranorex studio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Katalon Studio</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Rational Functional Tester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Tricentis Tosca</w:t>
      </w:r>
    </w:p>
    <w:p w:rsidR="00000000" w:rsidDel="00000000" w:rsidP="00000000" w:rsidRDefault="00000000" w:rsidRPr="00000000" w14:paraId="00000015">
      <w:pPr>
        <w:rPr/>
      </w:pPr>
      <w:r w:rsidDel="00000000" w:rsidR="00000000" w:rsidRPr="00000000">
        <w:rPr>
          <w:rtl w:val="0"/>
        </w:rPr>
        <w:t xml:space="preserve">Tricentis Tosca heb ik als eerste uitgeprobeerd om een idee te krijgen van een GUI testing tool. Helaas was tricentis tosca hier een slechte keuze voor omdat het veel tijd kost om bekend mee te worden. Het bleek later uit een demo les van tosca dat we alles helemaal verkeerd hadden ingesteld. Hierdoor viel Tosca meteen af omdat het niet gebruiksvriendelijk voor ons was en het vele tijd zou kosten om bekend te worden. Dit komt natuurlijk omdat wij de opdracht in een korte tijd moeten maken. Tosca heeft wel een free trial. Het is onduidelijk hoeveel het zou kosten na de free trial.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Ranorex studio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Tijdens de demo les van Tosca werd Ranorex als betere optie beschreven omdat het veel makkelijker was met inkomen. We hebben Ranorex zelf uitgeprobeerd en het verschil met Tosca was groot. Het heeft veel documentatie, video's en een actief forum. </w:t>
      </w:r>
    </w:p>
    <w:p w:rsidR="00000000" w:rsidDel="00000000" w:rsidP="00000000" w:rsidRDefault="00000000" w:rsidRPr="00000000" w14:paraId="00000019">
      <w:pPr>
        <w:rPr/>
      </w:pPr>
      <w:r w:rsidDel="00000000" w:rsidR="00000000" w:rsidRPr="00000000">
        <w:rPr>
          <w:rtl w:val="0"/>
        </w:rPr>
        <w:t xml:space="preserve">Een licentie van Ranorex kost € 2.290,- wat voor ons geen optie is. Er is wel een free trial van 30 dagen.</w:t>
      </w:r>
    </w:p>
    <w:p w:rsidR="00000000" w:rsidDel="00000000" w:rsidP="00000000" w:rsidRDefault="00000000" w:rsidRPr="00000000" w14:paraId="0000001A">
      <w:pPr>
        <w:rPr/>
      </w:pPr>
      <w:r w:rsidDel="00000000" w:rsidR="00000000" w:rsidRPr="00000000">
        <w:rPr>
          <w:rtl w:val="0"/>
        </w:rPr>
        <w:t xml:space="preserve">Het ondersteund web, desktop en mobile testing. Een ranorex project is opgebouwd als een visual studio c# project en komt voor ons bekend voor. Hierdoor is het ook makkelijk om zelf custom functionaliteiten toe te voegen. </w:t>
      </w:r>
    </w:p>
    <w:p w:rsidR="00000000" w:rsidDel="00000000" w:rsidP="00000000" w:rsidRDefault="00000000" w:rsidRPr="00000000" w14:paraId="0000001B">
      <w:pPr>
        <w:rPr/>
      </w:pPr>
      <w:r w:rsidDel="00000000" w:rsidR="00000000" w:rsidRPr="00000000">
        <w:rPr>
          <w:rtl w:val="0"/>
        </w:rPr>
        <w:t xml:space="preserve">Ranorex heeft standaard implementaties met andere CI/CD platforms. Het is ook mogelijk om dit zelf met andere CI/CD platformen te implementeren.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Katalon Studio</w:t>
      </w:r>
    </w:p>
    <w:p w:rsidR="00000000" w:rsidDel="00000000" w:rsidP="00000000" w:rsidRDefault="00000000" w:rsidRPr="00000000" w14:paraId="0000001F">
      <w:pPr>
        <w:rPr/>
      </w:pPr>
      <w:r w:rsidDel="00000000" w:rsidR="00000000" w:rsidRPr="00000000">
        <w:rPr>
          <w:rtl w:val="0"/>
        </w:rPr>
        <w:t xml:space="preserve">Katalon Studio lijkt veel op Ranorex qua functionaliteiten en gebruik. Het heeft een 30 dagen free trial. Na de trial kost het $759 per license.</w:t>
      </w:r>
    </w:p>
    <w:p w:rsidR="00000000" w:rsidDel="00000000" w:rsidP="00000000" w:rsidRDefault="00000000" w:rsidRPr="00000000" w14:paraId="00000020">
      <w:pPr>
        <w:rPr/>
      </w:pPr>
      <w:r w:rsidDel="00000000" w:rsidR="00000000" w:rsidRPr="00000000">
        <w:rPr>
          <w:rtl w:val="0"/>
        </w:rPr>
        <w:t xml:space="preserve">Er is ondersteuning voor web, desktop, mobile en API testing. Ook zijn er integraties met verschillende CI/CD tools.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Rational Functional Tester</w:t>
      </w:r>
    </w:p>
    <w:p w:rsidR="00000000" w:rsidDel="00000000" w:rsidP="00000000" w:rsidRDefault="00000000" w:rsidRPr="00000000" w14:paraId="00000023">
      <w:pPr>
        <w:rPr/>
      </w:pPr>
      <w:r w:rsidDel="00000000" w:rsidR="00000000" w:rsidRPr="00000000">
        <w:rPr>
          <w:rtl w:val="0"/>
        </w:rPr>
        <w:t xml:space="preserve">RFT heeft een gratis test versie. Het heeft online documentatie. Omdat RFT al lang bestaat zijn er ook veel tutorials en andere content te vinden online. Het ondersteund desktop en web testing. De tool komt verouderd over en de UI lijkt op de meeste andere testing tools.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Conclusie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Alle tools hadden een free trial optie en zouden veel kosten als deze niet meer geldig zou zijn. Gelukkig is 30 dagen voor ons genoeg.</w:t>
      </w:r>
    </w:p>
    <w:p w:rsidR="00000000" w:rsidDel="00000000" w:rsidP="00000000" w:rsidRDefault="00000000" w:rsidRPr="00000000" w14:paraId="00000027">
      <w:pPr>
        <w:rPr/>
      </w:pPr>
      <w:r w:rsidDel="00000000" w:rsidR="00000000" w:rsidRPr="00000000">
        <w:rPr>
          <w:rtl w:val="0"/>
        </w:rPr>
        <w:t xml:space="preserve">Alle tools hebben support voor het testen van websites. Ranorex en katalon hebben de mogelijkheid om gemakkelijk test cases aan te maken door middel van een recorder.</w:t>
      </w:r>
    </w:p>
    <w:p w:rsidR="00000000" w:rsidDel="00000000" w:rsidP="00000000" w:rsidRDefault="00000000" w:rsidRPr="00000000" w14:paraId="00000028">
      <w:pPr>
        <w:rPr/>
      </w:pPr>
      <w:r w:rsidDel="00000000" w:rsidR="00000000" w:rsidRPr="00000000">
        <w:rPr>
          <w:rtl w:val="0"/>
        </w:rPr>
        <w:t xml:space="preserve">Ranorex, tosca en katalon hebben veel online content. Onder Andere documentatie, videos, tutorials en een actief forum.</w:t>
      </w:r>
    </w:p>
    <w:p w:rsidR="00000000" w:rsidDel="00000000" w:rsidP="00000000" w:rsidRDefault="00000000" w:rsidRPr="00000000" w14:paraId="00000029">
      <w:pPr>
        <w:rPr/>
      </w:pPr>
      <w:r w:rsidDel="00000000" w:rsidR="00000000" w:rsidRPr="00000000">
        <w:rPr>
          <w:rtl w:val="0"/>
        </w:rPr>
        <w:t xml:space="preserve">Bij RTF was het lastig om meteen een CI/CD implementatie te vinden. De andere tools hadden wel implementaties hiervoor.</w:t>
      </w:r>
    </w:p>
    <w:p w:rsidR="00000000" w:rsidDel="00000000" w:rsidP="00000000" w:rsidRDefault="00000000" w:rsidRPr="00000000" w14:paraId="0000002A">
      <w:pPr>
        <w:rPr/>
      </w:pPr>
      <w:r w:rsidDel="00000000" w:rsidR="00000000" w:rsidRPr="00000000">
        <w:rPr>
          <w:rtl w:val="0"/>
        </w:rPr>
        <w:t xml:space="preserve">Wij hebben gekozen voor Ranorex studio. Dit had een groot deel te maken met de gebruiksvriendelijkheid die de tools voor ons moest hebben. Het zou zonde zijn om veel tijd er in te moeten steken om iets simpels op te zetten. We moeten namelijk maar een soort testcase op te zetten. Een voordeel was dat we Ranorex al hadden geprobeerd en ver waren gekomen. Tricentis tosca hadden we ook uitgeprobeerd en was niet gebruiksvriendelijk voor ons en zou ons er veel tijd kosten om onder de knie te krijgen.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