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4FF4" w14:textId="79DA82C7" w:rsidR="00DD1EE0" w:rsidRPr="00FA3865" w:rsidRDefault="00B54518" w:rsidP="00665E90">
      <w:pPr>
        <w:pStyle w:val="Caption"/>
        <w:rPr>
          <w:b/>
          <w:i w:val="0"/>
          <w:iCs w:val="0"/>
          <w:color w:val="000000"/>
          <w:sz w:val="28"/>
          <w:szCs w:val="28"/>
          <w:lang w:val="en-US"/>
        </w:rPr>
      </w:pPr>
      <w:bookmarkStart w:id="0" w:name="_Ref7618792"/>
      <w:bookmarkStart w:id="1" w:name="_Ref7609403"/>
      <w:bookmarkStart w:id="2" w:name="_Ref7609398"/>
      <w:r w:rsidRPr="00FA3865">
        <w:rPr>
          <w:b/>
          <w:i w:val="0"/>
          <w:iCs w:val="0"/>
          <w:color w:val="000000"/>
          <w:sz w:val="28"/>
          <w:szCs w:val="28"/>
          <w:lang w:val="en-US"/>
        </w:rPr>
        <w:t>O</w:t>
      </w:r>
      <w:r w:rsidR="00DD1EE0" w:rsidRPr="00FA3865">
        <w:rPr>
          <w:b/>
          <w:i w:val="0"/>
          <w:iCs w:val="0"/>
          <w:color w:val="000000"/>
          <w:sz w:val="28"/>
          <w:szCs w:val="28"/>
          <w:lang w:val="en-US"/>
        </w:rPr>
        <w:t xml:space="preserve">nline Appendix for “An Empirical Comparison of </w:t>
      </w:r>
      <w:r w:rsidR="006C464B" w:rsidRPr="00FA3865">
        <w:rPr>
          <w:b/>
          <w:i w:val="0"/>
          <w:iCs w:val="0"/>
          <w:color w:val="000000"/>
          <w:sz w:val="28"/>
          <w:szCs w:val="28"/>
          <w:lang w:val="en-US"/>
        </w:rPr>
        <w:t xml:space="preserve">Machine Learning </w:t>
      </w:r>
      <w:r w:rsidR="00DD1EE0" w:rsidRPr="00FA3865">
        <w:rPr>
          <w:b/>
          <w:i w:val="0"/>
          <w:iCs w:val="0"/>
          <w:color w:val="000000"/>
          <w:sz w:val="28"/>
          <w:szCs w:val="28"/>
          <w:lang w:val="en-US"/>
        </w:rPr>
        <w:t>M</w:t>
      </w:r>
      <w:r w:rsidR="00086F7D" w:rsidRPr="00FA3865">
        <w:rPr>
          <w:b/>
          <w:i w:val="0"/>
          <w:iCs w:val="0"/>
          <w:color w:val="000000"/>
          <w:sz w:val="28"/>
          <w:szCs w:val="28"/>
          <w:lang w:val="en-US"/>
        </w:rPr>
        <w:t xml:space="preserve">ethods </w:t>
      </w:r>
      <w:r w:rsidR="00DD1EE0" w:rsidRPr="00FA3865">
        <w:rPr>
          <w:b/>
          <w:i w:val="0"/>
          <w:iCs w:val="0"/>
          <w:color w:val="000000"/>
          <w:sz w:val="28"/>
          <w:szCs w:val="28"/>
          <w:lang w:val="en-US"/>
        </w:rPr>
        <w:t>for Text-based Sentiment Analysis of Online Consumer Reviews”</w:t>
      </w:r>
    </w:p>
    <w:p w14:paraId="72DF2053" w14:textId="77777777" w:rsidR="00DD1EE0" w:rsidRPr="00FA3865" w:rsidRDefault="00DD1EE0" w:rsidP="00DD1EE0">
      <w:pPr>
        <w:rPr>
          <w:lang w:val="en-US"/>
        </w:rPr>
      </w:pPr>
    </w:p>
    <w:p w14:paraId="74E80470" w14:textId="77777777" w:rsidR="00DD1EE0" w:rsidRPr="00FA3865" w:rsidRDefault="00DD1EE0" w:rsidP="00DD1EE0">
      <w:pPr>
        <w:jc w:val="center"/>
        <w:rPr>
          <w:b/>
          <w:lang w:val="en-US"/>
        </w:rPr>
      </w:pPr>
      <w:r w:rsidRPr="00FA3865">
        <w:rPr>
          <w:b/>
          <w:lang w:val="en-US"/>
        </w:rPr>
        <w:t>Table of Contents</w:t>
      </w:r>
    </w:p>
    <w:tbl>
      <w:tblPr>
        <w:tblStyle w:val="TableGrid"/>
        <w:tblW w:w="0" w:type="auto"/>
        <w:tblLook w:val="04A0" w:firstRow="1" w:lastRow="0" w:firstColumn="1" w:lastColumn="0" w:noHBand="0" w:noVBand="1"/>
      </w:tblPr>
      <w:tblGrid>
        <w:gridCol w:w="8365"/>
        <w:gridCol w:w="985"/>
      </w:tblGrid>
      <w:tr w:rsidR="00DD1EE0" w:rsidRPr="00FA3865" w14:paraId="1E1AB503" w14:textId="77777777" w:rsidTr="00EF75CE">
        <w:tc>
          <w:tcPr>
            <w:tcW w:w="8365" w:type="dxa"/>
            <w:vAlign w:val="center"/>
          </w:tcPr>
          <w:p w14:paraId="03FF394C" w14:textId="77777777" w:rsidR="00DD1EE0" w:rsidRPr="00FA3865" w:rsidRDefault="00DD1EE0" w:rsidP="00EF75CE">
            <w:pPr>
              <w:spacing w:line="276" w:lineRule="auto"/>
              <w:rPr>
                <w:b/>
                <w:lang w:val="en-US"/>
              </w:rPr>
            </w:pPr>
            <w:r w:rsidRPr="00FA3865">
              <w:rPr>
                <w:b/>
                <w:lang w:val="en-US"/>
              </w:rPr>
              <w:t>Web Appendices</w:t>
            </w:r>
          </w:p>
        </w:tc>
        <w:tc>
          <w:tcPr>
            <w:tcW w:w="985" w:type="dxa"/>
            <w:vAlign w:val="center"/>
          </w:tcPr>
          <w:p w14:paraId="7145CEC8" w14:textId="77777777" w:rsidR="00DD1EE0" w:rsidRPr="00FA3865" w:rsidRDefault="00DD1EE0" w:rsidP="00EF75CE">
            <w:pPr>
              <w:spacing w:line="276" w:lineRule="auto"/>
              <w:jc w:val="center"/>
              <w:rPr>
                <w:b/>
                <w:lang w:val="en-US"/>
              </w:rPr>
            </w:pPr>
            <w:r w:rsidRPr="00FA3865">
              <w:rPr>
                <w:b/>
                <w:lang w:val="en-US"/>
              </w:rPr>
              <w:t>Page</w:t>
            </w:r>
          </w:p>
        </w:tc>
      </w:tr>
      <w:tr w:rsidR="00640DEB" w:rsidRPr="00FA3865" w14:paraId="1857E3BA" w14:textId="77777777" w:rsidTr="00EF75CE">
        <w:tc>
          <w:tcPr>
            <w:tcW w:w="8365" w:type="dxa"/>
            <w:vAlign w:val="center"/>
          </w:tcPr>
          <w:p w14:paraId="019EEC5D" w14:textId="76EBCBDF" w:rsidR="00640DEB" w:rsidRPr="00FA3865" w:rsidRDefault="00640DEB" w:rsidP="00640DEB">
            <w:pPr>
              <w:spacing w:line="276" w:lineRule="auto"/>
              <w:rPr>
                <w:bCs/>
                <w:lang w:val="en-US"/>
              </w:rPr>
            </w:pPr>
            <w:r w:rsidRPr="00FA3865">
              <w:rPr>
                <w:bCs/>
                <w:lang w:val="en-US"/>
              </w:rPr>
              <w:t>A. Model Descriptions</w:t>
            </w:r>
          </w:p>
        </w:tc>
        <w:tc>
          <w:tcPr>
            <w:tcW w:w="985" w:type="dxa"/>
            <w:vAlign w:val="center"/>
          </w:tcPr>
          <w:p w14:paraId="48DE6F12" w14:textId="4EF9220C" w:rsidR="00640DEB" w:rsidRPr="00FA3865" w:rsidRDefault="00640DEB" w:rsidP="00640DEB">
            <w:pPr>
              <w:spacing w:line="276" w:lineRule="auto"/>
              <w:jc w:val="center"/>
              <w:rPr>
                <w:bCs/>
                <w:lang w:val="en-US"/>
              </w:rPr>
            </w:pPr>
            <w:r w:rsidRPr="00FA3865">
              <w:rPr>
                <w:bCs/>
                <w:lang w:val="en-US"/>
              </w:rPr>
              <w:t>2</w:t>
            </w:r>
          </w:p>
        </w:tc>
      </w:tr>
      <w:tr w:rsidR="00640DEB" w:rsidRPr="00FA3865" w14:paraId="46BAD587" w14:textId="77777777" w:rsidTr="00EF75CE">
        <w:tc>
          <w:tcPr>
            <w:tcW w:w="8365" w:type="dxa"/>
            <w:vAlign w:val="center"/>
          </w:tcPr>
          <w:p w14:paraId="7EC821DF" w14:textId="77777777" w:rsidR="00640DEB" w:rsidRPr="00FA3865" w:rsidRDefault="00640DEB" w:rsidP="00640DEB">
            <w:pPr>
              <w:spacing w:line="276" w:lineRule="auto"/>
              <w:rPr>
                <w:bCs/>
                <w:lang w:val="en-US"/>
              </w:rPr>
            </w:pPr>
            <w:r w:rsidRPr="00FA3865">
              <w:rPr>
                <w:bCs/>
                <w:lang w:val="en-US"/>
              </w:rPr>
              <w:t>1 Dictionary</w:t>
            </w:r>
          </w:p>
        </w:tc>
        <w:tc>
          <w:tcPr>
            <w:tcW w:w="985" w:type="dxa"/>
            <w:vAlign w:val="center"/>
          </w:tcPr>
          <w:p w14:paraId="5EC856E7" w14:textId="469BFFE6" w:rsidR="00640DEB" w:rsidRPr="00FA3865" w:rsidRDefault="00640DEB" w:rsidP="00640DEB">
            <w:pPr>
              <w:spacing w:line="276" w:lineRule="auto"/>
              <w:jc w:val="center"/>
              <w:rPr>
                <w:bCs/>
                <w:lang w:val="en-US"/>
              </w:rPr>
            </w:pPr>
            <w:r w:rsidRPr="00FA3865">
              <w:rPr>
                <w:bCs/>
                <w:lang w:val="en-US"/>
              </w:rPr>
              <w:t>2</w:t>
            </w:r>
          </w:p>
        </w:tc>
      </w:tr>
      <w:tr w:rsidR="00640DEB" w:rsidRPr="00FA3865" w14:paraId="731D2E5C" w14:textId="77777777" w:rsidTr="00EF75CE">
        <w:tc>
          <w:tcPr>
            <w:tcW w:w="8365" w:type="dxa"/>
            <w:vAlign w:val="center"/>
          </w:tcPr>
          <w:p w14:paraId="089E6E51" w14:textId="77777777" w:rsidR="00640DEB" w:rsidRPr="00FA3865" w:rsidRDefault="00640DEB" w:rsidP="00640DEB">
            <w:pPr>
              <w:spacing w:line="276" w:lineRule="auto"/>
              <w:rPr>
                <w:bCs/>
                <w:lang w:val="en-US"/>
              </w:rPr>
            </w:pPr>
            <w:r w:rsidRPr="00FA3865">
              <w:rPr>
                <w:bCs/>
                <w:lang w:val="en-US"/>
              </w:rPr>
              <w:t xml:space="preserve">   Linguistic Inquiry and Word Count (LIWC)</w:t>
            </w:r>
          </w:p>
        </w:tc>
        <w:tc>
          <w:tcPr>
            <w:tcW w:w="985" w:type="dxa"/>
            <w:vAlign w:val="center"/>
          </w:tcPr>
          <w:p w14:paraId="40FADDD6" w14:textId="69B4F6B7" w:rsidR="00640DEB" w:rsidRPr="00FA3865" w:rsidRDefault="00640DEB" w:rsidP="00640DEB">
            <w:pPr>
              <w:spacing w:line="276" w:lineRule="auto"/>
              <w:jc w:val="center"/>
              <w:rPr>
                <w:bCs/>
                <w:lang w:val="en-US"/>
              </w:rPr>
            </w:pPr>
            <w:r w:rsidRPr="00FA3865">
              <w:rPr>
                <w:bCs/>
                <w:lang w:val="en-US"/>
              </w:rPr>
              <w:t>2</w:t>
            </w:r>
          </w:p>
        </w:tc>
      </w:tr>
      <w:tr w:rsidR="00640DEB" w:rsidRPr="00FA3865" w14:paraId="27E7898E" w14:textId="77777777" w:rsidTr="00EF75CE">
        <w:tc>
          <w:tcPr>
            <w:tcW w:w="8365" w:type="dxa"/>
            <w:vAlign w:val="center"/>
          </w:tcPr>
          <w:p w14:paraId="41887489" w14:textId="77777777" w:rsidR="00640DEB" w:rsidRPr="00FA3865" w:rsidRDefault="00640DEB" w:rsidP="00640DEB">
            <w:pPr>
              <w:spacing w:line="276" w:lineRule="auto"/>
              <w:rPr>
                <w:bCs/>
                <w:lang w:val="en-US"/>
              </w:rPr>
            </w:pPr>
            <w:r w:rsidRPr="00FA3865">
              <w:rPr>
                <w:bCs/>
                <w:lang w:val="en-US"/>
              </w:rPr>
              <w:t xml:space="preserve">   </w:t>
            </w:r>
            <w:proofErr w:type="spellStart"/>
            <w:r w:rsidRPr="00FA3865">
              <w:rPr>
                <w:bCs/>
                <w:lang w:val="en-US"/>
              </w:rPr>
              <w:t>SentiWordNet</w:t>
            </w:r>
            <w:proofErr w:type="spellEnd"/>
          </w:p>
        </w:tc>
        <w:tc>
          <w:tcPr>
            <w:tcW w:w="985" w:type="dxa"/>
            <w:vAlign w:val="center"/>
          </w:tcPr>
          <w:p w14:paraId="2AEB8203" w14:textId="5E69B45A" w:rsidR="00640DEB" w:rsidRPr="00FA3865" w:rsidRDefault="00640DEB" w:rsidP="00640DEB">
            <w:pPr>
              <w:spacing w:line="276" w:lineRule="auto"/>
              <w:jc w:val="center"/>
              <w:rPr>
                <w:bCs/>
                <w:lang w:val="en-US"/>
              </w:rPr>
            </w:pPr>
            <w:r w:rsidRPr="00FA3865">
              <w:rPr>
                <w:bCs/>
                <w:lang w:val="en-US"/>
              </w:rPr>
              <w:t>2</w:t>
            </w:r>
          </w:p>
        </w:tc>
      </w:tr>
      <w:tr w:rsidR="00640DEB" w:rsidRPr="00FA3865" w14:paraId="50B5C558" w14:textId="77777777" w:rsidTr="00EF75CE">
        <w:tc>
          <w:tcPr>
            <w:tcW w:w="8365" w:type="dxa"/>
            <w:vAlign w:val="center"/>
          </w:tcPr>
          <w:p w14:paraId="7894C59A" w14:textId="77777777" w:rsidR="00640DEB" w:rsidRPr="00FA3865" w:rsidRDefault="00640DEB" w:rsidP="00640DEB">
            <w:pPr>
              <w:spacing w:line="276" w:lineRule="auto"/>
              <w:rPr>
                <w:bCs/>
                <w:lang w:val="en-US"/>
              </w:rPr>
            </w:pPr>
            <w:r w:rsidRPr="00FA3865">
              <w:rPr>
                <w:bCs/>
                <w:lang w:val="en-US"/>
              </w:rPr>
              <w:t>2 Machine Learning Classification</w:t>
            </w:r>
          </w:p>
        </w:tc>
        <w:tc>
          <w:tcPr>
            <w:tcW w:w="985" w:type="dxa"/>
            <w:vAlign w:val="center"/>
          </w:tcPr>
          <w:p w14:paraId="7E6DADE9" w14:textId="1838D3CA" w:rsidR="00640DEB" w:rsidRPr="00FA3865" w:rsidRDefault="00640DEB" w:rsidP="00640DEB">
            <w:pPr>
              <w:spacing w:line="276" w:lineRule="auto"/>
              <w:jc w:val="center"/>
              <w:rPr>
                <w:bCs/>
                <w:lang w:val="en-US"/>
              </w:rPr>
            </w:pPr>
            <w:r w:rsidRPr="00FA3865">
              <w:rPr>
                <w:bCs/>
                <w:lang w:val="en-US"/>
              </w:rPr>
              <w:t>3</w:t>
            </w:r>
          </w:p>
        </w:tc>
      </w:tr>
      <w:tr w:rsidR="00640DEB" w:rsidRPr="00FA3865" w14:paraId="32D344C9" w14:textId="77777777" w:rsidTr="00EF75CE">
        <w:tc>
          <w:tcPr>
            <w:tcW w:w="8365" w:type="dxa"/>
            <w:vAlign w:val="center"/>
          </w:tcPr>
          <w:p w14:paraId="6860AAFD" w14:textId="57DA8541" w:rsidR="00640DEB" w:rsidRPr="00FA3865" w:rsidRDefault="00640DEB" w:rsidP="00640DEB">
            <w:pPr>
              <w:spacing w:line="276" w:lineRule="auto"/>
              <w:rPr>
                <w:bCs/>
                <w:lang w:val="en-US"/>
              </w:rPr>
            </w:pPr>
            <w:r w:rsidRPr="00FA3865">
              <w:rPr>
                <w:bCs/>
                <w:lang w:val="en-US"/>
              </w:rPr>
              <w:t>2.1 Non-Neural Network-based Machine Learning</w:t>
            </w:r>
          </w:p>
        </w:tc>
        <w:tc>
          <w:tcPr>
            <w:tcW w:w="985" w:type="dxa"/>
            <w:vAlign w:val="center"/>
          </w:tcPr>
          <w:p w14:paraId="5F8CACEF" w14:textId="57219FDC" w:rsidR="00640DEB" w:rsidRPr="00FA3865" w:rsidRDefault="00640DEB" w:rsidP="00640DEB">
            <w:pPr>
              <w:spacing w:line="276" w:lineRule="auto"/>
              <w:jc w:val="center"/>
              <w:rPr>
                <w:bCs/>
                <w:lang w:val="en-US"/>
              </w:rPr>
            </w:pPr>
            <w:r w:rsidRPr="00FA3865">
              <w:rPr>
                <w:bCs/>
                <w:lang w:val="en-US"/>
              </w:rPr>
              <w:t>3</w:t>
            </w:r>
          </w:p>
        </w:tc>
      </w:tr>
      <w:tr w:rsidR="00640DEB" w:rsidRPr="00FA3865" w14:paraId="4E75BE82" w14:textId="77777777" w:rsidTr="00EF75CE">
        <w:tc>
          <w:tcPr>
            <w:tcW w:w="8365" w:type="dxa"/>
            <w:vAlign w:val="center"/>
          </w:tcPr>
          <w:p w14:paraId="6E02A570" w14:textId="3B6906F9" w:rsidR="00640DEB" w:rsidRPr="00FA3865" w:rsidRDefault="00640DEB" w:rsidP="00640DEB">
            <w:pPr>
              <w:spacing w:line="276" w:lineRule="auto"/>
              <w:rPr>
                <w:bCs/>
                <w:lang w:val="en-US"/>
              </w:rPr>
            </w:pPr>
            <w:r w:rsidRPr="00FA3865">
              <w:rPr>
                <w:bCs/>
                <w:lang w:val="en-US"/>
              </w:rPr>
              <w:t xml:space="preserve">   K-Nearest </w:t>
            </w:r>
            <w:proofErr w:type="spellStart"/>
            <w:r w:rsidRPr="00FA3865">
              <w:rPr>
                <w:bCs/>
                <w:lang w:val="en-US"/>
              </w:rPr>
              <w:t>Neighbours</w:t>
            </w:r>
            <w:proofErr w:type="spellEnd"/>
            <w:r w:rsidRPr="00FA3865">
              <w:rPr>
                <w:bCs/>
                <w:lang w:val="en-US"/>
              </w:rPr>
              <w:t xml:space="preserve"> (KNN)</w:t>
            </w:r>
          </w:p>
        </w:tc>
        <w:tc>
          <w:tcPr>
            <w:tcW w:w="985" w:type="dxa"/>
            <w:vAlign w:val="center"/>
          </w:tcPr>
          <w:p w14:paraId="7691B265" w14:textId="3FFE8C98" w:rsidR="00640DEB" w:rsidRPr="00FA3865" w:rsidRDefault="00640DEB" w:rsidP="00640DEB">
            <w:pPr>
              <w:spacing w:line="276" w:lineRule="auto"/>
              <w:jc w:val="center"/>
              <w:rPr>
                <w:bCs/>
                <w:lang w:val="en-US"/>
              </w:rPr>
            </w:pPr>
            <w:r w:rsidRPr="00FA3865">
              <w:rPr>
                <w:bCs/>
                <w:lang w:val="en-US"/>
              </w:rPr>
              <w:t>3</w:t>
            </w:r>
          </w:p>
        </w:tc>
      </w:tr>
      <w:tr w:rsidR="00640DEB" w:rsidRPr="00FA3865" w14:paraId="78566707" w14:textId="77777777" w:rsidTr="00EF75CE">
        <w:tc>
          <w:tcPr>
            <w:tcW w:w="8365" w:type="dxa"/>
            <w:vAlign w:val="center"/>
          </w:tcPr>
          <w:p w14:paraId="161A57C6" w14:textId="77777777" w:rsidR="00640DEB" w:rsidRPr="00FA3865" w:rsidRDefault="00640DEB" w:rsidP="00640DEB">
            <w:pPr>
              <w:spacing w:line="276" w:lineRule="auto"/>
              <w:rPr>
                <w:bCs/>
                <w:lang w:val="en-US"/>
              </w:rPr>
            </w:pPr>
            <w:r w:rsidRPr="00FA3865">
              <w:rPr>
                <w:bCs/>
                <w:lang w:val="en-US"/>
              </w:rPr>
              <w:t xml:space="preserve">   Naïve Bayes</w:t>
            </w:r>
          </w:p>
        </w:tc>
        <w:tc>
          <w:tcPr>
            <w:tcW w:w="985" w:type="dxa"/>
            <w:vAlign w:val="center"/>
          </w:tcPr>
          <w:p w14:paraId="0BA5F28B" w14:textId="23647C9C" w:rsidR="00640DEB" w:rsidRPr="00FA3865" w:rsidRDefault="00640DEB" w:rsidP="00640DEB">
            <w:pPr>
              <w:spacing w:line="276" w:lineRule="auto"/>
              <w:jc w:val="center"/>
              <w:rPr>
                <w:bCs/>
                <w:szCs w:val="24"/>
                <w:lang w:val="en-US"/>
              </w:rPr>
            </w:pPr>
            <w:r w:rsidRPr="00FA3865">
              <w:rPr>
                <w:bCs/>
                <w:lang w:val="en-US"/>
              </w:rPr>
              <w:t>3</w:t>
            </w:r>
          </w:p>
        </w:tc>
      </w:tr>
      <w:tr w:rsidR="00640DEB" w:rsidRPr="00FA3865" w14:paraId="739D3FDB" w14:textId="77777777" w:rsidTr="00EF75CE">
        <w:tc>
          <w:tcPr>
            <w:tcW w:w="8365" w:type="dxa"/>
            <w:vAlign w:val="center"/>
          </w:tcPr>
          <w:p w14:paraId="25BB8203" w14:textId="77777777" w:rsidR="00640DEB" w:rsidRPr="00FA3865" w:rsidRDefault="00640DEB" w:rsidP="00640DEB">
            <w:pPr>
              <w:spacing w:line="276" w:lineRule="auto"/>
              <w:rPr>
                <w:bCs/>
                <w:lang w:val="en-US"/>
              </w:rPr>
            </w:pPr>
            <w:r w:rsidRPr="00FA3865">
              <w:rPr>
                <w:bCs/>
                <w:lang w:val="en-US"/>
              </w:rPr>
              <w:t xml:space="preserve">   Support Vector Machine (SVM)</w:t>
            </w:r>
          </w:p>
        </w:tc>
        <w:tc>
          <w:tcPr>
            <w:tcW w:w="985" w:type="dxa"/>
            <w:vAlign w:val="center"/>
          </w:tcPr>
          <w:p w14:paraId="25777A58" w14:textId="610D3AE5" w:rsidR="00640DEB" w:rsidRPr="00FA3865" w:rsidRDefault="00640DEB" w:rsidP="00640DEB">
            <w:pPr>
              <w:spacing w:line="276" w:lineRule="auto"/>
              <w:jc w:val="center"/>
              <w:rPr>
                <w:bCs/>
                <w:szCs w:val="24"/>
                <w:lang w:val="en-US"/>
              </w:rPr>
            </w:pPr>
            <w:r w:rsidRPr="00FA3865">
              <w:rPr>
                <w:bCs/>
                <w:lang w:val="en-US"/>
              </w:rPr>
              <w:t>4</w:t>
            </w:r>
          </w:p>
        </w:tc>
      </w:tr>
      <w:tr w:rsidR="00640DEB" w:rsidRPr="00FA3865" w14:paraId="1968C2F6" w14:textId="77777777" w:rsidTr="00EF75CE">
        <w:tc>
          <w:tcPr>
            <w:tcW w:w="8365" w:type="dxa"/>
            <w:vAlign w:val="center"/>
          </w:tcPr>
          <w:p w14:paraId="72A7B61B" w14:textId="77777777" w:rsidR="00640DEB" w:rsidRPr="00FA3865" w:rsidRDefault="00640DEB" w:rsidP="00640DEB">
            <w:pPr>
              <w:spacing w:line="276" w:lineRule="auto"/>
              <w:rPr>
                <w:bCs/>
                <w:lang w:val="en-US"/>
              </w:rPr>
            </w:pPr>
            <w:r w:rsidRPr="00FA3865">
              <w:rPr>
                <w:bCs/>
                <w:lang w:val="en-US"/>
              </w:rPr>
              <w:t xml:space="preserve">   Logistic Regression and Ordered Logistic Regression</w:t>
            </w:r>
          </w:p>
        </w:tc>
        <w:tc>
          <w:tcPr>
            <w:tcW w:w="985" w:type="dxa"/>
            <w:vAlign w:val="center"/>
          </w:tcPr>
          <w:p w14:paraId="27022C43" w14:textId="5399554E" w:rsidR="00640DEB" w:rsidRPr="00FA3865" w:rsidRDefault="00640DEB" w:rsidP="00640DEB">
            <w:pPr>
              <w:spacing w:line="276" w:lineRule="auto"/>
              <w:jc w:val="center"/>
              <w:rPr>
                <w:bCs/>
                <w:szCs w:val="24"/>
                <w:lang w:val="en-US"/>
              </w:rPr>
            </w:pPr>
            <w:r w:rsidRPr="00FA3865">
              <w:rPr>
                <w:bCs/>
                <w:lang w:val="en-US"/>
              </w:rPr>
              <w:t>4</w:t>
            </w:r>
          </w:p>
        </w:tc>
      </w:tr>
      <w:tr w:rsidR="00640DEB" w:rsidRPr="00FA3865" w14:paraId="2C055D6C" w14:textId="77777777" w:rsidTr="00EF75CE">
        <w:tc>
          <w:tcPr>
            <w:tcW w:w="8365" w:type="dxa"/>
            <w:vAlign w:val="center"/>
          </w:tcPr>
          <w:p w14:paraId="630C08D1" w14:textId="7536FF4D" w:rsidR="00640DEB" w:rsidRPr="00FA3865" w:rsidRDefault="00640DEB" w:rsidP="00640DEB">
            <w:pPr>
              <w:spacing w:line="276" w:lineRule="auto"/>
              <w:rPr>
                <w:bCs/>
                <w:lang w:val="en-US"/>
              </w:rPr>
            </w:pPr>
            <w:r w:rsidRPr="00FA3865">
              <w:rPr>
                <w:bCs/>
                <w:lang w:val="en-US"/>
              </w:rPr>
              <w:t xml:space="preserve">   Decision Tree and Random Forest</w:t>
            </w:r>
          </w:p>
        </w:tc>
        <w:tc>
          <w:tcPr>
            <w:tcW w:w="985" w:type="dxa"/>
            <w:vAlign w:val="center"/>
          </w:tcPr>
          <w:p w14:paraId="5FBB35A1" w14:textId="3C6A83AD" w:rsidR="00640DEB" w:rsidRPr="00FA3865" w:rsidRDefault="00640DEB" w:rsidP="00640DEB">
            <w:pPr>
              <w:spacing w:line="276" w:lineRule="auto"/>
              <w:jc w:val="center"/>
              <w:rPr>
                <w:bCs/>
                <w:szCs w:val="24"/>
                <w:lang w:val="en-US"/>
              </w:rPr>
            </w:pPr>
            <w:r w:rsidRPr="00FA3865">
              <w:rPr>
                <w:bCs/>
                <w:lang w:val="en-US"/>
              </w:rPr>
              <w:t>5</w:t>
            </w:r>
          </w:p>
        </w:tc>
      </w:tr>
      <w:tr w:rsidR="00640DEB" w:rsidRPr="00FA3865" w14:paraId="00BB7DC0" w14:textId="77777777" w:rsidTr="00EF75CE">
        <w:tc>
          <w:tcPr>
            <w:tcW w:w="8365" w:type="dxa"/>
            <w:vAlign w:val="center"/>
          </w:tcPr>
          <w:p w14:paraId="6B5C6271" w14:textId="037F62E2" w:rsidR="00640DEB" w:rsidRPr="00FA3865" w:rsidRDefault="00640DEB" w:rsidP="00640DEB">
            <w:pPr>
              <w:spacing w:line="276" w:lineRule="auto"/>
              <w:rPr>
                <w:bCs/>
                <w:lang w:val="en-US"/>
              </w:rPr>
            </w:pPr>
            <w:r w:rsidRPr="00FA3865">
              <w:rPr>
                <w:bCs/>
                <w:lang w:val="en-US"/>
              </w:rPr>
              <w:t xml:space="preserve">   </w:t>
            </w:r>
            <w:proofErr w:type="spellStart"/>
            <w:r w:rsidRPr="00FA3865">
              <w:rPr>
                <w:bCs/>
                <w:lang w:val="en-US"/>
              </w:rPr>
              <w:t>XGBoost</w:t>
            </w:r>
            <w:proofErr w:type="spellEnd"/>
          </w:p>
        </w:tc>
        <w:tc>
          <w:tcPr>
            <w:tcW w:w="985" w:type="dxa"/>
            <w:vAlign w:val="center"/>
          </w:tcPr>
          <w:p w14:paraId="52397146" w14:textId="5D4A64BA" w:rsidR="00640DEB" w:rsidRPr="00FA3865" w:rsidDel="004D567D" w:rsidRDefault="00640DEB" w:rsidP="00640DEB">
            <w:pPr>
              <w:spacing w:line="276" w:lineRule="auto"/>
              <w:jc w:val="center"/>
              <w:rPr>
                <w:bCs/>
                <w:szCs w:val="24"/>
                <w:lang w:val="en-US"/>
              </w:rPr>
            </w:pPr>
            <w:r w:rsidRPr="00FA3865">
              <w:rPr>
                <w:bCs/>
                <w:lang w:val="en-US"/>
              </w:rPr>
              <w:t>5</w:t>
            </w:r>
          </w:p>
        </w:tc>
      </w:tr>
      <w:tr w:rsidR="00640DEB" w:rsidRPr="00FA3865" w14:paraId="1B685F5C" w14:textId="77777777" w:rsidTr="00EF75CE">
        <w:tc>
          <w:tcPr>
            <w:tcW w:w="8365" w:type="dxa"/>
            <w:vAlign w:val="center"/>
          </w:tcPr>
          <w:p w14:paraId="0265A965" w14:textId="6C1EC60E" w:rsidR="00640DEB" w:rsidRPr="00FA3865" w:rsidRDefault="00640DEB" w:rsidP="00640DEB">
            <w:pPr>
              <w:spacing w:line="276" w:lineRule="auto"/>
              <w:rPr>
                <w:bCs/>
                <w:lang w:val="en-US"/>
              </w:rPr>
            </w:pPr>
            <w:r w:rsidRPr="00FA3865">
              <w:rPr>
                <w:bCs/>
                <w:lang w:val="en-US"/>
              </w:rPr>
              <w:t xml:space="preserve">   AdaBoost</w:t>
            </w:r>
          </w:p>
        </w:tc>
        <w:tc>
          <w:tcPr>
            <w:tcW w:w="985" w:type="dxa"/>
            <w:vAlign w:val="center"/>
          </w:tcPr>
          <w:p w14:paraId="1120339A" w14:textId="0A072E75" w:rsidR="00640DEB" w:rsidRPr="00FA3865" w:rsidDel="004D567D" w:rsidRDefault="00640DEB" w:rsidP="00640DEB">
            <w:pPr>
              <w:spacing w:line="276" w:lineRule="auto"/>
              <w:jc w:val="center"/>
              <w:rPr>
                <w:bCs/>
                <w:szCs w:val="24"/>
                <w:lang w:val="en-US"/>
              </w:rPr>
            </w:pPr>
            <w:r w:rsidRPr="00FA3865">
              <w:rPr>
                <w:bCs/>
                <w:lang w:val="en-US"/>
              </w:rPr>
              <w:t>5</w:t>
            </w:r>
          </w:p>
        </w:tc>
      </w:tr>
      <w:tr w:rsidR="00640DEB" w:rsidRPr="00FA3865" w14:paraId="7B7F907F" w14:textId="77777777" w:rsidTr="00EF75CE">
        <w:tc>
          <w:tcPr>
            <w:tcW w:w="8365" w:type="dxa"/>
            <w:vAlign w:val="center"/>
          </w:tcPr>
          <w:p w14:paraId="64DDBC58" w14:textId="1F1ADFB0" w:rsidR="00640DEB" w:rsidRPr="00FA3865" w:rsidRDefault="00640DEB" w:rsidP="00640DEB">
            <w:pPr>
              <w:spacing w:line="276" w:lineRule="auto"/>
              <w:rPr>
                <w:bCs/>
                <w:lang w:val="en-US"/>
              </w:rPr>
            </w:pPr>
            <w:r w:rsidRPr="00FA3865">
              <w:rPr>
                <w:bCs/>
                <w:lang w:val="en-US"/>
              </w:rPr>
              <w:t>2.2 Neural Networks</w:t>
            </w:r>
          </w:p>
        </w:tc>
        <w:tc>
          <w:tcPr>
            <w:tcW w:w="985" w:type="dxa"/>
            <w:vAlign w:val="center"/>
          </w:tcPr>
          <w:p w14:paraId="298F5A15" w14:textId="508DEDC8" w:rsidR="00640DEB" w:rsidRPr="00FA3865" w:rsidRDefault="00640DEB" w:rsidP="00640DEB">
            <w:pPr>
              <w:spacing w:line="276" w:lineRule="auto"/>
              <w:jc w:val="center"/>
              <w:rPr>
                <w:bCs/>
                <w:szCs w:val="24"/>
                <w:lang w:val="en-US"/>
              </w:rPr>
            </w:pPr>
            <w:r w:rsidRPr="00FA3865">
              <w:rPr>
                <w:bCs/>
                <w:lang w:val="en-US"/>
              </w:rPr>
              <w:t>6</w:t>
            </w:r>
          </w:p>
        </w:tc>
      </w:tr>
      <w:tr w:rsidR="00640DEB" w:rsidRPr="00FA3865" w14:paraId="3D155978" w14:textId="77777777" w:rsidTr="00EF75CE">
        <w:tc>
          <w:tcPr>
            <w:tcW w:w="8365" w:type="dxa"/>
            <w:vAlign w:val="center"/>
          </w:tcPr>
          <w:p w14:paraId="67D7532B" w14:textId="77777777" w:rsidR="00640DEB" w:rsidRPr="00FA3865" w:rsidRDefault="00640DEB" w:rsidP="00640DEB">
            <w:pPr>
              <w:spacing w:line="276" w:lineRule="auto"/>
              <w:rPr>
                <w:bCs/>
                <w:lang w:val="en-US"/>
              </w:rPr>
            </w:pPr>
            <w:r w:rsidRPr="00FA3865">
              <w:rPr>
                <w:bCs/>
                <w:lang w:val="en-US"/>
              </w:rPr>
              <w:t xml:space="preserve">   Feedforward Neural Network</w:t>
            </w:r>
          </w:p>
        </w:tc>
        <w:tc>
          <w:tcPr>
            <w:tcW w:w="985" w:type="dxa"/>
            <w:vAlign w:val="center"/>
          </w:tcPr>
          <w:p w14:paraId="4A9E7C5A" w14:textId="6FE80318" w:rsidR="00640DEB" w:rsidRPr="00FA3865" w:rsidRDefault="00640DEB" w:rsidP="00640DEB">
            <w:pPr>
              <w:spacing w:line="276" w:lineRule="auto"/>
              <w:jc w:val="center"/>
              <w:rPr>
                <w:bCs/>
                <w:szCs w:val="24"/>
                <w:lang w:val="en-US"/>
              </w:rPr>
            </w:pPr>
            <w:r w:rsidRPr="00FA3865">
              <w:rPr>
                <w:bCs/>
                <w:lang w:val="en-US"/>
              </w:rPr>
              <w:t>6</w:t>
            </w:r>
          </w:p>
        </w:tc>
      </w:tr>
      <w:tr w:rsidR="00640DEB" w:rsidRPr="00FA3865" w14:paraId="506C47BE" w14:textId="77777777" w:rsidTr="00EF75CE">
        <w:tc>
          <w:tcPr>
            <w:tcW w:w="8365" w:type="dxa"/>
            <w:vAlign w:val="center"/>
          </w:tcPr>
          <w:p w14:paraId="77162316" w14:textId="77777777" w:rsidR="00640DEB" w:rsidRPr="00FA3865" w:rsidRDefault="00640DEB" w:rsidP="00640DEB">
            <w:pPr>
              <w:spacing w:line="276" w:lineRule="auto"/>
              <w:rPr>
                <w:bCs/>
                <w:lang w:val="en-US"/>
              </w:rPr>
            </w:pPr>
            <w:r w:rsidRPr="00FA3865">
              <w:rPr>
                <w:bCs/>
                <w:lang w:val="en-US"/>
              </w:rPr>
              <w:t xml:space="preserve">   Long </w:t>
            </w:r>
            <w:proofErr w:type="gramStart"/>
            <w:r w:rsidRPr="00FA3865">
              <w:rPr>
                <w:bCs/>
                <w:lang w:val="en-US"/>
              </w:rPr>
              <w:t>Short Term</w:t>
            </w:r>
            <w:proofErr w:type="gramEnd"/>
            <w:r w:rsidRPr="00FA3865">
              <w:rPr>
                <w:bCs/>
                <w:lang w:val="en-US"/>
              </w:rPr>
              <w:t xml:space="preserve"> Memory (LSTM)</w:t>
            </w:r>
          </w:p>
        </w:tc>
        <w:tc>
          <w:tcPr>
            <w:tcW w:w="985" w:type="dxa"/>
            <w:vAlign w:val="center"/>
          </w:tcPr>
          <w:p w14:paraId="274D02AC" w14:textId="32CBB012" w:rsidR="00640DEB" w:rsidRPr="00FA3865" w:rsidRDefault="00640DEB" w:rsidP="00640DEB">
            <w:pPr>
              <w:spacing w:line="276" w:lineRule="auto"/>
              <w:jc w:val="center"/>
              <w:rPr>
                <w:bCs/>
                <w:szCs w:val="24"/>
                <w:lang w:val="en-US"/>
              </w:rPr>
            </w:pPr>
            <w:r w:rsidRPr="00FA3865">
              <w:rPr>
                <w:bCs/>
                <w:lang w:val="en-US"/>
              </w:rPr>
              <w:t>6</w:t>
            </w:r>
          </w:p>
        </w:tc>
      </w:tr>
      <w:tr w:rsidR="00640DEB" w:rsidRPr="00FA3865" w14:paraId="335724F0" w14:textId="77777777" w:rsidTr="00EF75CE">
        <w:tc>
          <w:tcPr>
            <w:tcW w:w="8365" w:type="dxa"/>
            <w:vAlign w:val="center"/>
          </w:tcPr>
          <w:p w14:paraId="650913E5" w14:textId="3B9F532E" w:rsidR="00640DEB" w:rsidRPr="00FA3865" w:rsidRDefault="00640DEB" w:rsidP="00640DEB">
            <w:pPr>
              <w:spacing w:line="276" w:lineRule="auto"/>
              <w:rPr>
                <w:bCs/>
                <w:lang w:val="en-US"/>
              </w:rPr>
            </w:pPr>
            <w:r w:rsidRPr="00FA3865">
              <w:rPr>
                <w:bCs/>
                <w:lang w:val="en-US"/>
              </w:rPr>
              <w:t xml:space="preserve">   Bidirectional LSTM (</w:t>
            </w:r>
            <w:proofErr w:type="spellStart"/>
            <w:r w:rsidRPr="00FA3865">
              <w:rPr>
                <w:bCs/>
                <w:lang w:val="en-US"/>
              </w:rPr>
              <w:t>BiLSTM</w:t>
            </w:r>
            <w:proofErr w:type="spellEnd"/>
            <w:r w:rsidRPr="00FA3865">
              <w:rPr>
                <w:bCs/>
                <w:lang w:val="en-US"/>
              </w:rPr>
              <w:t>)</w:t>
            </w:r>
          </w:p>
        </w:tc>
        <w:tc>
          <w:tcPr>
            <w:tcW w:w="985" w:type="dxa"/>
            <w:vAlign w:val="center"/>
          </w:tcPr>
          <w:p w14:paraId="284D2A29" w14:textId="4B2E8239" w:rsidR="00640DEB" w:rsidRPr="00FA3865" w:rsidRDefault="00640DEB" w:rsidP="00640DEB">
            <w:pPr>
              <w:spacing w:line="276" w:lineRule="auto"/>
              <w:jc w:val="center"/>
              <w:rPr>
                <w:bCs/>
                <w:szCs w:val="24"/>
                <w:lang w:val="en-US"/>
              </w:rPr>
            </w:pPr>
            <w:r w:rsidRPr="00FA3865">
              <w:rPr>
                <w:bCs/>
                <w:lang w:val="en-US"/>
              </w:rPr>
              <w:t>7</w:t>
            </w:r>
          </w:p>
        </w:tc>
      </w:tr>
      <w:tr w:rsidR="00640DEB" w:rsidRPr="00FA3865" w14:paraId="64D0240B" w14:textId="77777777" w:rsidTr="00EF75CE">
        <w:tc>
          <w:tcPr>
            <w:tcW w:w="8365" w:type="dxa"/>
            <w:vAlign w:val="center"/>
          </w:tcPr>
          <w:p w14:paraId="3130CDF3" w14:textId="77777777" w:rsidR="00640DEB" w:rsidRPr="00FA3865" w:rsidRDefault="00640DEB" w:rsidP="00640DEB">
            <w:pPr>
              <w:spacing w:line="276" w:lineRule="auto"/>
              <w:rPr>
                <w:bCs/>
                <w:lang w:val="en-US"/>
              </w:rPr>
            </w:pPr>
            <w:r w:rsidRPr="00FA3865">
              <w:rPr>
                <w:bCs/>
                <w:lang w:val="en-US"/>
              </w:rPr>
              <w:t xml:space="preserve">   Convolutional Neural Network (CNN) for Text</w:t>
            </w:r>
          </w:p>
        </w:tc>
        <w:tc>
          <w:tcPr>
            <w:tcW w:w="985" w:type="dxa"/>
            <w:vAlign w:val="center"/>
          </w:tcPr>
          <w:p w14:paraId="3859B70C" w14:textId="52469CD2" w:rsidR="00640DEB" w:rsidRPr="00FA3865" w:rsidRDefault="00640DEB" w:rsidP="00640DEB">
            <w:pPr>
              <w:spacing w:line="276" w:lineRule="auto"/>
              <w:jc w:val="center"/>
              <w:rPr>
                <w:bCs/>
                <w:szCs w:val="24"/>
                <w:lang w:val="en-US"/>
              </w:rPr>
            </w:pPr>
            <w:r w:rsidRPr="00FA3865">
              <w:rPr>
                <w:bCs/>
                <w:lang w:val="en-US"/>
              </w:rPr>
              <w:t>7</w:t>
            </w:r>
          </w:p>
        </w:tc>
      </w:tr>
      <w:tr w:rsidR="00640DEB" w:rsidRPr="00FA3865" w14:paraId="268AA14E" w14:textId="77777777" w:rsidTr="00EF75CE">
        <w:tc>
          <w:tcPr>
            <w:tcW w:w="8365" w:type="dxa"/>
            <w:vAlign w:val="center"/>
          </w:tcPr>
          <w:p w14:paraId="2003AE49" w14:textId="77777777" w:rsidR="00640DEB" w:rsidRPr="00FA3865" w:rsidRDefault="00640DEB" w:rsidP="00640DEB">
            <w:pPr>
              <w:spacing w:line="276" w:lineRule="auto"/>
              <w:rPr>
                <w:bCs/>
                <w:lang w:val="en-US"/>
              </w:rPr>
            </w:pPr>
            <w:r w:rsidRPr="00FA3865">
              <w:rPr>
                <w:bCs/>
                <w:lang w:val="en-US"/>
              </w:rPr>
              <w:t xml:space="preserve">   CNN-LSTM</w:t>
            </w:r>
          </w:p>
        </w:tc>
        <w:tc>
          <w:tcPr>
            <w:tcW w:w="985" w:type="dxa"/>
            <w:vAlign w:val="center"/>
          </w:tcPr>
          <w:p w14:paraId="4841FCC3" w14:textId="79FB1581" w:rsidR="00640DEB" w:rsidRPr="00FA3865" w:rsidRDefault="00640DEB" w:rsidP="00640DEB">
            <w:pPr>
              <w:spacing w:line="276" w:lineRule="auto"/>
              <w:jc w:val="center"/>
              <w:rPr>
                <w:bCs/>
                <w:szCs w:val="24"/>
                <w:lang w:val="en-US"/>
              </w:rPr>
            </w:pPr>
            <w:r w:rsidRPr="00FA3865">
              <w:rPr>
                <w:bCs/>
                <w:lang w:val="en-US"/>
              </w:rPr>
              <w:t>8</w:t>
            </w:r>
          </w:p>
        </w:tc>
      </w:tr>
      <w:tr w:rsidR="00640DEB" w:rsidRPr="00FA3865" w14:paraId="47B33C18" w14:textId="77777777" w:rsidTr="00EF75CE">
        <w:tc>
          <w:tcPr>
            <w:tcW w:w="8365" w:type="dxa"/>
            <w:vAlign w:val="center"/>
          </w:tcPr>
          <w:p w14:paraId="2F5AE65C" w14:textId="77777777" w:rsidR="00640DEB" w:rsidRPr="00FA3865" w:rsidRDefault="00640DEB" w:rsidP="00640DEB">
            <w:pPr>
              <w:spacing w:line="276" w:lineRule="auto"/>
              <w:rPr>
                <w:bCs/>
                <w:lang w:val="en-US"/>
              </w:rPr>
            </w:pPr>
            <w:r w:rsidRPr="00FA3865">
              <w:rPr>
                <w:bCs/>
                <w:lang w:val="en-US"/>
              </w:rPr>
              <w:t xml:space="preserve">   </w:t>
            </w:r>
            <w:proofErr w:type="spellStart"/>
            <w:r w:rsidRPr="00FA3865">
              <w:rPr>
                <w:bCs/>
                <w:lang w:val="en-US"/>
              </w:rPr>
              <w:t>FastText</w:t>
            </w:r>
            <w:proofErr w:type="spellEnd"/>
          </w:p>
        </w:tc>
        <w:tc>
          <w:tcPr>
            <w:tcW w:w="985" w:type="dxa"/>
            <w:vAlign w:val="center"/>
          </w:tcPr>
          <w:p w14:paraId="4D4413AA" w14:textId="3074E150" w:rsidR="00640DEB" w:rsidRPr="00FA3865" w:rsidRDefault="00640DEB" w:rsidP="00640DEB">
            <w:pPr>
              <w:spacing w:line="276" w:lineRule="auto"/>
              <w:jc w:val="center"/>
              <w:rPr>
                <w:bCs/>
                <w:szCs w:val="24"/>
                <w:lang w:val="en-US"/>
              </w:rPr>
            </w:pPr>
            <w:r w:rsidRPr="00FA3865">
              <w:rPr>
                <w:bCs/>
                <w:lang w:val="en-US"/>
              </w:rPr>
              <w:t>8</w:t>
            </w:r>
          </w:p>
        </w:tc>
      </w:tr>
      <w:tr w:rsidR="00640DEB" w:rsidRPr="00FA3865" w14:paraId="7C862CA4" w14:textId="77777777" w:rsidTr="00EF75CE">
        <w:tc>
          <w:tcPr>
            <w:tcW w:w="8365" w:type="dxa"/>
            <w:vAlign w:val="center"/>
          </w:tcPr>
          <w:p w14:paraId="42154EAB" w14:textId="5CDAC3FD" w:rsidR="00640DEB" w:rsidRPr="00FA3865" w:rsidRDefault="00640DEB" w:rsidP="00640DEB">
            <w:pPr>
              <w:spacing w:line="276" w:lineRule="auto"/>
              <w:rPr>
                <w:bCs/>
                <w:lang w:val="en-US"/>
              </w:rPr>
            </w:pPr>
            <w:r w:rsidRPr="00FA3865">
              <w:rPr>
                <w:bCs/>
                <w:lang w:val="en-US"/>
              </w:rPr>
              <w:t xml:space="preserve">   BERT, </w:t>
            </w:r>
            <w:proofErr w:type="spellStart"/>
            <w:r w:rsidRPr="00FA3865">
              <w:rPr>
                <w:bCs/>
                <w:lang w:val="en-US"/>
              </w:rPr>
              <w:t>RoBERTa</w:t>
            </w:r>
            <w:proofErr w:type="spellEnd"/>
            <w:r w:rsidRPr="00FA3865">
              <w:rPr>
                <w:bCs/>
                <w:lang w:val="en-US"/>
              </w:rPr>
              <w:t xml:space="preserve">, </w:t>
            </w:r>
            <w:proofErr w:type="spellStart"/>
            <w:r w:rsidRPr="00FA3865">
              <w:rPr>
                <w:bCs/>
                <w:lang w:val="en-US"/>
              </w:rPr>
              <w:t>DistilBERT</w:t>
            </w:r>
            <w:proofErr w:type="spellEnd"/>
            <w:r w:rsidRPr="00FA3865">
              <w:rPr>
                <w:bCs/>
                <w:lang w:val="en-US"/>
              </w:rPr>
              <w:t xml:space="preserve">, ALBERT, and </w:t>
            </w:r>
            <w:proofErr w:type="spellStart"/>
            <w:r w:rsidRPr="00FA3865">
              <w:rPr>
                <w:bCs/>
                <w:lang w:val="en-US"/>
              </w:rPr>
              <w:t>XLNet</w:t>
            </w:r>
            <w:proofErr w:type="spellEnd"/>
          </w:p>
        </w:tc>
        <w:tc>
          <w:tcPr>
            <w:tcW w:w="985" w:type="dxa"/>
            <w:vAlign w:val="center"/>
          </w:tcPr>
          <w:p w14:paraId="4677C9D1" w14:textId="7D52C254" w:rsidR="00640DEB" w:rsidRPr="00FA3865" w:rsidRDefault="00AE404B" w:rsidP="00640DEB">
            <w:pPr>
              <w:spacing w:line="276" w:lineRule="auto"/>
              <w:jc w:val="center"/>
              <w:rPr>
                <w:bCs/>
                <w:szCs w:val="24"/>
                <w:lang w:val="en-US"/>
              </w:rPr>
            </w:pPr>
            <w:r w:rsidRPr="00FA3865">
              <w:rPr>
                <w:bCs/>
                <w:lang w:val="en-US"/>
              </w:rPr>
              <w:t>8</w:t>
            </w:r>
          </w:p>
        </w:tc>
      </w:tr>
      <w:tr w:rsidR="00640DEB" w:rsidRPr="00FA3865" w14:paraId="470EF426" w14:textId="77777777" w:rsidTr="00EF75CE">
        <w:tc>
          <w:tcPr>
            <w:tcW w:w="8365" w:type="dxa"/>
            <w:vAlign w:val="center"/>
          </w:tcPr>
          <w:p w14:paraId="426B87FD" w14:textId="77777777" w:rsidR="00640DEB" w:rsidRPr="00FA3865" w:rsidRDefault="00640DEB" w:rsidP="00640DEB">
            <w:pPr>
              <w:spacing w:line="276" w:lineRule="auto"/>
              <w:rPr>
                <w:bCs/>
                <w:lang w:val="en-US"/>
              </w:rPr>
            </w:pPr>
            <w:r w:rsidRPr="00FA3865">
              <w:rPr>
                <w:bCs/>
                <w:lang w:val="en-US"/>
              </w:rPr>
              <w:t>3 Topic Discovery</w:t>
            </w:r>
          </w:p>
        </w:tc>
        <w:tc>
          <w:tcPr>
            <w:tcW w:w="985" w:type="dxa"/>
            <w:vAlign w:val="center"/>
          </w:tcPr>
          <w:p w14:paraId="324CCADB" w14:textId="3A970737" w:rsidR="00640DEB" w:rsidRPr="00FA3865" w:rsidRDefault="009B77D5" w:rsidP="00640DEB">
            <w:pPr>
              <w:spacing w:line="276" w:lineRule="auto"/>
              <w:jc w:val="center"/>
              <w:rPr>
                <w:bCs/>
                <w:szCs w:val="24"/>
                <w:lang w:val="en-US"/>
              </w:rPr>
            </w:pPr>
            <w:r w:rsidRPr="00FA3865">
              <w:rPr>
                <w:bCs/>
                <w:lang w:val="en-US"/>
              </w:rPr>
              <w:t>9</w:t>
            </w:r>
          </w:p>
        </w:tc>
      </w:tr>
      <w:tr w:rsidR="00640DEB" w:rsidRPr="00FA3865" w14:paraId="778C9A42" w14:textId="77777777" w:rsidTr="00EF75CE">
        <w:tc>
          <w:tcPr>
            <w:tcW w:w="8365" w:type="dxa"/>
            <w:vAlign w:val="center"/>
          </w:tcPr>
          <w:p w14:paraId="23B91F50" w14:textId="0FB05D8D" w:rsidR="00640DEB" w:rsidRPr="00FA3865" w:rsidRDefault="00640DEB" w:rsidP="00640DEB">
            <w:pPr>
              <w:spacing w:line="276" w:lineRule="auto"/>
              <w:rPr>
                <w:bCs/>
                <w:lang w:val="en-US"/>
              </w:rPr>
            </w:pPr>
            <w:r w:rsidRPr="00FA3865">
              <w:rPr>
                <w:bCs/>
                <w:lang w:val="en-US"/>
              </w:rPr>
              <w:t>B. Model Explanation (LIME)</w:t>
            </w:r>
          </w:p>
        </w:tc>
        <w:tc>
          <w:tcPr>
            <w:tcW w:w="985" w:type="dxa"/>
            <w:vAlign w:val="center"/>
          </w:tcPr>
          <w:p w14:paraId="0FF2FACF" w14:textId="7C01A0C4" w:rsidR="00640DEB" w:rsidRPr="00FA3865" w:rsidRDefault="00640DEB" w:rsidP="00640DEB">
            <w:pPr>
              <w:spacing w:line="276" w:lineRule="auto"/>
              <w:jc w:val="center"/>
              <w:rPr>
                <w:bCs/>
                <w:szCs w:val="24"/>
                <w:lang w:val="en-US"/>
              </w:rPr>
            </w:pPr>
            <w:r w:rsidRPr="00FA3865">
              <w:rPr>
                <w:bCs/>
                <w:lang w:val="en-US"/>
              </w:rPr>
              <w:t>10</w:t>
            </w:r>
          </w:p>
        </w:tc>
      </w:tr>
      <w:tr w:rsidR="00640DEB" w:rsidRPr="00FA3865" w14:paraId="7F37F200" w14:textId="77777777" w:rsidTr="00EF75CE">
        <w:tc>
          <w:tcPr>
            <w:tcW w:w="8365" w:type="dxa"/>
            <w:vAlign w:val="center"/>
          </w:tcPr>
          <w:p w14:paraId="6938F177" w14:textId="65818865" w:rsidR="00640DEB" w:rsidRPr="00FA3865" w:rsidRDefault="00640DEB" w:rsidP="00640DEB">
            <w:pPr>
              <w:spacing w:line="276" w:lineRule="auto"/>
              <w:rPr>
                <w:bCs/>
                <w:lang w:val="en-US"/>
              </w:rPr>
            </w:pPr>
            <w:r w:rsidRPr="00FA3865">
              <w:rPr>
                <w:bCs/>
                <w:lang w:val="en-US"/>
              </w:rPr>
              <w:t>C. Additional Tables</w:t>
            </w:r>
          </w:p>
        </w:tc>
        <w:tc>
          <w:tcPr>
            <w:tcW w:w="985" w:type="dxa"/>
            <w:vAlign w:val="center"/>
          </w:tcPr>
          <w:p w14:paraId="4894601C" w14:textId="6AF61D74" w:rsidR="00640DEB" w:rsidRPr="00FA3865" w:rsidRDefault="00640DEB" w:rsidP="00640DEB">
            <w:pPr>
              <w:spacing w:line="276" w:lineRule="auto"/>
              <w:jc w:val="center"/>
              <w:rPr>
                <w:bCs/>
                <w:szCs w:val="24"/>
                <w:lang w:val="en-US"/>
              </w:rPr>
            </w:pPr>
            <w:r w:rsidRPr="00FA3865">
              <w:rPr>
                <w:bCs/>
                <w:lang w:val="en-US"/>
              </w:rPr>
              <w:t>1</w:t>
            </w:r>
            <w:r w:rsidR="00AE404B" w:rsidRPr="00FA3865">
              <w:rPr>
                <w:bCs/>
                <w:lang w:val="en-US"/>
              </w:rPr>
              <w:t>3</w:t>
            </w:r>
          </w:p>
        </w:tc>
      </w:tr>
      <w:tr w:rsidR="00640DEB" w:rsidRPr="00FA3865" w14:paraId="34FEFF9F" w14:textId="77777777" w:rsidTr="00EF75CE">
        <w:tc>
          <w:tcPr>
            <w:tcW w:w="8365" w:type="dxa"/>
            <w:vAlign w:val="center"/>
          </w:tcPr>
          <w:p w14:paraId="204BF66B" w14:textId="7647F80C" w:rsidR="00640DEB" w:rsidRPr="00FA3865" w:rsidRDefault="00640DEB" w:rsidP="00640DEB">
            <w:pPr>
              <w:spacing w:line="276" w:lineRule="auto"/>
              <w:rPr>
                <w:bCs/>
                <w:lang w:val="en-US"/>
              </w:rPr>
            </w:pPr>
            <w:r w:rsidRPr="00FA3865">
              <w:rPr>
                <w:bCs/>
                <w:lang w:val="en-US"/>
              </w:rPr>
              <w:t>Table A1. Marketing Publications with Text Reviews</w:t>
            </w:r>
          </w:p>
        </w:tc>
        <w:tc>
          <w:tcPr>
            <w:tcW w:w="985" w:type="dxa"/>
            <w:vAlign w:val="center"/>
          </w:tcPr>
          <w:p w14:paraId="1D3929A2" w14:textId="7ED4DE9A" w:rsidR="00640DEB" w:rsidRPr="00FA3865" w:rsidRDefault="00640DEB" w:rsidP="00640DEB">
            <w:pPr>
              <w:spacing w:line="276" w:lineRule="auto"/>
              <w:jc w:val="center"/>
              <w:rPr>
                <w:bCs/>
                <w:szCs w:val="24"/>
                <w:lang w:val="en-US"/>
              </w:rPr>
            </w:pPr>
            <w:r w:rsidRPr="00FA3865">
              <w:rPr>
                <w:bCs/>
                <w:lang w:val="en-US"/>
              </w:rPr>
              <w:t>1</w:t>
            </w:r>
            <w:r w:rsidR="00AE404B" w:rsidRPr="00FA3865">
              <w:rPr>
                <w:bCs/>
                <w:lang w:val="en-US"/>
              </w:rPr>
              <w:t>3</w:t>
            </w:r>
          </w:p>
        </w:tc>
      </w:tr>
      <w:tr w:rsidR="00640DEB" w:rsidRPr="00FA3865" w14:paraId="0D583FA3" w14:textId="77777777" w:rsidTr="00EF75CE">
        <w:tc>
          <w:tcPr>
            <w:tcW w:w="8365" w:type="dxa"/>
            <w:vAlign w:val="center"/>
          </w:tcPr>
          <w:p w14:paraId="35A15373" w14:textId="5FDE35A7" w:rsidR="00640DEB" w:rsidRPr="00FA3865" w:rsidRDefault="00640DEB" w:rsidP="00640DEB">
            <w:pPr>
              <w:spacing w:line="276" w:lineRule="auto"/>
              <w:rPr>
                <w:bCs/>
                <w:lang w:val="en-US"/>
              </w:rPr>
            </w:pPr>
            <w:r w:rsidRPr="00FA3865">
              <w:rPr>
                <w:bCs/>
                <w:lang w:val="en-US"/>
              </w:rPr>
              <w:t>Table A2. Performance of Text Classification Models in the Computer Science Literature: Yelp and Amazon Fine-Grained Datasets</w:t>
            </w:r>
          </w:p>
        </w:tc>
        <w:tc>
          <w:tcPr>
            <w:tcW w:w="985" w:type="dxa"/>
            <w:vAlign w:val="center"/>
          </w:tcPr>
          <w:p w14:paraId="090B30B5" w14:textId="00CCB77D" w:rsidR="00640DEB" w:rsidRPr="00FA3865" w:rsidRDefault="00640DEB" w:rsidP="00640DEB">
            <w:pPr>
              <w:spacing w:line="276" w:lineRule="auto"/>
              <w:jc w:val="center"/>
              <w:rPr>
                <w:bCs/>
                <w:szCs w:val="24"/>
                <w:lang w:val="en-US"/>
              </w:rPr>
            </w:pPr>
            <w:r w:rsidRPr="00FA3865">
              <w:rPr>
                <w:bCs/>
                <w:lang w:val="en-US"/>
              </w:rPr>
              <w:t>1</w:t>
            </w:r>
            <w:r w:rsidR="0033526C" w:rsidRPr="00FA3865">
              <w:rPr>
                <w:bCs/>
                <w:lang w:val="en-US"/>
              </w:rPr>
              <w:t>8</w:t>
            </w:r>
          </w:p>
        </w:tc>
      </w:tr>
      <w:tr w:rsidR="0033526C" w:rsidRPr="00FA3865" w14:paraId="7F6AD44D" w14:textId="77777777" w:rsidTr="00EF75CE">
        <w:tc>
          <w:tcPr>
            <w:tcW w:w="8365" w:type="dxa"/>
            <w:vAlign w:val="center"/>
          </w:tcPr>
          <w:p w14:paraId="6F2988FF" w14:textId="776C016B" w:rsidR="0033526C" w:rsidRPr="00FA3865" w:rsidRDefault="0033526C" w:rsidP="00640DEB">
            <w:pPr>
              <w:spacing w:line="276" w:lineRule="auto"/>
              <w:rPr>
                <w:bCs/>
                <w:lang w:val="en-US"/>
              </w:rPr>
            </w:pPr>
            <w:r w:rsidRPr="00FA3865">
              <w:rPr>
                <w:bCs/>
                <w:lang w:val="en-US"/>
              </w:rPr>
              <w:t>Additional References</w:t>
            </w:r>
          </w:p>
        </w:tc>
        <w:tc>
          <w:tcPr>
            <w:tcW w:w="985" w:type="dxa"/>
            <w:vAlign w:val="center"/>
          </w:tcPr>
          <w:p w14:paraId="27799C38" w14:textId="6AD33182" w:rsidR="0033526C" w:rsidRPr="00FA3865" w:rsidRDefault="0033526C" w:rsidP="00640DEB">
            <w:pPr>
              <w:spacing w:line="276" w:lineRule="auto"/>
              <w:jc w:val="center"/>
              <w:rPr>
                <w:bCs/>
                <w:lang w:val="en-US"/>
              </w:rPr>
            </w:pPr>
            <w:r w:rsidRPr="00FA3865">
              <w:rPr>
                <w:bCs/>
                <w:lang w:val="en-US"/>
              </w:rPr>
              <w:t>23</w:t>
            </w:r>
          </w:p>
        </w:tc>
      </w:tr>
    </w:tbl>
    <w:p w14:paraId="3EBBD91B" w14:textId="77777777" w:rsidR="00055428" w:rsidRPr="00FA3865" w:rsidRDefault="00055428" w:rsidP="00DD1EE0">
      <w:pPr>
        <w:rPr>
          <w:b/>
          <w:lang w:val="en-US"/>
        </w:rPr>
      </w:pPr>
    </w:p>
    <w:p w14:paraId="4A4120BE" w14:textId="77777777" w:rsidR="00055428" w:rsidRPr="00FA3865" w:rsidRDefault="00055428" w:rsidP="00DD1EE0">
      <w:pPr>
        <w:rPr>
          <w:b/>
          <w:lang w:val="en-US"/>
        </w:rPr>
      </w:pPr>
    </w:p>
    <w:p w14:paraId="5EDC65E9" w14:textId="77777777" w:rsidR="00055428" w:rsidRPr="00FA3865" w:rsidRDefault="00055428" w:rsidP="00DD1EE0">
      <w:pPr>
        <w:rPr>
          <w:b/>
          <w:lang w:val="en-US"/>
        </w:rPr>
      </w:pPr>
    </w:p>
    <w:p w14:paraId="211F3159" w14:textId="77777777" w:rsidR="00055428" w:rsidRPr="00FA3865" w:rsidRDefault="00055428" w:rsidP="00DD1EE0">
      <w:pPr>
        <w:rPr>
          <w:b/>
          <w:lang w:val="en-US"/>
        </w:rPr>
      </w:pPr>
    </w:p>
    <w:p w14:paraId="6AF49A19" w14:textId="77777777" w:rsidR="00055428" w:rsidRPr="00FA3865" w:rsidRDefault="00055428" w:rsidP="00DD1EE0">
      <w:pPr>
        <w:rPr>
          <w:b/>
          <w:lang w:val="en-US"/>
        </w:rPr>
      </w:pPr>
    </w:p>
    <w:p w14:paraId="637C1485" w14:textId="77777777" w:rsidR="0094545E" w:rsidRPr="00FA3865" w:rsidRDefault="0094545E" w:rsidP="00DD1EE0">
      <w:pPr>
        <w:rPr>
          <w:b/>
          <w:lang w:val="en-US"/>
        </w:rPr>
      </w:pPr>
    </w:p>
    <w:p w14:paraId="7A958143" w14:textId="77777777" w:rsidR="0094545E" w:rsidRPr="00FA3865" w:rsidRDefault="0094545E" w:rsidP="00DD1EE0">
      <w:pPr>
        <w:rPr>
          <w:b/>
          <w:lang w:val="en-US"/>
        </w:rPr>
      </w:pPr>
    </w:p>
    <w:p w14:paraId="3E78BBC6" w14:textId="77777777" w:rsidR="0094545E" w:rsidRPr="00FA3865" w:rsidRDefault="0094545E" w:rsidP="00DD1EE0">
      <w:pPr>
        <w:rPr>
          <w:b/>
          <w:lang w:val="en-US"/>
        </w:rPr>
      </w:pPr>
    </w:p>
    <w:p w14:paraId="58C6725F" w14:textId="160E8EDC" w:rsidR="00DD1EE0" w:rsidRPr="00FA3865" w:rsidRDefault="00977609" w:rsidP="00DD1EE0">
      <w:pPr>
        <w:rPr>
          <w:b/>
          <w:lang w:val="en-US"/>
        </w:rPr>
      </w:pPr>
      <w:r w:rsidRPr="00FA3865">
        <w:rPr>
          <w:b/>
          <w:lang w:val="en-US"/>
        </w:rPr>
        <w:lastRenderedPageBreak/>
        <w:t>A</w:t>
      </w:r>
      <w:r w:rsidR="00DD1EE0" w:rsidRPr="00FA3865">
        <w:rPr>
          <w:b/>
          <w:lang w:val="en-US"/>
        </w:rPr>
        <w:t>. Model Descriptions</w:t>
      </w:r>
    </w:p>
    <w:p w14:paraId="501E7BC8" w14:textId="77777777" w:rsidR="00DD1EE0" w:rsidRPr="00FA3865" w:rsidRDefault="00DD1EE0" w:rsidP="00DD1EE0">
      <w:pPr>
        <w:rPr>
          <w:b/>
          <w:lang w:val="en-US"/>
        </w:rPr>
      </w:pPr>
    </w:p>
    <w:p w14:paraId="3C7F7642" w14:textId="77777777" w:rsidR="00DD1EE0" w:rsidRPr="00FA3865" w:rsidRDefault="00DD1EE0" w:rsidP="00DD1EE0">
      <w:pPr>
        <w:spacing w:after="120" w:line="480" w:lineRule="auto"/>
        <w:ind w:left="360" w:hanging="360"/>
        <w:rPr>
          <w:b/>
          <w:lang w:val="en-US"/>
        </w:rPr>
      </w:pPr>
      <w:r w:rsidRPr="00FA3865">
        <w:rPr>
          <w:b/>
          <w:lang w:val="en-US"/>
        </w:rPr>
        <w:t xml:space="preserve">1 Dictionary </w:t>
      </w:r>
    </w:p>
    <w:p w14:paraId="00E88A36" w14:textId="72F73533" w:rsidR="00DD1EE0" w:rsidRPr="00FA3865" w:rsidRDefault="00DD1EE0" w:rsidP="003B4886">
      <w:pPr>
        <w:spacing w:after="120" w:line="480" w:lineRule="auto"/>
        <w:rPr>
          <w:bCs/>
          <w:color w:val="000000" w:themeColor="text1"/>
          <w:lang w:val="en-US"/>
        </w:rPr>
      </w:pPr>
      <w:r w:rsidRPr="00FA3865">
        <w:rPr>
          <w:bCs/>
          <w:color w:val="000000" w:themeColor="text1"/>
          <w:lang w:val="en-US"/>
        </w:rPr>
        <w:t>In this section,</w:t>
      </w:r>
      <w:r w:rsidR="00A058B2" w:rsidRPr="00FA3865">
        <w:rPr>
          <w:bCs/>
          <w:color w:val="000000" w:themeColor="text1"/>
          <w:lang w:val="en-US"/>
        </w:rPr>
        <w:t xml:space="preserve"> we discuss two dictionary-based text analysis approaches that are commonly used in marketing research, LIWC</w:t>
      </w:r>
      <w:r w:rsidR="003B4886" w:rsidRPr="00FA3865">
        <w:rPr>
          <w:bCs/>
          <w:color w:val="000000" w:themeColor="text1"/>
          <w:lang w:val="en-US"/>
        </w:rPr>
        <w:t xml:space="preserve"> </w:t>
      </w:r>
      <w:r w:rsidR="003B4886" w:rsidRPr="00FA3865">
        <w:rPr>
          <w:bCs/>
          <w:noProof/>
          <w:color w:val="000000" w:themeColor="text1"/>
          <w:lang w:val="en-US"/>
        </w:rPr>
        <w:t>(Goes et al., 2014</w:t>
      </w:r>
      <w:r w:rsidR="000C6A49" w:rsidRPr="00FA3865">
        <w:rPr>
          <w:bCs/>
          <w:noProof/>
          <w:color w:val="000000" w:themeColor="text1"/>
          <w:lang w:val="en-US"/>
        </w:rPr>
        <w:t xml:space="preserve">; </w:t>
      </w:r>
      <w:r w:rsidR="003B4886" w:rsidRPr="00FA3865">
        <w:rPr>
          <w:bCs/>
          <w:noProof/>
          <w:color w:val="000000" w:themeColor="text1"/>
          <w:lang w:val="en-US"/>
        </w:rPr>
        <w:t>Ludwig et al., 2013</w:t>
      </w:r>
      <w:r w:rsidR="000C6A49" w:rsidRPr="00FA3865">
        <w:rPr>
          <w:bCs/>
          <w:noProof/>
          <w:color w:val="000000" w:themeColor="text1"/>
          <w:lang w:val="en-US"/>
        </w:rPr>
        <w:t xml:space="preserve">; </w:t>
      </w:r>
      <w:r w:rsidR="003B4886" w:rsidRPr="00FA3865">
        <w:rPr>
          <w:bCs/>
          <w:noProof/>
          <w:color w:val="000000" w:themeColor="text1"/>
          <w:lang w:val="en-US"/>
        </w:rPr>
        <w:t>Sridhar &amp; Srinivasan, 2012</w:t>
      </w:r>
      <w:r w:rsidR="000C6A49" w:rsidRPr="00FA3865">
        <w:rPr>
          <w:bCs/>
          <w:noProof/>
          <w:color w:val="000000" w:themeColor="text1"/>
          <w:lang w:val="en-US"/>
        </w:rPr>
        <w:t xml:space="preserve">; </w:t>
      </w:r>
      <w:r w:rsidR="003B4886" w:rsidRPr="00FA3865">
        <w:rPr>
          <w:bCs/>
          <w:noProof/>
          <w:color w:val="000000" w:themeColor="text1"/>
          <w:lang w:val="en-US"/>
        </w:rPr>
        <w:t>Villarroel Ordenes et al., 2017)</w:t>
      </w:r>
      <w:r w:rsidR="003B4886" w:rsidRPr="00FA3865">
        <w:rPr>
          <w:bCs/>
          <w:color w:val="000000" w:themeColor="text1"/>
          <w:lang w:val="en-US"/>
        </w:rPr>
        <w:t xml:space="preserve"> </w:t>
      </w:r>
      <w:r w:rsidR="00A058B2" w:rsidRPr="00FA3865">
        <w:rPr>
          <w:bCs/>
          <w:color w:val="000000" w:themeColor="text1"/>
          <w:lang w:val="en-US"/>
        </w:rPr>
        <w:t>and WordNet</w:t>
      </w:r>
      <w:r w:rsidR="003B4886" w:rsidRPr="00FA3865">
        <w:rPr>
          <w:bCs/>
          <w:color w:val="000000" w:themeColor="text1"/>
          <w:lang w:val="en-US"/>
        </w:rPr>
        <w:t xml:space="preserve"> </w:t>
      </w:r>
      <w:r w:rsidR="003B4886" w:rsidRPr="00FA3865">
        <w:rPr>
          <w:bCs/>
          <w:noProof/>
          <w:color w:val="000000" w:themeColor="text1"/>
          <w:lang w:val="en-US"/>
        </w:rPr>
        <w:t>(Archak et al., 2011</w:t>
      </w:r>
      <w:r w:rsidR="000C6A49" w:rsidRPr="00FA3865">
        <w:rPr>
          <w:bCs/>
          <w:noProof/>
          <w:color w:val="000000" w:themeColor="text1"/>
          <w:lang w:val="en-US"/>
        </w:rPr>
        <w:t xml:space="preserve">; </w:t>
      </w:r>
      <w:r w:rsidR="003B4886" w:rsidRPr="00FA3865">
        <w:rPr>
          <w:bCs/>
          <w:noProof/>
          <w:color w:val="000000" w:themeColor="text1"/>
          <w:lang w:val="en-US"/>
        </w:rPr>
        <w:t>Ghose et al., 2019)</w:t>
      </w:r>
      <w:r w:rsidRPr="00FA3865">
        <w:rPr>
          <w:lang w:val="en-US"/>
        </w:rPr>
        <w:t xml:space="preserve">. </w:t>
      </w:r>
      <w:r w:rsidRPr="00FA3865">
        <w:rPr>
          <w:bCs/>
          <w:color w:val="000000" w:themeColor="text1"/>
          <w:lang w:val="en-US"/>
        </w:rPr>
        <w:t xml:space="preserve"> </w:t>
      </w:r>
    </w:p>
    <w:p w14:paraId="548D8A39" w14:textId="67087650" w:rsidR="006F056F" w:rsidRPr="00FA3865" w:rsidRDefault="00DD1EE0" w:rsidP="00DD1EE0">
      <w:pPr>
        <w:spacing w:after="120" w:line="480" w:lineRule="auto"/>
        <w:rPr>
          <w:b/>
          <w:iCs/>
          <w:color w:val="000000" w:themeColor="text1"/>
          <w:lang w:val="en-US"/>
        </w:rPr>
      </w:pPr>
      <w:r w:rsidRPr="00FA3865">
        <w:rPr>
          <w:b/>
          <w:iCs/>
          <w:color w:val="000000" w:themeColor="text1"/>
          <w:lang w:val="en-US"/>
        </w:rPr>
        <w:t>Linguistic Inquiry and Word Count (LIWC)</w:t>
      </w:r>
    </w:p>
    <w:p w14:paraId="62CBFCAA" w14:textId="3A4E8527" w:rsidR="00DD1EE0" w:rsidRPr="00FA3865" w:rsidRDefault="00A058B2" w:rsidP="00DD1EE0">
      <w:pPr>
        <w:spacing w:after="120" w:line="480" w:lineRule="auto"/>
        <w:rPr>
          <w:color w:val="000000" w:themeColor="text1"/>
          <w:lang w:val="en-US"/>
        </w:rPr>
      </w:pPr>
      <w:r w:rsidRPr="00FA3865">
        <w:rPr>
          <w:bCs/>
          <w:lang w:val="en-US"/>
        </w:rPr>
        <w:t>LIWC is commercial software developed by a social psychologist</w:t>
      </w:r>
      <w:r w:rsidR="00DD2E87" w:rsidRPr="00FA3865">
        <w:rPr>
          <w:bCs/>
          <w:lang w:val="en-US"/>
        </w:rPr>
        <w:t xml:space="preserve"> </w:t>
      </w:r>
      <w:r w:rsidR="00DD2E87" w:rsidRPr="00FA3865">
        <w:rPr>
          <w:bCs/>
          <w:noProof/>
          <w:lang w:val="en-US"/>
        </w:rPr>
        <w:t>(Tausczik &amp; Pennebaker, 2010)</w:t>
      </w:r>
      <w:r w:rsidRPr="00FA3865">
        <w:rPr>
          <w:bCs/>
          <w:lang w:val="en-US"/>
        </w:rPr>
        <w:t>.</w:t>
      </w:r>
      <w:r w:rsidR="00736A69" w:rsidRPr="00FA3865">
        <w:rPr>
          <w:bCs/>
          <w:lang w:val="en-US"/>
        </w:rPr>
        <w:t xml:space="preserve"> As described on its official website,</w:t>
      </w:r>
      <w:r w:rsidR="00736A69" w:rsidRPr="00FA3865">
        <w:rPr>
          <w:rStyle w:val="FootnoteReference"/>
          <w:lang w:val="en-US"/>
        </w:rPr>
        <w:footnoteReference w:id="1"/>
      </w:r>
      <w:r w:rsidRPr="00FA3865">
        <w:rPr>
          <w:bCs/>
          <w:lang w:val="en-US"/>
        </w:rPr>
        <w:t xml:space="preserve"> </w:t>
      </w:r>
      <w:r w:rsidR="006F056F" w:rsidRPr="00FA3865">
        <w:rPr>
          <w:bCs/>
          <w:lang w:val="en-US"/>
        </w:rPr>
        <w:t>For a given text, i</w:t>
      </w:r>
      <w:r w:rsidRPr="00FA3865">
        <w:rPr>
          <w:bCs/>
          <w:lang w:val="en-US"/>
        </w:rPr>
        <w:t xml:space="preserve">t counts the percentage of pre-defined words from a dictionary which </w:t>
      </w:r>
      <w:r w:rsidR="006F056F" w:rsidRPr="00FA3865">
        <w:rPr>
          <w:bCs/>
          <w:lang w:val="en-US"/>
        </w:rPr>
        <w:t>“</w:t>
      </w:r>
      <w:r w:rsidRPr="00FA3865">
        <w:rPr>
          <w:bCs/>
          <w:lang w:val="en-US"/>
        </w:rPr>
        <w:t>reflect different emotions, thinking styles, social concerns, and even parts of speech</w:t>
      </w:r>
      <w:r w:rsidR="004D6DA4" w:rsidRPr="00FA3865">
        <w:rPr>
          <w:bCs/>
          <w:lang w:val="en-US"/>
        </w:rPr>
        <w:t>.</w:t>
      </w:r>
      <w:r w:rsidR="006F056F" w:rsidRPr="00FA3865">
        <w:rPr>
          <w:bCs/>
          <w:lang w:val="en-US"/>
        </w:rPr>
        <w:t>”</w:t>
      </w:r>
      <w:r w:rsidRPr="00FA3865">
        <w:rPr>
          <w:bCs/>
          <w:lang w:val="en-US"/>
        </w:rPr>
        <w:t xml:space="preserve"> The LIWC2015 master dictionary </w:t>
      </w:r>
      <w:r w:rsidR="006F056F" w:rsidRPr="00FA3865">
        <w:rPr>
          <w:bCs/>
          <w:lang w:val="en-US"/>
        </w:rPr>
        <w:t>includes</w:t>
      </w:r>
      <w:r w:rsidRPr="00FA3865">
        <w:rPr>
          <w:bCs/>
          <w:lang w:val="en-US"/>
        </w:rPr>
        <w:t xml:space="preserve"> </w:t>
      </w:r>
      <w:r w:rsidR="006F056F" w:rsidRPr="00FA3865">
        <w:rPr>
          <w:bCs/>
          <w:lang w:val="en-US"/>
        </w:rPr>
        <w:t>“</w:t>
      </w:r>
      <w:r w:rsidRPr="00FA3865">
        <w:rPr>
          <w:bCs/>
          <w:lang w:val="en-US"/>
        </w:rPr>
        <w:t>almost 6,400 words, word stems, and selected emoticons</w:t>
      </w:r>
      <w:r w:rsidR="00D72FFE" w:rsidRPr="00FA3865">
        <w:rPr>
          <w:bCs/>
          <w:lang w:val="en-US"/>
        </w:rPr>
        <w:t>.</w:t>
      </w:r>
      <w:r w:rsidR="006F056F" w:rsidRPr="00FA3865">
        <w:rPr>
          <w:bCs/>
          <w:lang w:val="en-US"/>
        </w:rPr>
        <w:t>”</w:t>
      </w:r>
      <w:r w:rsidRPr="00FA3865">
        <w:rPr>
          <w:bCs/>
          <w:lang w:val="en-US"/>
        </w:rPr>
        <w:t xml:space="preserve"> Related to review sentiment, LIWC contains a dictionary of positive and negative emotions. Positive emotions are all contained in a single category while negative emotions are contained in sub-dictionaries of anxiety, anger, and sadness. LIWC reports for each review, the percentage of positive and negative words, which can then be linked to overall numerical ratings for prediction purposes</w:t>
      </w:r>
      <w:r w:rsidR="00DD1EE0" w:rsidRPr="00FA3865">
        <w:rPr>
          <w:bCs/>
          <w:lang w:val="en-US"/>
        </w:rPr>
        <w:t xml:space="preserve">. </w:t>
      </w:r>
    </w:p>
    <w:p w14:paraId="46A8FA92" w14:textId="77777777" w:rsidR="00DD1EE0" w:rsidRPr="00FA3865" w:rsidRDefault="00DD1EE0" w:rsidP="00DD1EE0">
      <w:pPr>
        <w:spacing w:after="120" w:line="480" w:lineRule="auto"/>
        <w:rPr>
          <w:b/>
          <w:bCs/>
          <w:iCs/>
          <w:lang w:val="en-US"/>
        </w:rPr>
      </w:pPr>
      <w:proofErr w:type="spellStart"/>
      <w:r w:rsidRPr="00FA3865">
        <w:rPr>
          <w:b/>
          <w:bCs/>
          <w:iCs/>
          <w:lang w:val="en-US"/>
        </w:rPr>
        <w:t>SentiWordNet</w:t>
      </w:r>
      <w:proofErr w:type="spellEnd"/>
      <w:r w:rsidRPr="00FA3865">
        <w:rPr>
          <w:b/>
          <w:bCs/>
          <w:iCs/>
          <w:lang w:val="en-US"/>
        </w:rPr>
        <w:t xml:space="preserve"> </w:t>
      </w:r>
    </w:p>
    <w:p w14:paraId="6B028267" w14:textId="3648541E" w:rsidR="00736A69" w:rsidRPr="00FA3865" w:rsidRDefault="00736A69" w:rsidP="00DD1EE0">
      <w:pPr>
        <w:spacing w:after="120" w:line="480" w:lineRule="auto"/>
        <w:rPr>
          <w:bCs/>
          <w:lang w:val="en-US"/>
        </w:rPr>
      </w:pPr>
      <w:r w:rsidRPr="00FA3865">
        <w:rPr>
          <w:color w:val="000000" w:themeColor="text1"/>
          <w:lang w:val="en-US"/>
        </w:rPr>
        <w:t>As described on its official website,</w:t>
      </w:r>
      <w:r w:rsidRPr="00FA3865">
        <w:rPr>
          <w:rStyle w:val="FootnoteReference"/>
          <w:lang w:val="en-US"/>
        </w:rPr>
        <w:t xml:space="preserve"> </w:t>
      </w:r>
      <w:r w:rsidRPr="00FA3865">
        <w:rPr>
          <w:rStyle w:val="FootnoteReference"/>
          <w:lang w:val="en-US"/>
        </w:rPr>
        <w:footnoteReference w:id="2"/>
      </w:r>
      <w:r w:rsidRPr="00FA3865">
        <w:rPr>
          <w:color w:val="000000" w:themeColor="text1"/>
          <w:lang w:val="en-US"/>
        </w:rPr>
        <w:t> </w:t>
      </w:r>
      <w:r w:rsidR="00DD1EE0" w:rsidRPr="00FA3865">
        <w:rPr>
          <w:color w:val="000000" w:themeColor="text1"/>
          <w:lang w:val="en-US"/>
        </w:rPr>
        <w:t xml:space="preserve">WordNet </w:t>
      </w:r>
      <w:r w:rsidRPr="00FA3865">
        <w:rPr>
          <w:color w:val="000000" w:themeColor="text1"/>
          <w:lang w:val="en-US"/>
        </w:rPr>
        <w:t>“</w:t>
      </w:r>
      <w:r w:rsidR="00DD1EE0" w:rsidRPr="00FA3865">
        <w:rPr>
          <w:color w:val="000000" w:themeColor="text1"/>
          <w:lang w:val="en-US"/>
        </w:rPr>
        <w:t>is a large lexical database of English. Nouns, verbs, adjectives and adverbs are grouped into sets of cognitive synonyms (</w:t>
      </w:r>
      <w:proofErr w:type="spellStart"/>
      <w:r w:rsidR="00DD1EE0" w:rsidRPr="00FA3865">
        <w:rPr>
          <w:color w:val="000000" w:themeColor="text1"/>
          <w:lang w:val="en-US"/>
        </w:rPr>
        <w:t>synsets</w:t>
      </w:r>
      <w:proofErr w:type="spellEnd"/>
      <w:r w:rsidR="00DD1EE0" w:rsidRPr="00FA3865">
        <w:rPr>
          <w:color w:val="000000" w:themeColor="text1"/>
          <w:lang w:val="en-US"/>
        </w:rPr>
        <w:t>), each expressing a distinct concept.</w:t>
      </w:r>
      <w:r w:rsidRPr="00FA3865">
        <w:rPr>
          <w:color w:val="000000" w:themeColor="text1"/>
          <w:lang w:val="en-US"/>
        </w:rPr>
        <w:t>”</w:t>
      </w:r>
      <w:r w:rsidRPr="00FA3865" w:rsidDel="00736A69">
        <w:rPr>
          <w:rStyle w:val="FootnoteReference"/>
          <w:lang w:val="en-US"/>
        </w:rPr>
        <w:t xml:space="preserve"> </w:t>
      </w:r>
      <w:r w:rsidR="00DD1EE0" w:rsidRPr="00FA3865">
        <w:rPr>
          <w:color w:val="000000" w:themeColor="text1"/>
          <w:lang w:val="en-US"/>
        </w:rPr>
        <w:t xml:space="preserve">Related to WordNet, </w:t>
      </w:r>
      <w:proofErr w:type="spellStart"/>
      <w:r w:rsidR="00DD1EE0" w:rsidRPr="00FA3865">
        <w:rPr>
          <w:color w:val="000000" w:themeColor="text1"/>
          <w:lang w:val="en-US"/>
        </w:rPr>
        <w:t>SentiWordNet</w:t>
      </w:r>
      <w:proofErr w:type="spellEnd"/>
      <w:r w:rsidR="00DD1EE0" w:rsidRPr="00FA3865">
        <w:rPr>
          <w:color w:val="000000" w:themeColor="text1"/>
          <w:lang w:val="en-US"/>
        </w:rPr>
        <w:t xml:space="preserve">, </w:t>
      </w:r>
      <w:r w:rsidRPr="00FA3865">
        <w:rPr>
          <w:color w:val="000000" w:themeColor="text1"/>
          <w:lang w:val="en-US"/>
        </w:rPr>
        <w:t xml:space="preserve">as described by </w:t>
      </w:r>
      <w:proofErr w:type="spellStart"/>
      <w:r w:rsidR="00600CCD" w:rsidRPr="00FA3865">
        <w:rPr>
          <w:color w:val="000000" w:themeColor="text1"/>
          <w:lang w:val="en-US"/>
        </w:rPr>
        <w:t>Baccianella</w:t>
      </w:r>
      <w:proofErr w:type="spellEnd"/>
      <w:r w:rsidR="00600CCD" w:rsidRPr="00FA3865">
        <w:rPr>
          <w:color w:val="000000" w:themeColor="text1"/>
          <w:lang w:val="en-US"/>
        </w:rPr>
        <w:t xml:space="preserve">, </w:t>
      </w:r>
      <w:proofErr w:type="spellStart"/>
      <w:r w:rsidR="00600CCD" w:rsidRPr="00FA3865">
        <w:rPr>
          <w:color w:val="000000" w:themeColor="text1"/>
          <w:lang w:val="en-US"/>
        </w:rPr>
        <w:t>Esuli</w:t>
      </w:r>
      <w:proofErr w:type="spellEnd"/>
      <w:r w:rsidR="00600CCD" w:rsidRPr="00FA3865">
        <w:rPr>
          <w:color w:val="000000" w:themeColor="text1"/>
          <w:lang w:val="en-US"/>
        </w:rPr>
        <w:t xml:space="preserve">, and </w:t>
      </w:r>
      <w:proofErr w:type="spellStart"/>
      <w:r w:rsidR="00600CCD" w:rsidRPr="00FA3865">
        <w:rPr>
          <w:color w:val="000000" w:themeColor="text1"/>
          <w:lang w:val="en-US"/>
        </w:rPr>
        <w:t>Sebastiani</w:t>
      </w:r>
      <w:proofErr w:type="spellEnd"/>
      <w:r w:rsidRPr="00FA3865">
        <w:rPr>
          <w:color w:val="000000" w:themeColor="text1"/>
          <w:lang w:val="en-US"/>
        </w:rPr>
        <w:t xml:space="preserve"> (2010), </w:t>
      </w:r>
      <w:r w:rsidR="00DD1EE0" w:rsidRPr="00FA3865">
        <w:rPr>
          <w:color w:val="000000" w:themeColor="text1"/>
          <w:lang w:val="en-US"/>
        </w:rPr>
        <w:t xml:space="preserve">is </w:t>
      </w:r>
      <w:r w:rsidRPr="00FA3865">
        <w:rPr>
          <w:color w:val="000000" w:themeColor="text1"/>
          <w:lang w:val="en-US"/>
        </w:rPr>
        <w:t>“</w:t>
      </w:r>
      <w:r w:rsidR="00DD1EE0" w:rsidRPr="00FA3865">
        <w:rPr>
          <w:color w:val="000000" w:themeColor="text1"/>
          <w:lang w:val="en-US"/>
        </w:rPr>
        <w:t xml:space="preserve">a resource for supporting opinion mining applications, obtained </w:t>
      </w:r>
      <w:r w:rsidR="00DD1EE0" w:rsidRPr="00FA3865">
        <w:rPr>
          <w:color w:val="000000" w:themeColor="text1"/>
          <w:lang w:val="en-US"/>
        </w:rPr>
        <w:lastRenderedPageBreak/>
        <w:t xml:space="preserve">by tagging all the WordNet 3.0 </w:t>
      </w:r>
      <w:proofErr w:type="spellStart"/>
      <w:r w:rsidR="00DD1EE0" w:rsidRPr="00FA3865">
        <w:rPr>
          <w:color w:val="000000" w:themeColor="text1"/>
          <w:lang w:val="en-US"/>
        </w:rPr>
        <w:t>synsets</w:t>
      </w:r>
      <w:proofErr w:type="spellEnd"/>
      <w:r w:rsidR="00DD1EE0" w:rsidRPr="00FA3865">
        <w:rPr>
          <w:color w:val="000000" w:themeColor="text1"/>
          <w:lang w:val="en-US"/>
        </w:rPr>
        <w:t xml:space="preserve"> according to their estimated degrees of positivity, negativity, and neutrality</w:t>
      </w:r>
      <w:r w:rsidR="00955C50" w:rsidRPr="00FA3865">
        <w:rPr>
          <w:color w:val="000000" w:themeColor="text1"/>
          <w:lang w:val="en-US"/>
        </w:rPr>
        <w:t>.</w:t>
      </w:r>
      <w:r w:rsidRPr="00FA3865">
        <w:rPr>
          <w:color w:val="000000" w:themeColor="text1"/>
          <w:lang w:val="en-US"/>
        </w:rPr>
        <w:t>”</w:t>
      </w:r>
      <w:r w:rsidR="00DD1EE0" w:rsidRPr="00FA3865">
        <w:rPr>
          <w:color w:val="000000" w:themeColor="text1"/>
          <w:lang w:val="en-US"/>
        </w:rPr>
        <w:t xml:space="preserve"> </w:t>
      </w:r>
      <w:r w:rsidR="00AA101E" w:rsidRPr="00FA3865">
        <w:rPr>
          <w:color w:val="000000" w:themeColor="text1"/>
          <w:lang w:val="en-US"/>
        </w:rPr>
        <w:t>Like</w:t>
      </w:r>
      <w:r w:rsidR="00DD1EE0" w:rsidRPr="00FA3865">
        <w:rPr>
          <w:color w:val="000000" w:themeColor="text1"/>
          <w:lang w:val="en-US"/>
        </w:rPr>
        <w:t xml:space="preserve"> LIWC, these degrees </w:t>
      </w:r>
      <w:r w:rsidR="00DD1EE0" w:rsidRPr="00FA3865">
        <w:rPr>
          <w:bCs/>
          <w:lang w:val="en-US"/>
        </w:rPr>
        <w:t xml:space="preserve">can be linked to numerical ratings for prediction purposes. </w:t>
      </w:r>
    </w:p>
    <w:p w14:paraId="60ABF9A4" w14:textId="5ADD02DC" w:rsidR="00DD1EE0" w:rsidRPr="00FA3865" w:rsidRDefault="00DD1EE0" w:rsidP="00DD1EE0">
      <w:pPr>
        <w:spacing w:after="120" w:line="480" w:lineRule="auto"/>
        <w:rPr>
          <w:b/>
          <w:bCs/>
          <w:lang w:val="en-US"/>
        </w:rPr>
      </w:pPr>
      <w:r w:rsidRPr="00FA3865">
        <w:rPr>
          <w:b/>
          <w:bCs/>
          <w:lang w:val="en-US"/>
        </w:rPr>
        <w:t xml:space="preserve">2 Machine Learning </w:t>
      </w:r>
      <w:r w:rsidR="00870003" w:rsidRPr="00FA3865">
        <w:rPr>
          <w:b/>
          <w:bCs/>
          <w:lang w:val="en-US"/>
        </w:rPr>
        <w:t>Classification</w:t>
      </w:r>
    </w:p>
    <w:p w14:paraId="4094EA96" w14:textId="5635516F" w:rsidR="00DD1EE0" w:rsidRPr="00FA3865" w:rsidRDefault="00DD1EE0" w:rsidP="00DD1EE0">
      <w:pPr>
        <w:spacing w:after="120" w:line="480" w:lineRule="auto"/>
        <w:rPr>
          <w:lang w:val="en-US"/>
        </w:rPr>
      </w:pPr>
      <w:r w:rsidRPr="00FA3865">
        <w:rPr>
          <w:lang w:val="en-US"/>
        </w:rPr>
        <w:t xml:space="preserve">As noted in Table 1, </w:t>
      </w:r>
      <w:r w:rsidR="004C0FFD" w:rsidRPr="00FA3865">
        <w:rPr>
          <w:lang w:val="en-US"/>
        </w:rPr>
        <w:t xml:space="preserve">we group </w:t>
      </w:r>
      <w:r w:rsidRPr="00FA3865">
        <w:rPr>
          <w:lang w:val="en-US"/>
        </w:rPr>
        <w:t xml:space="preserve">machine learning methods into two broad categories, </w:t>
      </w:r>
      <w:r w:rsidR="005675EF" w:rsidRPr="00FA3865">
        <w:rPr>
          <w:lang w:val="en-US"/>
        </w:rPr>
        <w:t xml:space="preserve">classical </w:t>
      </w:r>
      <w:r w:rsidRPr="00FA3865">
        <w:rPr>
          <w:lang w:val="en-US"/>
        </w:rPr>
        <w:t xml:space="preserve">machine learning </w:t>
      </w:r>
      <w:r w:rsidR="0010777A" w:rsidRPr="00FA3865">
        <w:rPr>
          <w:lang w:val="en-US"/>
        </w:rPr>
        <w:t xml:space="preserve">methods </w:t>
      </w:r>
      <w:r w:rsidRPr="00FA3865">
        <w:rPr>
          <w:lang w:val="en-US"/>
        </w:rPr>
        <w:t xml:space="preserve">which do not leverage </w:t>
      </w:r>
      <w:r w:rsidR="00FC4A98" w:rsidRPr="00FA3865">
        <w:rPr>
          <w:lang w:val="en-US"/>
        </w:rPr>
        <w:t>neural networks</w:t>
      </w:r>
      <w:r w:rsidRPr="00FA3865">
        <w:rPr>
          <w:lang w:val="en-US"/>
        </w:rPr>
        <w:t>, and neural network</w:t>
      </w:r>
      <w:r w:rsidR="00FC4A98" w:rsidRPr="00FA3865">
        <w:rPr>
          <w:lang w:val="en-US"/>
        </w:rPr>
        <w:t>-based</w:t>
      </w:r>
      <w:r w:rsidRPr="00FA3865">
        <w:rPr>
          <w:lang w:val="en-US"/>
        </w:rPr>
        <w:t xml:space="preserve"> methods. </w:t>
      </w:r>
    </w:p>
    <w:p w14:paraId="2BF84673" w14:textId="7922633E" w:rsidR="00DD1EE0" w:rsidRPr="00FA3865" w:rsidRDefault="00DD1EE0" w:rsidP="00DD1EE0">
      <w:pPr>
        <w:spacing w:after="120" w:line="480" w:lineRule="auto"/>
        <w:jc w:val="both"/>
        <w:rPr>
          <w:b/>
          <w:color w:val="000000" w:themeColor="text1"/>
          <w:lang w:val="en-US"/>
        </w:rPr>
      </w:pPr>
      <w:r w:rsidRPr="00FA3865">
        <w:rPr>
          <w:b/>
          <w:color w:val="000000" w:themeColor="text1"/>
          <w:lang w:val="en-US"/>
        </w:rPr>
        <w:t xml:space="preserve">2.1 </w:t>
      </w:r>
      <w:r w:rsidR="003627B0" w:rsidRPr="00FA3865">
        <w:rPr>
          <w:b/>
          <w:color w:val="000000" w:themeColor="text1"/>
          <w:lang w:val="en-US"/>
        </w:rPr>
        <w:t xml:space="preserve">Non-Neural </w:t>
      </w:r>
      <w:r w:rsidR="004C7F1C" w:rsidRPr="00FA3865">
        <w:rPr>
          <w:b/>
          <w:color w:val="000000" w:themeColor="text1"/>
          <w:lang w:val="en-US"/>
        </w:rPr>
        <w:t>Network</w:t>
      </w:r>
      <w:r w:rsidR="00C00273" w:rsidRPr="00FA3865">
        <w:rPr>
          <w:b/>
          <w:color w:val="000000" w:themeColor="text1"/>
          <w:lang w:val="en-US"/>
        </w:rPr>
        <w:t>-</w:t>
      </w:r>
      <w:r w:rsidR="004C7F1C" w:rsidRPr="00FA3865">
        <w:rPr>
          <w:b/>
          <w:color w:val="000000" w:themeColor="text1"/>
          <w:lang w:val="en-US"/>
        </w:rPr>
        <w:t xml:space="preserve">based </w:t>
      </w:r>
      <w:r w:rsidRPr="00FA3865">
        <w:rPr>
          <w:b/>
          <w:color w:val="000000" w:themeColor="text1"/>
          <w:lang w:val="en-US"/>
        </w:rPr>
        <w:t>Machine Learning</w:t>
      </w:r>
    </w:p>
    <w:p w14:paraId="6EB367F7" w14:textId="1088C67D" w:rsidR="00DD1EE0" w:rsidRPr="00FA3865" w:rsidRDefault="00DD1EE0" w:rsidP="00DD1EE0">
      <w:pPr>
        <w:spacing w:after="120" w:line="480" w:lineRule="auto"/>
        <w:rPr>
          <w:lang w:val="en-US"/>
        </w:rPr>
      </w:pPr>
      <w:r w:rsidRPr="00FA3865">
        <w:rPr>
          <w:b/>
          <w:bCs/>
          <w:lang w:val="en-US"/>
        </w:rPr>
        <w:t>K-</w:t>
      </w:r>
      <w:r w:rsidR="004D3FDB" w:rsidRPr="00FA3865">
        <w:rPr>
          <w:b/>
          <w:bCs/>
          <w:lang w:val="en-US"/>
        </w:rPr>
        <w:t>Nearest Neighbors</w:t>
      </w:r>
      <w:r w:rsidR="004E444A" w:rsidRPr="00FA3865">
        <w:rPr>
          <w:b/>
          <w:bCs/>
          <w:lang w:val="en-US"/>
        </w:rPr>
        <w:t xml:space="preserve"> (</w:t>
      </w:r>
      <w:r w:rsidR="00811E42" w:rsidRPr="00FA3865">
        <w:rPr>
          <w:b/>
          <w:bCs/>
          <w:lang w:val="en-US"/>
        </w:rPr>
        <w:t>KNN</w:t>
      </w:r>
      <w:r w:rsidR="004E444A" w:rsidRPr="00FA3865">
        <w:rPr>
          <w:b/>
          <w:bCs/>
          <w:lang w:val="en-US"/>
        </w:rPr>
        <w:t>)</w:t>
      </w:r>
    </w:p>
    <w:p w14:paraId="73A865CA" w14:textId="6D5A8B78" w:rsidR="00DD1EE0" w:rsidRPr="00FA3865" w:rsidRDefault="00A058B2" w:rsidP="00DD1EE0">
      <w:pPr>
        <w:spacing w:after="120" w:line="480" w:lineRule="auto"/>
        <w:rPr>
          <w:lang w:val="en-US"/>
        </w:rPr>
      </w:pPr>
      <w:r w:rsidRPr="00FA3865">
        <w:rPr>
          <w:lang w:val="en-US"/>
        </w:rPr>
        <w:t>K-</w:t>
      </w:r>
      <w:r w:rsidR="004D3FDB" w:rsidRPr="00FA3865">
        <w:rPr>
          <w:lang w:val="en-US"/>
        </w:rPr>
        <w:t>Nearest N</w:t>
      </w:r>
      <w:r w:rsidRPr="00FA3865">
        <w:rPr>
          <w:lang w:val="en-US"/>
        </w:rPr>
        <w:t>eighbors (</w:t>
      </w:r>
      <w:r w:rsidR="00811E42" w:rsidRPr="00FA3865">
        <w:rPr>
          <w:lang w:val="en-US"/>
        </w:rPr>
        <w:t>KNN</w:t>
      </w:r>
      <w:r w:rsidRPr="00FA3865">
        <w:rPr>
          <w:lang w:val="en-US"/>
        </w:rPr>
        <w:t>) is a non-parametric classification method</w:t>
      </w:r>
      <w:r w:rsidR="009B3867" w:rsidRPr="00FA3865">
        <w:rPr>
          <w:lang w:val="en-US"/>
        </w:rPr>
        <w:t>, which is</w:t>
      </w:r>
      <w:r w:rsidR="000F7120" w:rsidRPr="00FA3865">
        <w:rPr>
          <w:lang w:val="en-US"/>
        </w:rPr>
        <w:t xml:space="preserve"> </w:t>
      </w:r>
      <w:r w:rsidRPr="00FA3865">
        <w:rPr>
          <w:lang w:val="en-US"/>
        </w:rPr>
        <w:t xml:space="preserve">based on a similarity measure </w:t>
      </w:r>
      <w:r w:rsidR="004C0FFD" w:rsidRPr="00FA3865">
        <w:rPr>
          <w:lang w:val="en-US"/>
        </w:rPr>
        <w:t>such as</w:t>
      </w:r>
      <w:r w:rsidRPr="00FA3865">
        <w:rPr>
          <w:lang w:val="en-US"/>
        </w:rPr>
        <w:t xml:space="preserve"> distance functions</w:t>
      </w:r>
      <w:r w:rsidR="004C0FFD" w:rsidRPr="00FA3865">
        <w:rPr>
          <w:lang w:val="en-US"/>
        </w:rPr>
        <w:t xml:space="preserve"> </w:t>
      </w:r>
      <w:r w:rsidR="004C0FFD" w:rsidRPr="00FA3865">
        <w:rPr>
          <w:noProof/>
          <w:lang w:val="en-US"/>
        </w:rPr>
        <w:t>(Altman, 1992)</w:t>
      </w:r>
      <w:r w:rsidRPr="00FA3865">
        <w:rPr>
          <w:lang w:val="en-US"/>
        </w:rPr>
        <w:t xml:space="preserve">. In our applications, the input is review text, and the output is class membership (overall numerical rating/sentiment). Given the number of nearest neighbors, </w:t>
      </w:r>
      <m:oMath>
        <m:r>
          <w:rPr>
            <w:rFonts w:ascii="Cambria Math" w:hAnsi="Cambria Math"/>
            <w:lang w:val="en-US"/>
          </w:rPr>
          <m:t>k</m:t>
        </m:r>
      </m:oMath>
      <w:r w:rsidRPr="00FA3865">
        <w:rPr>
          <w:lang w:val="en-US"/>
        </w:rPr>
        <w:t xml:space="preserve">, the </w:t>
      </w:r>
      <w:r w:rsidR="00811E42" w:rsidRPr="00FA3865">
        <w:rPr>
          <w:lang w:val="en-US"/>
        </w:rPr>
        <w:t>KNN</w:t>
      </w:r>
      <w:r w:rsidRPr="00FA3865">
        <w:rPr>
          <w:lang w:val="en-US"/>
        </w:rPr>
        <w:t xml:space="preserve"> classifier runs through the entire dataset to compute</w:t>
      </w:r>
      <w:r w:rsidR="001F0CE9" w:rsidRPr="00FA3865">
        <w:rPr>
          <w:lang w:val="en-US"/>
        </w:rPr>
        <w:t xml:space="preserve"> the</w:t>
      </w:r>
      <w:r w:rsidRPr="00FA3865">
        <w:rPr>
          <w:lang w:val="en-US"/>
        </w:rPr>
        <w:t xml:space="preserve"> distance between the input review and reviews in each training observation.</w:t>
      </w:r>
      <w:r w:rsidR="00B61690" w:rsidRPr="00FA3865">
        <w:rPr>
          <w:lang w:val="en-US"/>
        </w:rPr>
        <w:t xml:space="preserve"> T</w:t>
      </w:r>
      <w:r w:rsidR="008D4C37" w:rsidRPr="00FA3865">
        <w:rPr>
          <w:lang w:val="en-US"/>
        </w:rPr>
        <w:t xml:space="preserve">he algorithm </w:t>
      </w:r>
      <w:r w:rsidR="002E1B89" w:rsidRPr="00FA3865">
        <w:rPr>
          <w:lang w:val="en-US"/>
        </w:rPr>
        <w:t>assigns</w:t>
      </w:r>
      <w:r w:rsidR="009B3867" w:rsidRPr="00FA3865">
        <w:rPr>
          <w:lang w:val="en-US"/>
        </w:rPr>
        <w:t xml:space="preserve"> t</w:t>
      </w:r>
      <w:r w:rsidRPr="00FA3865">
        <w:rPr>
          <w:lang w:val="en-US"/>
        </w:rPr>
        <w:t xml:space="preserve">he </w:t>
      </w:r>
      <m:oMath>
        <m:r>
          <w:rPr>
            <w:rFonts w:ascii="Cambria Math" w:hAnsi="Cambria Math"/>
            <w:lang w:val="en-US"/>
          </w:rPr>
          <m:t>k</m:t>
        </m:r>
      </m:oMath>
      <w:r w:rsidR="002E1B89" w:rsidRPr="00FA3865">
        <w:rPr>
          <w:lang w:val="en-US"/>
        </w:rPr>
        <w:t xml:space="preserve"> </w:t>
      </w:r>
      <w:r w:rsidRPr="00FA3865">
        <w:rPr>
          <w:lang w:val="en-US"/>
        </w:rPr>
        <w:t xml:space="preserve">points that are closest to the input review </w:t>
      </w:r>
      <w:r w:rsidR="009B3867" w:rsidRPr="00FA3865">
        <w:rPr>
          <w:lang w:val="en-US"/>
        </w:rPr>
        <w:t>into a set</w:t>
      </w:r>
      <w:r w:rsidRPr="00FA3865">
        <w:rPr>
          <w:lang w:val="en-US"/>
        </w:rPr>
        <w:t xml:space="preserve"> </w:t>
      </w:r>
      <m:oMath>
        <m:r>
          <w:rPr>
            <w:rFonts w:ascii="Cambria Math" w:hAnsi="Cambria Math"/>
            <w:lang w:val="en-US"/>
          </w:rPr>
          <m:t>A</m:t>
        </m:r>
      </m:oMath>
      <w:r w:rsidRPr="00FA3865">
        <w:rPr>
          <w:lang w:val="en-US"/>
        </w:rPr>
        <w:t xml:space="preserve">. </w:t>
      </w:r>
      <w:r w:rsidR="00DD1EE0" w:rsidRPr="00FA3865">
        <w:rPr>
          <w:lang w:val="en-US"/>
        </w:rPr>
        <w:t xml:space="preserve">The classifier then </w:t>
      </w:r>
      <w:r w:rsidR="00083C41" w:rsidRPr="00FA3865">
        <w:rPr>
          <w:lang w:val="en-US"/>
        </w:rPr>
        <w:t>compute</w:t>
      </w:r>
      <w:r w:rsidR="008D4C37" w:rsidRPr="00FA3865">
        <w:rPr>
          <w:lang w:val="en-US"/>
        </w:rPr>
        <w:t>s</w:t>
      </w:r>
      <w:r w:rsidR="00083C41" w:rsidRPr="00FA3865">
        <w:rPr>
          <w:lang w:val="en-US"/>
        </w:rPr>
        <w:t xml:space="preserve"> </w:t>
      </w:r>
      <w:r w:rsidR="009B3867" w:rsidRPr="00FA3865">
        <w:rPr>
          <w:lang w:val="en-US"/>
        </w:rPr>
        <w:t xml:space="preserve">for each class, the fraction of points in </w:t>
      </w:r>
      <m:oMath>
        <m:r>
          <w:rPr>
            <w:rFonts w:ascii="Cambria Math" w:hAnsi="Cambria Math"/>
            <w:lang w:val="en-US"/>
          </w:rPr>
          <m:t>A</m:t>
        </m:r>
      </m:oMath>
      <w:r w:rsidR="009B3867" w:rsidRPr="00FA3865">
        <w:rPr>
          <w:lang w:val="en-US"/>
        </w:rPr>
        <w:t xml:space="preserve"> that have the focal class </w:t>
      </w:r>
      <w:r w:rsidR="00AA101E" w:rsidRPr="00FA3865">
        <w:rPr>
          <w:lang w:val="en-US"/>
        </w:rPr>
        <w:t>label and</w:t>
      </w:r>
      <w:r w:rsidR="00C03A09" w:rsidRPr="00FA3865">
        <w:rPr>
          <w:lang w:val="en-US"/>
        </w:rPr>
        <w:t xml:space="preserve"> use</w:t>
      </w:r>
      <w:r w:rsidR="008766F2" w:rsidRPr="00FA3865">
        <w:rPr>
          <w:lang w:val="en-US"/>
        </w:rPr>
        <w:t>s</w:t>
      </w:r>
      <w:r w:rsidR="00C03A09" w:rsidRPr="00FA3865">
        <w:rPr>
          <w:lang w:val="en-US"/>
        </w:rPr>
        <w:t xml:space="preserve"> it</w:t>
      </w:r>
      <w:r w:rsidR="009B3867" w:rsidRPr="00FA3865">
        <w:rPr>
          <w:lang w:val="en-US"/>
        </w:rPr>
        <w:t xml:space="preserve"> as </w:t>
      </w:r>
      <w:r w:rsidR="00DD1EE0" w:rsidRPr="00FA3865">
        <w:rPr>
          <w:lang w:val="en-US"/>
        </w:rPr>
        <w:t xml:space="preserve">the </w:t>
      </w:r>
      <w:r w:rsidR="00083C41" w:rsidRPr="00FA3865">
        <w:rPr>
          <w:lang w:val="en-US"/>
        </w:rPr>
        <w:t xml:space="preserve">estimated </w:t>
      </w:r>
      <w:r w:rsidR="00DD1EE0" w:rsidRPr="00FA3865">
        <w:rPr>
          <w:lang w:val="en-US"/>
        </w:rPr>
        <w:t>conditional probability. Finally, the class with the highest probability is assigned as the prediction for the input review.</w:t>
      </w:r>
    </w:p>
    <w:p w14:paraId="1E55E85A" w14:textId="77777777" w:rsidR="00DD1EE0" w:rsidRPr="00FA3865" w:rsidRDefault="00DD1EE0" w:rsidP="00DD1EE0">
      <w:pPr>
        <w:spacing w:after="120" w:line="480" w:lineRule="auto"/>
        <w:jc w:val="both"/>
        <w:rPr>
          <w:b/>
          <w:color w:val="000000" w:themeColor="text1"/>
          <w:lang w:val="en-US"/>
        </w:rPr>
      </w:pPr>
      <w:r w:rsidRPr="00FA3865">
        <w:rPr>
          <w:b/>
          <w:color w:val="000000" w:themeColor="text1"/>
          <w:lang w:val="en-US"/>
        </w:rPr>
        <w:t>Naïve Bayes</w:t>
      </w:r>
    </w:p>
    <w:p w14:paraId="60BF82CF" w14:textId="5EBA1230" w:rsidR="00DD1EE0" w:rsidRPr="00FA3865" w:rsidRDefault="001A47A0" w:rsidP="00DD1EE0">
      <w:pPr>
        <w:spacing w:after="120" w:line="480" w:lineRule="auto"/>
        <w:rPr>
          <w:lang w:val="en-US"/>
        </w:rPr>
      </w:pPr>
      <w:r w:rsidRPr="00FA3865">
        <w:rPr>
          <w:lang w:val="en-US"/>
        </w:rPr>
        <w:t xml:space="preserve">Naïve </w:t>
      </w:r>
      <w:r w:rsidR="00A058B2" w:rsidRPr="00FA3865">
        <w:rPr>
          <w:lang w:val="en-US"/>
        </w:rPr>
        <w:t xml:space="preserve">Bayes </w:t>
      </w:r>
      <w:r w:rsidR="0051222D" w:rsidRPr="00FA3865">
        <w:rPr>
          <w:noProof/>
          <w:lang w:val="en-US"/>
        </w:rPr>
        <w:t>(Lewis, 1998)</w:t>
      </w:r>
      <w:r w:rsidR="00DD1EE0" w:rsidRPr="00FA3865">
        <w:rPr>
          <w:lang w:val="en-US"/>
        </w:rPr>
        <w:t> </w:t>
      </w:r>
      <w:r w:rsidR="00C03A09" w:rsidRPr="00FA3865">
        <w:rPr>
          <w:lang w:val="en-US"/>
        </w:rPr>
        <w:t xml:space="preserve">is </w:t>
      </w:r>
      <w:r w:rsidR="00DD1EE0" w:rsidRPr="00FA3865">
        <w:rPr>
          <w:lang w:val="en-US"/>
        </w:rPr>
        <w:t xml:space="preserve">a </w:t>
      </w:r>
      <w:r w:rsidR="00C03A09" w:rsidRPr="00FA3865">
        <w:rPr>
          <w:lang w:val="en-US"/>
        </w:rPr>
        <w:t xml:space="preserve">classification method </w:t>
      </w:r>
      <w:r w:rsidR="00DD1EE0" w:rsidRPr="00FA3865">
        <w:rPr>
          <w:lang w:val="en-US"/>
        </w:rPr>
        <w:t>based on Bayes' theorem</w:t>
      </w:r>
      <w:r w:rsidR="00C03A09" w:rsidRPr="00FA3865">
        <w:rPr>
          <w:lang w:val="en-US"/>
        </w:rPr>
        <w:t xml:space="preserve">. It </w:t>
      </w:r>
      <w:r w:rsidR="00D70787" w:rsidRPr="00FA3865">
        <w:rPr>
          <w:lang w:val="en-US"/>
        </w:rPr>
        <w:t>is denoted “naïve” because it assumes</w:t>
      </w:r>
      <w:r w:rsidR="00DD1EE0" w:rsidRPr="00FA3865">
        <w:rPr>
          <w:lang w:val="en-US"/>
        </w:rPr>
        <w:t xml:space="preserve"> independence between the features. Denote the words in a review as </w:t>
      </w:r>
      <m:oMath>
        <m:r>
          <m:rPr>
            <m:sty m:val="bi"/>
          </m:rPr>
          <w:rPr>
            <w:rFonts w:ascii="Cambria Math" w:hAnsi="Cambria Math"/>
            <w:lang w:val="en-US"/>
          </w:rPr>
          <m:t>x</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DD1EE0" w:rsidRPr="00FA3865">
        <w:rPr>
          <w:lang w:val="en-US"/>
        </w:rPr>
        <w:t xml:space="preserve"> and assume independence between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,i=1,…, n</m:t>
        </m:r>
      </m:oMath>
      <w:r w:rsidR="00DD1EE0" w:rsidRPr="00FA3865">
        <w:rPr>
          <w:lang w:val="en-US"/>
        </w:rPr>
        <w:t xml:space="preserve">, conditional on the category </w:t>
      </w:r>
      <w:r w:rsidR="00DD1EE0" w:rsidRPr="00FA3865">
        <w:rPr>
          <w:lang w:val="en-US"/>
        </w:rPr>
        <w:lastRenderedPageBreak/>
        <w:t xml:space="preserve">(numerical rating or sentiment)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oMath>
      <w:r w:rsidR="00DD1EE0" w:rsidRPr="00FA3865">
        <w:rPr>
          <w:lang w:val="en-US"/>
        </w:rPr>
        <w:t xml:space="preserve">. Then the conditional distribution over the category is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e>
        </m:d>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e>
            </m:d>
          </m:e>
        </m:nary>
      </m:oMath>
      <w:r w:rsidR="00DD1EE0" w:rsidRPr="00FA3865">
        <w:rPr>
          <w:lang w:val="en-US"/>
        </w:rPr>
        <w:t xml:space="preserve">, and the category </w:t>
      </w:r>
      <m:oMath>
        <m:r>
          <w:rPr>
            <w:rFonts w:ascii="Cambria Math" w:hAnsi="Cambria Math"/>
            <w:lang w:val="en-US"/>
          </w:rPr>
          <m:t>k</m:t>
        </m:r>
      </m:oMath>
      <w:r w:rsidR="00582562" w:rsidRPr="00FA3865" w:rsidDel="00582562">
        <w:rPr>
          <w:lang w:val="en-US"/>
        </w:rPr>
        <w:t xml:space="preserve"> </w:t>
      </w:r>
      <w:r w:rsidR="00DD1EE0" w:rsidRPr="00FA3865">
        <w:rPr>
          <w:lang w:val="en-US"/>
        </w:rPr>
        <w:t xml:space="preserve">with the highest conditional probability is selected for the review. </w:t>
      </w:r>
    </w:p>
    <w:p w14:paraId="2E0A2F4B" w14:textId="77777777" w:rsidR="00DD1EE0" w:rsidRPr="00FA3865" w:rsidRDefault="00DD1EE0" w:rsidP="00DD1EE0">
      <w:pPr>
        <w:spacing w:after="120" w:line="480" w:lineRule="auto"/>
        <w:jc w:val="both"/>
        <w:rPr>
          <w:b/>
          <w:lang w:val="en-US"/>
        </w:rPr>
      </w:pPr>
      <w:r w:rsidRPr="00FA3865">
        <w:rPr>
          <w:b/>
          <w:lang w:val="en-US"/>
        </w:rPr>
        <w:t xml:space="preserve">Support Vector Machine (SVM) </w:t>
      </w:r>
    </w:p>
    <w:p w14:paraId="57C51FE5" w14:textId="29F5076D" w:rsidR="00DD1EE0" w:rsidRPr="00FA3865" w:rsidRDefault="00A058B2" w:rsidP="00DD1EE0">
      <w:pPr>
        <w:spacing w:after="120" w:line="480" w:lineRule="auto"/>
        <w:rPr>
          <w:lang w:val="en-US"/>
        </w:rPr>
      </w:pPr>
      <w:r w:rsidRPr="00FA3865">
        <w:rPr>
          <w:rFonts w:eastAsiaTheme="minorEastAsia"/>
          <w:lang w:val="en-US"/>
        </w:rPr>
        <w:t>SVM</w:t>
      </w:r>
      <w:r w:rsidR="005C73B2" w:rsidRPr="00FA3865">
        <w:rPr>
          <w:rFonts w:eastAsiaTheme="minorEastAsia"/>
          <w:lang w:val="en-US"/>
        </w:rPr>
        <w:t xml:space="preserve"> </w:t>
      </w:r>
      <w:r w:rsidR="005C73B2" w:rsidRPr="00FA3865">
        <w:rPr>
          <w:rFonts w:eastAsiaTheme="minorEastAsia"/>
          <w:noProof/>
          <w:lang w:val="en-US"/>
        </w:rPr>
        <w:t>(Cortes &amp; Vapnik, 1995)</w:t>
      </w:r>
      <w:r w:rsidRPr="00FA3865">
        <w:rPr>
          <w:rFonts w:eastAsiaTheme="minorEastAsia"/>
          <w:lang w:val="en-US"/>
        </w:rPr>
        <w:t xml:space="preserve"> is </w:t>
      </w:r>
      <w:r w:rsidR="00D258C8" w:rsidRPr="00FA3865">
        <w:rPr>
          <w:rFonts w:eastAsiaTheme="minorEastAsia"/>
          <w:lang w:val="en-US"/>
        </w:rPr>
        <w:t>a</w:t>
      </w:r>
      <w:r w:rsidRPr="00FA3865">
        <w:rPr>
          <w:rFonts w:eastAsiaTheme="minorEastAsia"/>
          <w:lang w:val="en-US"/>
        </w:rPr>
        <w:t xml:space="preserve"> widely used classification </w:t>
      </w:r>
      <w:r w:rsidR="00D258C8" w:rsidRPr="00FA3865">
        <w:rPr>
          <w:rFonts w:eastAsiaTheme="minorEastAsia"/>
          <w:lang w:val="en-US"/>
        </w:rPr>
        <w:t>method</w:t>
      </w:r>
      <w:r w:rsidRPr="00FA3865">
        <w:rPr>
          <w:rFonts w:eastAsiaTheme="minorEastAsia"/>
          <w:lang w:val="en-US"/>
        </w:rPr>
        <w:t xml:space="preserve">. Given </w:t>
      </w:r>
      <w:r w:rsidR="00DD1EE0" w:rsidRPr="00FA3865">
        <w:rPr>
          <w:rFonts w:eastAsiaTheme="minorEastAsia"/>
          <w:lang w:val="en-US"/>
        </w:rPr>
        <w:t>review text</w:t>
      </w:r>
      <w:r w:rsidR="00DD1EE0" w:rsidRPr="00FA3865">
        <w:rPr>
          <w:b/>
          <w:bCs/>
          <w:lang w:val="en-US"/>
        </w:rPr>
        <w:t xml:space="preserve"> </w:t>
      </w:r>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oMath>
      <w:r w:rsidR="00EA31BF" w:rsidRPr="00FA3865" w:rsidDel="00EA31BF">
        <w:rPr>
          <w:b/>
          <w:bCs/>
          <w:lang w:val="en-US"/>
        </w:rPr>
        <w:t xml:space="preserve"> </w:t>
      </w:r>
      <w:r w:rsidR="00DD1EE0" w:rsidRPr="00FA3865">
        <w:rPr>
          <w:lang w:val="en-US"/>
        </w:rPr>
        <w:t xml:space="preserve">and category (numerical rating or sentiment)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DD1EE0" w:rsidRPr="00FA3865">
        <w:rPr>
          <w:lang w:val="en-US"/>
        </w:rPr>
        <w:t xml:space="preserve">, SVM finds a hyperplane </w:t>
      </w:r>
      <w:r w:rsidR="00A11D1A" w:rsidRPr="00FA3865">
        <w:rPr>
          <w:lang w:val="en-US"/>
        </w:rPr>
        <w:t>which</w:t>
      </w:r>
      <w:r w:rsidR="00D258C8" w:rsidRPr="00FA3865">
        <w:rPr>
          <w:lang w:val="en-US"/>
        </w:rPr>
        <w:t xml:space="preserve"> </w:t>
      </w:r>
      <w:r w:rsidR="00DD1EE0" w:rsidRPr="00FA3865">
        <w:rPr>
          <w:lang w:val="en-US"/>
        </w:rPr>
        <w:t xml:space="preserve">separates the two classes with highest margin. The hyperplane equation is defined as </w:t>
      </w:r>
      <m:oMath>
        <m:sSup>
          <m:sSupPr>
            <m:ctrlPr>
              <w:rPr>
                <w:rFonts w:ascii="Cambria Math" w:hAnsi="Cambria Math"/>
                <w:b/>
                <w:bCs/>
                <w:i/>
                <w:lang w:val="en-US"/>
              </w:rPr>
            </m:ctrlPr>
          </m:sSupPr>
          <m:e>
            <m:r>
              <m:rPr>
                <m:sty m:val="bi"/>
              </m:rPr>
              <w:rPr>
                <w:rFonts w:ascii="Cambria Math" w:hAnsi="Cambria Math"/>
                <w:lang w:val="en-US"/>
              </w:rPr>
              <m:t>w</m:t>
            </m:r>
          </m:e>
          <m:sup>
            <m:r>
              <m:rPr>
                <m:sty m:val="bi"/>
              </m:rPr>
              <w:rPr>
                <w:rFonts w:ascii="Cambria Math" w:hAnsi="Cambria Math"/>
                <w:lang w:val="en-US"/>
              </w:rPr>
              <m:t>T</m:t>
            </m:r>
          </m:sup>
        </m:sSup>
        <m:r>
          <m:rPr>
            <m:sty m:val="bi"/>
          </m:rPr>
          <w:rPr>
            <w:rFonts w:ascii="Cambria Math" w:hAnsi="Cambria Math"/>
            <w:lang w:val="en-US"/>
          </w:rPr>
          <m:t>x</m:t>
        </m:r>
        <m:r>
          <w:rPr>
            <w:rFonts w:ascii="Cambria Math" w:hAnsi="Cambria Math"/>
            <w:lang w:val="en-US"/>
          </w:rPr>
          <m:t>+b=0</m:t>
        </m:r>
      </m:oMath>
      <w:r w:rsidR="00DD1EE0" w:rsidRPr="00FA3865">
        <w:rPr>
          <w:lang w:val="en-US"/>
        </w:rPr>
        <w:t xml:space="preserve">, </w:t>
      </w:r>
      <w:r w:rsidR="00DD1EE0" w:rsidRPr="00FA3865">
        <w:rPr>
          <w:rFonts w:eastAsiaTheme="minorEastAsia"/>
          <w:lang w:val="en-US"/>
        </w:rPr>
        <w:t xml:space="preserve">where </w:t>
      </w:r>
      <m:oMath>
        <m:r>
          <w:rPr>
            <w:rFonts w:ascii="Cambria Math" w:hAnsi="Cambria Math"/>
            <w:lang w:val="en-US"/>
          </w:rPr>
          <m:t>w</m:t>
        </m:r>
      </m:oMath>
      <w:r w:rsidR="00DD1EE0" w:rsidRPr="00FA3865">
        <w:rPr>
          <w:rFonts w:eastAsiaTheme="minorEastAsia"/>
          <w:lang w:val="en-US"/>
        </w:rPr>
        <w:t xml:space="preserve"> is a weight vector and </w:t>
      </w:r>
      <m:oMath>
        <m:r>
          <w:rPr>
            <w:rFonts w:ascii="Cambria Math" w:hAnsi="Cambria Math"/>
            <w:lang w:val="en-US"/>
          </w:rPr>
          <m:t>b</m:t>
        </m:r>
      </m:oMath>
      <w:r w:rsidR="00DD1EE0" w:rsidRPr="00FA3865">
        <w:rPr>
          <w:rFonts w:eastAsiaTheme="minorEastAsia"/>
          <w:lang w:val="en-US"/>
        </w:rPr>
        <w:t xml:space="preserve"> is the bias term. If there are two classes (1 and -1), the data are separated according to the inequalities (1) </w:t>
      </w:r>
      <m:oMath>
        <m:sSup>
          <m:sSupPr>
            <m:ctrlPr>
              <w:rPr>
                <w:rFonts w:ascii="Cambria Math" w:hAnsi="Cambria Math"/>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r>
          <w:rPr>
            <w:rFonts w:ascii="Cambria Math" w:hAnsi="Cambria Math"/>
            <w:lang w:val="en-US"/>
          </w:rPr>
          <m:t>+b≥+1</m:t>
        </m:r>
      </m:oMath>
      <w:r w:rsidR="00DD1EE0" w:rsidRPr="00FA3865">
        <w:rPr>
          <w:rFonts w:eastAsiaTheme="minorEastAsia"/>
          <w:lang w:val="en-US"/>
        </w:rPr>
        <w:t xml:space="preserve"> when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=1</m:t>
        </m:r>
      </m:oMath>
      <w:r w:rsidR="00DD1EE0" w:rsidRPr="00FA3865">
        <w:rPr>
          <w:rFonts w:eastAsiaTheme="minorEastAsia"/>
          <w:lang w:val="en-US"/>
        </w:rPr>
        <w:t xml:space="preserve"> and (2) </w:t>
      </w:r>
      <m:oMath>
        <m:sSup>
          <m:sSupPr>
            <m:ctrlPr>
              <w:rPr>
                <w:rFonts w:ascii="Cambria Math" w:hAnsi="Cambria Math"/>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r>
          <w:rPr>
            <w:rFonts w:ascii="Cambria Math" w:hAnsi="Cambria Math"/>
            <w:lang w:val="en-US"/>
          </w:rPr>
          <m:t>+b≤-1</m:t>
        </m:r>
      </m:oMath>
      <w:r w:rsidR="00DD1EE0" w:rsidRPr="00FA3865">
        <w:rPr>
          <w:rFonts w:eastAsiaTheme="minorEastAsia"/>
          <w:lang w:val="en-US"/>
        </w:rPr>
        <w:t xml:space="preserve"> when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=-1</m:t>
        </m:r>
      </m:oMath>
      <w:r w:rsidR="00DD1EE0" w:rsidRPr="00FA3865">
        <w:rPr>
          <w:rFonts w:eastAsiaTheme="minorEastAsia"/>
          <w:lang w:val="en-US"/>
        </w:rPr>
        <w:t>.</w:t>
      </w:r>
      <w:r w:rsidR="00DD1EE0" w:rsidRPr="00FA3865">
        <w:rPr>
          <w:lang w:val="en-US"/>
        </w:rPr>
        <w:t xml:space="preserve"> Input vectors</w:t>
      </w:r>
      <w:r w:rsidR="00676403" w:rsidRPr="00FA3865">
        <w:rPr>
          <w:lang w:val="en-US"/>
        </w:rPr>
        <w:t xml:space="preserve"> </w:t>
      </w:r>
      <w:r w:rsidR="00DD1EE0" w:rsidRPr="00FA3865">
        <w:rPr>
          <w:lang w:val="en-US"/>
        </w:rPr>
        <w:t xml:space="preserve">that touch the margin boundaries but not the hyperplane, are called support vectors. The optimization problem is to find </w:t>
      </w:r>
      <m:oMath>
        <m:r>
          <m:rPr>
            <m:sty m:val="bi"/>
          </m:rPr>
          <w:rPr>
            <w:rFonts w:ascii="Cambria Math" w:hAnsi="Cambria Math"/>
            <w:lang w:val="en-US"/>
          </w:rPr>
          <m:t>w</m:t>
        </m:r>
      </m:oMath>
      <w:r w:rsidR="00DD1EE0" w:rsidRPr="00FA3865">
        <w:rPr>
          <w:lang w:val="en-US"/>
        </w:rPr>
        <w:t xml:space="preserve"> and </w:t>
      </w:r>
      <m:oMath>
        <m:r>
          <w:rPr>
            <w:rFonts w:ascii="Cambria Math" w:hAnsi="Cambria Math"/>
            <w:lang w:val="en-US"/>
          </w:rPr>
          <m:t>b</m:t>
        </m:r>
      </m:oMath>
      <w:r w:rsidR="00DD1EE0" w:rsidRPr="00FA3865">
        <w:rPr>
          <w:lang w:val="en-US"/>
        </w:rPr>
        <w:t xml:space="preserve"> that maximize the margin between the two classes. </w:t>
      </w:r>
    </w:p>
    <w:p w14:paraId="40657141" w14:textId="77777777" w:rsidR="00DD1EE0" w:rsidRPr="00FA3865" w:rsidRDefault="00DD1EE0" w:rsidP="00DD1EE0">
      <w:pPr>
        <w:spacing w:after="120" w:line="480" w:lineRule="auto"/>
        <w:jc w:val="both"/>
        <w:rPr>
          <w:b/>
          <w:lang w:val="en-US"/>
        </w:rPr>
      </w:pPr>
      <w:r w:rsidRPr="00FA3865">
        <w:rPr>
          <w:b/>
          <w:lang w:val="en-US"/>
        </w:rPr>
        <w:t>Logistic Regression and Ordered Logistic Regression</w:t>
      </w:r>
    </w:p>
    <w:p w14:paraId="0EB69505" w14:textId="76FB79F6" w:rsidR="00DD1EE0" w:rsidRPr="00FA3865" w:rsidRDefault="00DD1EE0" w:rsidP="00DD1EE0">
      <w:pPr>
        <w:spacing w:after="120" w:line="480" w:lineRule="auto"/>
        <w:rPr>
          <w:rFonts w:eastAsiaTheme="minorEastAsia"/>
          <w:lang w:val="en-US"/>
        </w:rPr>
      </w:pPr>
      <w:r w:rsidRPr="00FA3865">
        <w:rPr>
          <w:lang w:val="en-US"/>
        </w:rPr>
        <w:t xml:space="preserve">Logistic regression has been widely applied on numerical data. In the context of text reviews, logistic regression can be used to model the probability that the review falls into a certain category (of the numerical rating or sentiment). </w:t>
      </w:r>
      <w:r w:rsidRPr="00FA3865">
        <w:rPr>
          <w:rFonts w:eastAsiaTheme="minorEastAsia"/>
          <w:lang w:val="en-US"/>
        </w:rPr>
        <w:t xml:space="preserve">The binary classification is defined as </w:t>
      </w:r>
      <m:oMath>
        <m:r>
          <w:rPr>
            <w:rFonts w:ascii="Cambria Math" w:hAnsi="Cambria Math"/>
            <w:lang w:val="en-US"/>
          </w:rPr>
          <m:t>P(y|x,B)=</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-xB</m:t>
                </m:r>
              </m:sup>
            </m:sSup>
          </m:den>
        </m:f>
        <m:r>
          <w:rPr>
            <w:rFonts w:ascii="Cambria Math" w:hAnsi="Cambria Math"/>
            <w:lang w:val="en-US"/>
          </w:rPr>
          <m:t xml:space="preserve"> ,</m:t>
        </m:r>
      </m:oMath>
      <w:r w:rsidRPr="00FA3865">
        <w:rPr>
          <w:rFonts w:eastAsiaTheme="minorEastAsia"/>
          <w:lang w:val="en-US"/>
        </w:rPr>
        <w:t xml:space="preserve"> where </w:t>
      </w:r>
      <m:oMath>
        <m:r>
          <w:rPr>
            <w:rFonts w:ascii="Cambria Math" w:hAnsi="Cambria Math"/>
            <w:lang w:val="en-US"/>
          </w:rPr>
          <m:t>x</m:t>
        </m:r>
      </m:oMath>
      <w:r w:rsidRPr="00FA3865">
        <w:rPr>
          <w:rFonts w:eastAsiaTheme="minorEastAsia"/>
          <w:lang w:val="en-US"/>
        </w:rPr>
        <w:t xml:space="preserve"> is the tokenized text and y is a given numerical rating or sentiment. </w:t>
      </w:r>
      <w:r w:rsidRPr="00FA3865">
        <w:rPr>
          <w:lang w:val="en-US"/>
        </w:rPr>
        <w:t>Each word is represented by</w:t>
      </w:r>
      <w:r w:rsidR="00AD6C97" w:rsidRPr="00FA3865">
        <w:rPr>
          <w:lang w:val="en-US"/>
        </w:rPr>
        <w:t xml:space="preserve"> numerical feature vectors such as</w:t>
      </w:r>
      <w:r w:rsidRPr="00FA3865">
        <w:rPr>
          <w:lang w:val="en-US"/>
        </w:rPr>
        <w:t xml:space="preserve"> its term frequency–inverse document frequency (TFIDF), which </w:t>
      </w:r>
      <w:r w:rsidR="00A11D1A" w:rsidRPr="00FA3865">
        <w:rPr>
          <w:lang w:val="en-US"/>
        </w:rPr>
        <w:t>measures</w:t>
      </w:r>
      <w:r w:rsidRPr="00FA3865">
        <w:rPr>
          <w:lang w:val="en-US"/>
        </w:rPr>
        <w:t xml:space="preserve"> </w:t>
      </w:r>
      <w:r w:rsidR="00A11D1A" w:rsidRPr="00FA3865">
        <w:rPr>
          <w:lang w:val="en-US"/>
        </w:rPr>
        <w:t>the importance of</w:t>
      </w:r>
      <w:r w:rsidRPr="00FA3865">
        <w:rPr>
          <w:lang w:val="en-US"/>
        </w:rPr>
        <w:t xml:space="preserve"> a word to a document in a </w:t>
      </w:r>
      <w:r w:rsidR="00E75E21" w:rsidRPr="00FA3865">
        <w:rPr>
          <w:lang w:val="en-US"/>
        </w:rPr>
        <w:t>collection of documents</w:t>
      </w:r>
      <w:r w:rsidRPr="00FA3865">
        <w:rPr>
          <w:lang w:val="en-US"/>
        </w:rPr>
        <w:t xml:space="preserve"> and reduces the effect of less useful tokens that appear frequently in the text reviews</w:t>
      </w:r>
      <w:r w:rsidRPr="00FA3865">
        <w:rPr>
          <w:rFonts w:eastAsiaTheme="minorEastAsia"/>
          <w:lang w:val="en-US"/>
        </w:rPr>
        <w:t xml:space="preserve">. The binary logistic regression predicts </w:t>
      </w:r>
      <w:r w:rsidR="00AA101E" w:rsidRPr="00FA3865">
        <w:rPr>
          <w:rFonts w:eastAsiaTheme="minorEastAsia"/>
          <w:lang w:val="en-US"/>
        </w:rPr>
        <w:t>whether</w:t>
      </w:r>
      <w:r w:rsidRPr="00FA3865">
        <w:rPr>
          <w:rFonts w:eastAsiaTheme="minorEastAsia"/>
          <w:lang w:val="en-US"/>
        </w:rPr>
        <w:t xml:space="preserve"> the review is associated with a certain numerical rating (or sentiment). It </w:t>
      </w:r>
      <w:r w:rsidR="00CB7DC4" w:rsidRPr="00FA3865">
        <w:rPr>
          <w:rFonts w:eastAsiaTheme="minorEastAsia"/>
          <w:lang w:val="en-US"/>
        </w:rPr>
        <w:t xml:space="preserve">treats each rating as independent, without </w:t>
      </w:r>
      <w:r w:rsidR="00CB7DC4" w:rsidRPr="00FA3865">
        <w:rPr>
          <w:rFonts w:eastAsiaTheme="minorEastAsia"/>
          <w:lang w:val="en-US"/>
        </w:rPr>
        <w:lastRenderedPageBreak/>
        <w:t xml:space="preserve">consideration of </w:t>
      </w:r>
      <w:r w:rsidRPr="00FA3865">
        <w:rPr>
          <w:rFonts w:eastAsiaTheme="minorEastAsia"/>
          <w:lang w:val="en-US"/>
        </w:rPr>
        <w:t>the sequential order of the ratings. In our context, there is a sequential order within numerical ratings, for instance, a 5-star rating is superior to a 4-star rating, which in turn is superior to a 3-star rating, etc. In this case, the binary logistic regression can be extended to the ordered logistic regression</w:t>
      </w:r>
      <w:r w:rsidR="00A1285B" w:rsidRPr="00FA3865">
        <w:rPr>
          <w:rFonts w:eastAsiaTheme="minorEastAsia"/>
          <w:lang w:val="en-US"/>
        </w:rPr>
        <w:t>,</w:t>
      </w:r>
      <w:r w:rsidRPr="00FA3865">
        <w:rPr>
          <w:rFonts w:eastAsiaTheme="minorEastAsia"/>
          <w:lang w:val="en-US"/>
        </w:rPr>
        <w:t xml:space="preserve"> which </w:t>
      </w:r>
      <w:r w:rsidR="00AA101E" w:rsidRPr="00FA3865">
        <w:rPr>
          <w:rFonts w:eastAsiaTheme="minorEastAsia"/>
          <w:lang w:val="en-US"/>
        </w:rPr>
        <w:t>considers</w:t>
      </w:r>
      <w:r w:rsidRPr="00FA3865">
        <w:rPr>
          <w:rFonts w:eastAsiaTheme="minorEastAsia"/>
          <w:lang w:val="en-US"/>
        </w:rPr>
        <w:t xml:space="preserve"> the ordinal feature.  </w:t>
      </w:r>
    </w:p>
    <w:p w14:paraId="0D7FA275" w14:textId="59ED345E" w:rsidR="00DD1EE0" w:rsidRPr="00FA3865" w:rsidRDefault="00DD1EE0" w:rsidP="00DD1EE0">
      <w:pPr>
        <w:spacing w:after="120" w:line="480" w:lineRule="auto"/>
        <w:jc w:val="both"/>
        <w:rPr>
          <w:b/>
          <w:lang w:val="en-US"/>
        </w:rPr>
      </w:pPr>
      <w:r w:rsidRPr="00FA3865">
        <w:rPr>
          <w:b/>
          <w:lang w:val="en-US"/>
        </w:rPr>
        <w:t>Decision Tree and Random Forest</w:t>
      </w:r>
    </w:p>
    <w:p w14:paraId="74881A79" w14:textId="7D5441BA" w:rsidR="00DD1EE0" w:rsidRPr="00FA3865" w:rsidRDefault="00DD1EE0" w:rsidP="00DD1EE0">
      <w:pPr>
        <w:spacing w:after="120" w:line="480" w:lineRule="auto"/>
        <w:rPr>
          <w:rFonts w:eastAsiaTheme="minorEastAsia"/>
          <w:lang w:val="en-US"/>
        </w:rPr>
      </w:pPr>
      <w:r w:rsidRPr="00FA3865">
        <w:rPr>
          <w:b/>
          <w:iCs/>
          <w:lang w:val="en-US"/>
        </w:rPr>
        <w:t>Decision Tree</w:t>
      </w:r>
      <w:r w:rsidRPr="00FA3865">
        <w:rPr>
          <w:lang w:val="en-US"/>
        </w:rPr>
        <w:t>. In contrast to SVM and logistic regression, where input variables enter linearly into the model, the decision tree can allow for complex interactions among variables. The algorithm splits the data via covariates, e.g., words which give</w:t>
      </w:r>
      <w:r w:rsidR="00C770AE" w:rsidRPr="00FA3865">
        <w:rPr>
          <w:lang w:val="en-US"/>
        </w:rPr>
        <w:t xml:space="preserve"> the</w:t>
      </w:r>
      <w:r w:rsidRPr="00FA3865">
        <w:rPr>
          <w:lang w:val="en-US"/>
        </w:rPr>
        <w:t xml:space="preserve"> highest information gain</w:t>
      </w:r>
      <w:r w:rsidR="00C770AE" w:rsidRPr="00FA3865">
        <w:rPr>
          <w:lang w:val="en-US"/>
        </w:rPr>
        <w:t xml:space="preserve"> and therefore</w:t>
      </w:r>
      <w:r w:rsidRPr="00FA3865">
        <w:rPr>
          <w:lang w:val="en-US"/>
        </w:rPr>
        <w:t xml:space="preserve"> best classify the data. The goal is to find regions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k</m:t>
            </m:r>
          </m:sub>
        </m:sSub>
      </m:oMath>
      <w:r w:rsidRPr="00FA3865">
        <w:rPr>
          <w:lang w:val="en-US"/>
        </w:rPr>
        <w:t xml:space="preserve"> (defined by characteristics of review text) that minimize </w:t>
      </w:r>
      <w:r w:rsidR="00172E18" w:rsidRPr="00FA3865">
        <w:rPr>
          <w:lang w:val="en-US"/>
        </w:rPr>
        <w:t xml:space="preserve">the </w:t>
      </w:r>
      <w:r w:rsidRPr="00FA3865">
        <w:rPr>
          <w:lang w:val="en-US"/>
        </w:rPr>
        <w:t xml:space="preserve">overall sum of squared errors </w:t>
      </w:r>
      <m:oMath>
        <m:nary>
          <m:naryPr>
            <m:chr m:val="∑"/>
            <m:limLoc m:val="undOvr"/>
            <m:supHide m:val="1"/>
            <m:ctrlPr>
              <w:rPr>
                <w:rFonts w:ascii="Cambria Math" w:hAnsi="Cambria Math"/>
                <w:i/>
                <w:lang w:val="en-US"/>
              </w:rPr>
            </m:ctrlPr>
          </m:naryPr>
          <m:sub>
            <m:r>
              <w:rPr>
                <w:rFonts w:ascii="Cambria Math" w:hAnsi="Cambria Math"/>
                <w:lang w:val="en-US"/>
              </w:rPr>
              <m:t>k</m:t>
            </m:r>
          </m:sub>
          <m:sup/>
          <m:e>
            <m:nary>
              <m:naryPr>
                <m:chr m:val="∑"/>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k</m:t>
                    </m:r>
                  </m:sub>
                </m:sSub>
              </m:sub>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k</m:t>
                            </m:r>
                          </m:sub>
                        </m:sSub>
                      </m:e>
                    </m:d>
                  </m:e>
                  <m:sup>
                    <m:r>
                      <w:rPr>
                        <w:rFonts w:ascii="Cambria Math" w:hAnsi="Cambria Math"/>
                        <w:lang w:val="en-US"/>
                      </w:rPr>
                      <m:t>2</m:t>
                    </m:r>
                  </m:sup>
                </m:sSup>
              </m:e>
            </m:nary>
          </m:e>
        </m:nary>
      </m:oMath>
      <w:r w:rsidRPr="00FA3865">
        <w:rPr>
          <w:lang w:val="en-US"/>
        </w:rPr>
        <w:t xml:space="preserve">, 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FA3865">
        <w:rPr>
          <w:lang w:val="en-US"/>
        </w:rPr>
        <w:t xml:space="preserve"> is review </w:t>
      </w:r>
      <m:oMath>
        <m:r>
          <w:rPr>
            <w:rFonts w:ascii="Cambria Math" w:hAnsi="Cambria Math"/>
            <w:lang w:val="en-US"/>
          </w:rPr>
          <m:t>i</m:t>
        </m:r>
      </m:oMath>
      <w:r w:rsidRPr="00FA3865">
        <w:rPr>
          <w:lang w:val="en-US"/>
        </w:rPr>
        <w:t xml:space="preserve">'s rating (or sentiment), and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k</m:t>
            </m:r>
          </m:sub>
        </m:sSub>
      </m:oMath>
      <w:r w:rsidRPr="00FA3865">
        <w:rPr>
          <w:lang w:val="en-US"/>
        </w:rPr>
        <w:t xml:space="preserve"> is the average rating (or sentiment) of reviews that are in the same region as review </w:t>
      </w:r>
      <m:oMath>
        <m:r>
          <w:rPr>
            <w:rFonts w:ascii="Cambria Math" w:hAnsi="Cambria Math"/>
            <w:lang w:val="en-US"/>
          </w:rPr>
          <m:t>i</m:t>
        </m:r>
      </m:oMath>
      <w:r w:rsidRPr="00FA3865">
        <w:rPr>
          <w:lang w:val="en-US"/>
        </w:rPr>
        <w:t xml:space="preserve">. </w:t>
      </w:r>
    </w:p>
    <w:p w14:paraId="070C9143" w14:textId="1CE4F3F5" w:rsidR="005058F2" w:rsidRPr="00FA3865" w:rsidRDefault="00DD1EE0" w:rsidP="00DD1EE0">
      <w:pPr>
        <w:spacing w:after="120" w:line="480" w:lineRule="auto"/>
        <w:rPr>
          <w:lang w:val="en-US"/>
        </w:rPr>
      </w:pPr>
      <w:r w:rsidRPr="00FA3865">
        <w:rPr>
          <w:b/>
          <w:iCs/>
          <w:lang w:val="en-US"/>
        </w:rPr>
        <w:t>Random Forest</w:t>
      </w:r>
      <w:r w:rsidRPr="00FA3865">
        <w:rPr>
          <w:lang w:val="en-US"/>
        </w:rPr>
        <w:t>. Random forest</w:t>
      </w:r>
      <w:r w:rsidR="00C46A65" w:rsidRPr="00FA3865">
        <w:rPr>
          <w:lang w:val="en-US"/>
        </w:rPr>
        <w:t xml:space="preserve"> (RF)</w:t>
      </w:r>
      <w:r w:rsidRPr="00FA3865">
        <w:rPr>
          <w:lang w:val="en-US"/>
        </w:rPr>
        <w:t xml:space="preserve"> is a</w:t>
      </w:r>
      <w:r w:rsidR="004A773B" w:rsidRPr="00FA3865">
        <w:rPr>
          <w:lang w:val="en-US"/>
        </w:rPr>
        <w:t xml:space="preserve"> </w:t>
      </w:r>
      <w:r w:rsidR="00C46A65" w:rsidRPr="00FA3865">
        <w:rPr>
          <w:lang w:val="en-US"/>
        </w:rPr>
        <w:t xml:space="preserve">collection </w:t>
      </w:r>
      <w:r w:rsidRPr="00FA3865">
        <w:rPr>
          <w:lang w:val="en-US"/>
        </w:rPr>
        <w:t>of decision trees</w:t>
      </w:r>
      <w:r w:rsidR="004A773B" w:rsidRPr="00FA3865">
        <w:rPr>
          <w:lang w:val="en-US"/>
        </w:rPr>
        <w:t>. It</w:t>
      </w:r>
      <w:r w:rsidRPr="00FA3865">
        <w:rPr>
          <w:lang w:val="en-US"/>
        </w:rPr>
        <w:t xml:space="preserve"> use</w:t>
      </w:r>
      <w:r w:rsidR="004A773B" w:rsidRPr="00FA3865">
        <w:rPr>
          <w:lang w:val="en-US"/>
        </w:rPr>
        <w:t>s</w:t>
      </w:r>
      <w:r w:rsidRPr="00FA3865">
        <w:rPr>
          <w:lang w:val="en-US"/>
        </w:rPr>
        <w:t xml:space="preserve"> random subsets of the features</w:t>
      </w:r>
      <w:r w:rsidR="00BA724E" w:rsidRPr="00FA3865">
        <w:rPr>
          <w:lang w:val="en-US"/>
        </w:rPr>
        <w:t>/words</w:t>
      </w:r>
      <w:r w:rsidRPr="00FA3865">
        <w:rPr>
          <w:lang w:val="en-US"/>
        </w:rPr>
        <w:t xml:space="preserve"> at each split </w:t>
      </w:r>
      <w:r w:rsidR="00A1285B" w:rsidRPr="00FA3865">
        <w:rPr>
          <w:lang w:val="en-US"/>
        </w:rPr>
        <w:t>to</w:t>
      </w:r>
      <w:r w:rsidRPr="00FA3865">
        <w:rPr>
          <w:lang w:val="en-US"/>
        </w:rPr>
        <w:t xml:space="preserve"> minimize variance and overfitting for the test set. By averaging many decision trees, this method provides better performance for complicated relationships without hyper-parameter tuning.</w:t>
      </w:r>
    </w:p>
    <w:p w14:paraId="297EC13B" w14:textId="0AA33961" w:rsidR="005058F2" w:rsidRPr="00FA3865" w:rsidRDefault="005058F2" w:rsidP="005058F2">
      <w:pPr>
        <w:spacing w:after="120" w:line="480" w:lineRule="auto"/>
        <w:rPr>
          <w:b/>
          <w:bCs/>
          <w:lang w:val="en-US"/>
        </w:rPr>
      </w:pPr>
      <w:proofErr w:type="spellStart"/>
      <w:r w:rsidRPr="00FA3865">
        <w:rPr>
          <w:b/>
          <w:bCs/>
          <w:lang w:val="en-US"/>
        </w:rPr>
        <w:t>XGBoost</w:t>
      </w:r>
      <w:proofErr w:type="spellEnd"/>
    </w:p>
    <w:p w14:paraId="5F756651" w14:textId="77777777" w:rsidR="00B95581" w:rsidRPr="00FA3865" w:rsidRDefault="003333DF" w:rsidP="005058F2">
      <w:pPr>
        <w:spacing w:after="120" w:line="480" w:lineRule="auto"/>
        <w:rPr>
          <w:bCs/>
          <w:iCs/>
          <w:lang w:val="en-US"/>
        </w:rPr>
      </w:pPr>
      <w:proofErr w:type="spellStart"/>
      <w:r w:rsidRPr="00FA3865">
        <w:rPr>
          <w:bCs/>
          <w:iCs/>
          <w:lang w:val="en-US"/>
        </w:rPr>
        <w:t>XGBoost</w:t>
      </w:r>
      <w:proofErr w:type="spellEnd"/>
      <w:r w:rsidRPr="00FA3865">
        <w:rPr>
          <w:bCs/>
          <w:iCs/>
          <w:lang w:val="en-US"/>
        </w:rPr>
        <w:t xml:space="preserve"> (</w:t>
      </w:r>
      <w:proofErr w:type="spellStart"/>
      <w:r w:rsidRPr="00FA3865">
        <w:rPr>
          <w:bCs/>
          <w:iCs/>
          <w:lang w:val="en-US"/>
        </w:rPr>
        <w:t>e</w:t>
      </w:r>
      <w:r w:rsidRPr="00FA3865">
        <w:rPr>
          <w:iCs/>
          <w:lang w:val="en-US"/>
        </w:rPr>
        <w:t>X</w:t>
      </w:r>
      <w:r w:rsidRPr="00FA3865">
        <w:rPr>
          <w:bCs/>
          <w:iCs/>
          <w:lang w:val="en-US"/>
        </w:rPr>
        <w:t>treme</w:t>
      </w:r>
      <w:proofErr w:type="spellEnd"/>
      <w:r w:rsidRPr="00FA3865">
        <w:rPr>
          <w:bCs/>
          <w:iCs/>
          <w:lang w:val="en-US"/>
        </w:rPr>
        <w:t> </w:t>
      </w:r>
      <w:r w:rsidRPr="00FA3865">
        <w:rPr>
          <w:iCs/>
          <w:lang w:val="en-US"/>
        </w:rPr>
        <w:t>G</w:t>
      </w:r>
      <w:r w:rsidRPr="00FA3865">
        <w:rPr>
          <w:bCs/>
          <w:iCs/>
          <w:lang w:val="en-US"/>
        </w:rPr>
        <w:t>radient </w:t>
      </w:r>
      <w:r w:rsidRPr="00FA3865">
        <w:rPr>
          <w:iCs/>
          <w:lang w:val="en-US"/>
        </w:rPr>
        <w:t>B</w:t>
      </w:r>
      <w:r w:rsidRPr="00FA3865">
        <w:rPr>
          <w:bCs/>
          <w:iCs/>
          <w:lang w:val="en-US"/>
        </w:rPr>
        <w:t>oosting) is a decision-tree-based ensemble</w:t>
      </w:r>
      <w:r w:rsidR="007418EC" w:rsidRPr="00FA3865">
        <w:rPr>
          <w:bCs/>
          <w:iCs/>
          <w:lang w:val="en-US"/>
        </w:rPr>
        <w:t xml:space="preserve"> learning</w:t>
      </w:r>
      <w:r w:rsidRPr="00FA3865">
        <w:rPr>
          <w:bCs/>
          <w:iCs/>
          <w:lang w:val="en-US"/>
        </w:rPr>
        <w:t xml:space="preserve"> algorithm </w:t>
      </w:r>
      <w:r w:rsidR="000908F9" w:rsidRPr="00FA3865">
        <w:rPr>
          <w:bCs/>
          <w:iCs/>
          <w:lang w:val="en-US"/>
        </w:rPr>
        <w:t xml:space="preserve">which is built </w:t>
      </w:r>
      <w:r w:rsidR="007418EC" w:rsidRPr="00FA3865">
        <w:rPr>
          <w:bCs/>
          <w:iCs/>
          <w:lang w:val="en-US"/>
        </w:rPr>
        <w:t>within</w:t>
      </w:r>
      <w:r w:rsidRPr="00FA3865">
        <w:rPr>
          <w:bCs/>
          <w:iCs/>
          <w:lang w:val="en-US"/>
        </w:rPr>
        <w:t xml:space="preserve"> a gradient boosting framework. </w:t>
      </w:r>
    </w:p>
    <w:p w14:paraId="7EC7C3DB" w14:textId="456C1BDA" w:rsidR="005058F2" w:rsidRPr="00FA3865" w:rsidRDefault="005058F2" w:rsidP="005058F2">
      <w:pPr>
        <w:spacing w:after="120" w:line="480" w:lineRule="auto"/>
        <w:rPr>
          <w:b/>
          <w:bCs/>
          <w:lang w:val="en-US"/>
        </w:rPr>
      </w:pPr>
      <w:r w:rsidRPr="00FA3865">
        <w:rPr>
          <w:b/>
          <w:bCs/>
          <w:lang w:val="en-US"/>
        </w:rPr>
        <w:t xml:space="preserve">AdaBoost </w:t>
      </w:r>
    </w:p>
    <w:p w14:paraId="00579DBA" w14:textId="77777777" w:rsidR="001B6C92" w:rsidRPr="00FA3865" w:rsidRDefault="007418EC" w:rsidP="008C68AD">
      <w:pPr>
        <w:spacing w:after="120" w:line="480" w:lineRule="auto"/>
        <w:rPr>
          <w:lang w:val="en-US"/>
        </w:rPr>
      </w:pPr>
      <w:r w:rsidRPr="00FA3865">
        <w:rPr>
          <w:lang w:val="en-US"/>
        </w:rPr>
        <w:lastRenderedPageBreak/>
        <w:t xml:space="preserve">AdaBoost (Adaptive </w:t>
      </w:r>
      <w:r w:rsidR="00795681" w:rsidRPr="00FA3865">
        <w:rPr>
          <w:lang w:val="en-US"/>
        </w:rPr>
        <w:t>Boosting) is an ensemble learning algorithm</w:t>
      </w:r>
      <w:r w:rsidR="00C807A8" w:rsidRPr="00FA3865">
        <w:rPr>
          <w:lang w:val="en-US"/>
        </w:rPr>
        <w:t xml:space="preserve">, which uses an iterative approach to increase the efficiency of classifiers. It </w:t>
      </w:r>
      <w:r w:rsidR="008E5A5D" w:rsidRPr="00FA3865">
        <w:rPr>
          <w:lang w:val="en-US"/>
        </w:rPr>
        <w:t>combines multiple</w:t>
      </w:r>
      <w:r w:rsidR="00C807A8" w:rsidRPr="00FA3865">
        <w:rPr>
          <w:lang w:val="en-US"/>
        </w:rPr>
        <w:t xml:space="preserve"> weak classifiers into </w:t>
      </w:r>
      <w:r w:rsidR="008E5A5D" w:rsidRPr="00FA3865">
        <w:rPr>
          <w:lang w:val="en-US"/>
        </w:rPr>
        <w:t xml:space="preserve">a </w:t>
      </w:r>
      <w:r w:rsidR="00C807A8" w:rsidRPr="00FA3865">
        <w:rPr>
          <w:lang w:val="en-US"/>
        </w:rPr>
        <w:t xml:space="preserve">strong classifier by learning from the mistakes of weak classifiers through iterations. </w:t>
      </w:r>
    </w:p>
    <w:p w14:paraId="72ADEF89" w14:textId="0FB07C13" w:rsidR="00DD1EE0" w:rsidRPr="00FA3865" w:rsidRDefault="00DD1EE0" w:rsidP="008C68AD">
      <w:pPr>
        <w:spacing w:after="120" w:line="480" w:lineRule="auto"/>
        <w:rPr>
          <w:b/>
          <w:lang w:val="en-US"/>
        </w:rPr>
      </w:pPr>
      <w:r w:rsidRPr="00FA3865">
        <w:rPr>
          <w:b/>
          <w:lang w:val="en-US"/>
        </w:rPr>
        <w:t>2.2 Neural Networks</w:t>
      </w:r>
    </w:p>
    <w:p w14:paraId="15CB4D6A" w14:textId="77777777" w:rsidR="00DD1EE0" w:rsidRPr="00FA3865" w:rsidRDefault="00DD1EE0" w:rsidP="00DD1EE0">
      <w:pPr>
        <w:spacing w:after="120" w:line="480" w:lineRule="auto"/>
        <w:jc w:val="both"/>
        <w:rPr>
          <w:b/>
          <w:lang w:val="en-US"/>
        </w:rPr>
      </w:pPr>
      <w:r w:rsidRPr="00FA3865">
        <w:rPr>
          <w:b/>
          <w:lang w:val="en-US"/>
        </w:rPr>
        <w:t>Feedforward Neural Network</w:t>
      </w:r>
    </w:p>
    <w:p w14:paraId="33658BB0" w14:textId="15F950E7" w:rsidR="00DD1EE0" w:rsidRPr="00FA3865" w:rsidRDefault="00DD1EE0" w:rsidP="00DD1EE0">
      <w:pPr>
        <w:spacing w:after="120" w:line="480" w:lineRule="auto"/>
        <w:rPr>
          <w:lang w:val="en-US"/>
        </w:rPr>
      </w:pPr>
      <w:r w:rsidRPr="00FA3865">
        <w:rPr>
          <w:lang w:val="en-US"/>
        </w:rPr>
        <w:t xml:space="preserve">Feedforward </w:t>
      </w:r>
      <w:r w:rsidR="00267E88" w:rsidRPr="00FA3865">
        <w:rPr>
          <w:lang w:val="en-US"/>
        </w:rPr>
        <w:t>N</w:t>
      </w:r>
      <w:r w:rsidRPr="00FA3865">
        <w:rPr>
          <w:lang w:val="en-US"/>
        </w:rPr>
        <w:t xml:space="preserve">eural </w:t>
      </w:r>
      <w:r w:rsidR="00267E88" w:rsidRPr="00FA3865">
        <w:rPr>
          <w:lang w:val="en-US"/>
        </w:rPr>
        <w:t>N</w:t>
      </w:r>
      <w:r w:rsidRPr="00FA3865">
        <w:rPr>
          <w:lang w:val="en-US"/>
        </w:rPr>
        <w:t xml:space="preserve">etwork is the most basic artificial neural network. It is called “feedforward” because the connections among its nodes do not form any cycle and the data moves in one direction from the input nodes on the left to the output nodes on the right, through the hidden nodes if any. The simplest type of neural network is called a single layer perceptron in which there is no hidden layer. The network is called </w:t>
      </w:r>
      <w:r w:rsidR="00FC4A98" w:rsidRPr="00FA3865">
        <w:rPr>
          <w:lang w:val="en-US"/>
        </w:rPr>
        <w:t>“</w:t>
      </w:r>
      <w:r w:rsidR="00861741" w:rsidRPr="00FA3865">
        <w:rPr>
          <w:lang w:val="en-US"/>
        </w:rPr>
        <w:t>shallow</w:t>
      </w:r>
      <w:r w:rsidR="00FC4A98" w:rsidRPr="00FA3865">
        <w:rPr>
          <w:lang w:val="en-US"/>
        </w:rPr>
        <w:t>”</w:t>
      </w:r>
      <w:r w:rsidR="00861741" w:rsidRPr="00FA3865">
        <w:rPr>
          <w:lang w:val="en-US"/>
        </w:rPr>
        <w:t xml:space="preserve"> </w:t>
      </w:r>
      <w:r w:rsidRPr="00FA3865">
        <w:rPr>
          <w:lang w:val="en-US"/>
        </w:rPr>
        <w:t>when it has</w:t>
      </w:r>
      <w:r w:rsidR="00861741" w:rsidRPr="00FA3865">
        <w:rPr>
          <w:lang w:val="en-US"/>
        </w:rPr>
        <w:t xml:space="preserve"> one hidden layer and </w:t>
      </w:r>
      <w:r w:rsidR="00270C64" w:rsidRPr="00FA3865">
        <w:rPr>
          <w:lang w:val="en-US"/>
        </w:rPr>
        <w:t>“</w:t>
      </w:r>
      <w:r w:rsidR="00861741" w:rsidRPr="00FA3865">
        <w:rPr>
          <w:lang w:val="en-US"/>
        </w:rPr>
        <w:t>deep</w:t>
      </w:r>
      <w:r w:rsidR="00270C64" w:rsidRPr="00FA3865">
        <w:rPr>
          <w:lang w:val="en-US"/>
        </w:rPr>
        <w:t>”</w:t>
      </w:r>
      <w:r w:rsidR="00861741" w:rsidRPr="00FA3865">
        <w:rPr>
          <w:lang w:val="en-US"/>
        </w:rPr>
        <w:t xml:space="preserve"> when it has</w:t>
      </w:r>
      <w:r w:rsidRPr="00FA3865">
        <w:rPr>
          <w:lang w:val="en-US"/>
        </w:rPr>
        <w:t xml:space="preserve"> at least </w:t>
      </w:r>
      <w:r w:rsidR="00861741" w:rsidRPr="00FA3865">
        <w:rPr>
          <w:lang w:val="en-US"/>
        </w:rPr>
        <w:t xml:space="preserve">two </w:t>
      </w:r>
      <w:r w:rsidRPr="00FA3865">
        <w:rPr>
          <w:lang w:val="en-US"/>
        </w:rPr>
        <w:t xml:space="preserve">hidden </w:t>
      </w:r>
      <w:r w:rsidR="00E056A3" w:rsidRPr="00FA3865">
        <w:rPr>
          <w:lang w:val="en-US"/>
        </w:rPr>
        <w:t>layers</w:t>
      </w:r>
      <w:r w:rsidRPr="00FA3865">
        <w:rPr>
          <w:lang w:val="en-US"/>
        </w:rPr>
        <w:t xml:space="preserve">. The network is represented by each hidden layer which consists of </w:t>
      </w:r>
      <w:proofErr w:type="gramStart"/>
      <w:r w:rsidRPr="00FA3865">
        <w:rPr>
          <w:lang w:val="en-US"/>
        </w:rPr>
        <w:t>a number of</w:t>
      </w:r>
      <w:proofErr w:type="gramEnd"/>
      <w:r w:rsidRPr="00FA3865">
        <w:rPr>
          <w:lang w:val="en-US"/>
        </w:rPr>
        <w:t xml:space="preserve"> nodes that are represented by subsets of hyper or predefined parameters, including </w:t>
      </w:r>
      <w:r w:rsidR="004E0EC0" w:rsidRPr="00FA3865">
        <w:rPr>
          <w:lang w:val="en-US"/>
        </w:rPr>
        <w:t xml:space="preserve">the </w:t>
      </w:r>
      <w:r w:rsidRPr="00FA3865">
        <w:rPr>
          <w:lang w:val="en-US"/>
        </w:rPr>
        <w:t xml:space="preserve">number of layers, number of nodes in each layer, and learning rate. In our context, the input layer includes </w:t>
      </w:r>
      <w:r w:rsidRPr="00FA3865">
        <w:rPr>
          <w:rFonts w:eastAsiaTheme="minorEastAsia"/>
          <w:lang w:val="en-US"/>
        </w:rPr>
        <w:t xml:space="preserve">tokenized </w:t>
      </w:r>
      <w:r w:rsidRPr="00FA3865">
        <w:rPr>
          <w:lang w:val="en-US"/>
        </w:rPr>
        <w:t>review text, and the output layer is</w:t>
      </w:r>
      <w:r w:rsidR="005370E0" w:rsidRPr="00FA3865">
        <w:rPr>
          <w:lang w:val="en-US"/>
        </w:rPr>
        <w:t xml:space="preserve"> a</w:t>
      </w:r>
      <w:r w:rsidRPr="00FA3865">
        <w:rPr>
          <w:lang w:val="en-US"/>
        </w:rPr>
        <w:t xml:space="preserve"> numerical review rating or sentiment. Each hidden layer, along with</w:t>
      </w:r>
      <w:r w:rsidR="004E0EC0" w:rsidRPr="00FA3865">
        <w:rPr>
          <w:lang w:val="en-US"/>
        </w:rPr>
        <w:t xml:space="preserve"> the</w:t>
      </w:r>
      <w:r w:rsidRPr="00FA3865">
        <w:rPr>
          <w:lang w:val="en-US"/>
        </w:rPr>
        <w:t xml:space="preserve"> output layer, consists of a set of nodes that are computed by transfer and activation functions (e.g., sigmoid function, </w:t>
      </w:r>
      <w:proofErr w:type="spellStart"/>
      <w:r w:rsidRPr="00FA3865">
        <w:rPr>
          <w:lang w:val="en-US"/>
        </w:rPr>
        <w:t>ReLU</w:t>
      </w:r>
      <w:proofErr w:type="spellEnd"/>
      <w:r w:rsidRPr="00FA3865">
        <w:rPr>
          <w:lang w:val="en-US"/>
        </w:rPr>
        <w:t xml:space="preserve"> function). </w:t>
      </w:r>
      <w:r w:rsidR="006827DC" w:rsidRPr="00FA3865">
        <w:rPr>
          <w:lang w:val="en-US"/>
        </w:rPr>
        <w:t xml:space="preserve">The weights, connections </w:t>
      </w:r>
      <w:r w:rsidRPr="00FA3865">
        <w:rPr>
          <w:lang w:val="en-US"/>
        </w:rPr>
        <w:t>among the nodes,</w:t>
      </w:r>
      <w:r w:rsidR="002950C4" w:rsidRPr="00FA3865">
        <w:rPr>
          <w:lang w:val="en-US"/>
        </w:rPr>
        <w:t xml:space="preserve"> and biases</w:t>
      </w:r>
      <w:r w:rsidRPr="00FA3865">
        <w:rPr>
          <w:lang w:val="en-US"/>
        </w:rPr>
        <w:t xml:space="preserve"> are numerically computed using optimization techniques, such as </w:t>
      </w:r>
      <w:r w:rsidR="00423EE1" w:rsidRPr="00FA3865">
        <w:rPr>
          <w:lang w:val="en-US"/>
        </w:rPr>
        <w:t xml:space="preserve">Stochastic Gradient Descent </w:t>
      </w:r>
      <w:r w:rsidR="004E1F84" w:rsidRPr="00FA3865">
        <w:rPr>
          <w:lang w:val="en-US"/>
        </w:rPr>
        <w:t>and Adam</w:t>
      </w:r>
      <w:r w:rsidRPr="00FA3865">
        <w:rPr>
          <w:lang w:val="en-US"/>
        </w:rPr>
        <w:t xml:space="preserve">. </w:t>
      </w:r>
    </w:p>
    <w:p w14:paraId="59ACB0E8" w14:textId="77777777" w:rsidR="00DD1EE0" w:rsidRPr="00FA3865" w:rsidRDefault="00DD1EE0" w:rsidP="00DD1EE0">
      <w:pPr>
        <w:spacing w:after="120" w:line="480" w:lineRule="auto"/>
        <w:jc w:val="both"/>
        <w:rPr>
          <w:b/>
          <w:lang w:val="en-US"/>
        </w:rPr>
      </w:pPr>
      <w:r w:rsidRPr="00FA3865">
        <w:rPr>
          <w:b/>
          <w:lang w:val="en-US"/>
        </w:rPr>
        <w:t xml:space="preserve">Long </w:t>
      </w:r>
      <w:proofErr w:type="gramStart"/>
      <w:r w:rsidRPr="00FA3865">
        <w:rPr>
          <w:b/>
          <w:lang w:val="en-US"/>
        </w:rPr>
        <w:t>Short Term</w:t>
      </w:r>
      <w:proofErr w:type="gramEnd"/>
      <w:r w:rsidRPr="00FA3865">
        <w:rPr>
          <w:b/>
          <w:lang w:val="en-US"/>
        </w:rPr>
        <w:t xml:space="preserve"> Memory (LSTM)</w:t>
      </w:r>
    </w:p>
    <w:p w14:paraId="510BA98B" w14:textId="22D0732E" w:rsidR="00DD1EE0" w:rsidRPr="00FA3865" w:rsidRDefault="00590E24" w:rsidP="00DD1EE0">
      <w:pPr>
        <w:spacing w:after="120" w:line="480" w:lineRule="auto"/>
        <w:rPr>
          <w:lang w:val="en-US"/>
        </w:rPr>
      </w:pPr>
      <w:r w:rsidRPr="00FA3865">
        <w:rPr>
          <w:lang w:val="en-US"/>
        </w:rPr>
        <w:t>Unlike</w:t>
      </w:r>
      <w:r w:rsidR="00A058B2" w:rsidRPr="00FA3865">
        <w:rPr>
          <w:lang w:val="en-US"/>
        </w:rPr>
        <w:t xml:space="preserve"> </w:t>
      </w:r>
      <w:r w:rsidR="00267E88" w:rsidRPr="00FA3865">
        <w:rPr>
          <w:lang w:val="en-US"/>
        </w:rPr>
        <w:t>F</w:t>
      </w:r>
      <w:r w:rsidR="00A058B2" w:rsidRPr="00FA3865">
        <w:rPr>
          <w:lang w:val="en-US"/>
        </w:rPr>
        <w:t xml:space="preserve">eedforward </w:t>
      </w:r>
      <w:r w:rsidR="00267E88" w:rsidRPr="00FA3865">
        <w:rPr>
          <w:lang w:val="en-US"/>
        </w:rPr>
        <w:t xml:space="preserve">Neural Networks </w:t>
      </w:r>
      <w:r w:rsidR="00A058B2" w:rsidRPr="00FA3865">
        <w:rPr>
          <w:lang w:val="en-US"/>
        </w:rPr>
        <w:t xml:space="preserve">which ignore the ordering </w:t>
      </w:r>
      <w:r w:rsidR="00090706" w:rsidRPr="00FA3865">
        <w:rPr>
          <w:lang w:val="en-US"/>
        </w:rPr>
        <w:t>of</w:t>
      </w:r>
      <w:r w:rsidR="00A058B2" w:rsidRPr="00FA3865">
        <w:rPr>
          <w:lang w:val="en-US"/>
        </w:rPr>
        <w:t xml:space="preserve"> words </w:t>
      </w:r>
      <w:r w:rsidR="00090706" w:rsidRPr="00FA3865">
        <w:rPr>
          <w:lang w:val="en-US"/>
        </w:rPr>
        <w:t xml:space="preserve">within </w:t>
      </w:r>
      <w:r w:rsidR="00A058B2" w:rsidRPr="00FA3865">
        <w:rPr>
          <w:lang w:val="en-US"/>
        </w:rPr>
        <w:t>the text, Recurrent Neural Networks (RNN) capture the sequential dependencies in the text</w:t>
      </w:r>
      <w:r w:rsidR="00090706" w:rsidRPr="00FA3865">
        <w:rPr>
          <w:lang w:val="en-US"/>
        </w:rPr>
        <w:t>.</w:t>
      </w:r>
      <w:r w:rsidR="00A058B2" w:rsidRPr="00FA3865">
        <w:rPr>
          <w:lang w:val="en-US"/>
        </w:rPr>
        <w:t xml:space="preserve"> </w:t>
      </w:r>
      <w:r w:rsidR="00090706" w:rsidRPr="00FA3865">
        <w:rPr>
          <w:lang w:val="en-US"/>
        </w:rPr>
        <w:t>It reads</w:t>
      </w:r>
      <w:r w:rsidR="00A058B2" w:rsidRPr="00FA3865">
        <w:rPr>
          <w:lang w:val="en-US"/>
        </w:rPr>
        <w:t xml:space="preserve"> one token at a </w:t>
      </w:r>
      <w:r w:rsidR="00307397" w:rsidRPr="00FA3865">
        <w:rPr>
          <w:lang w:val="en-US"/>
        </w:rPr>
        <w:t>time and</w:t>
      </w:r>
      <w:r w:rsidR="00A058B2" w:rsidRPr="00FA3865">
        <w:rPr>
          <w:lang w:val="en-US"/>
        </w:rPr>
        <w:t xml:space="preserve"> </w:t>
      </w:r>
      <w:r w:rsidR="00090706" w:rsidRPr="00FA3865">
        <w:rPr>
          <w:lang w:val="en-US"/>
        </w:rPr>
        <w:t xml:space="preserve">feeds </w:t>
      </w:r>
      <w:r w:rsidR="00A058B2" w:rsidRPr="00FA3865">
        <w:rPr>
          <w:lang w:val="en-US"/>
        </w:rPr>
        <w:t xml:space="preserve">the output </w:t>
      </w:r>
      <w:r w:rsidR="00090706" w:rsidRPr="00FA3865">
        <w:rPr>
          <w:lang w:val="en-US"/>
        </w:rPr>
        <w:t xml:space="preserve">on </w:t>
      </w:r>
      <w:r w:rsidR="00A058B2" w:rsidRPr="00FA3865">
        <w:rPr>
          <w:lang w:val="en-US"/>
        </w:rPr>
        <w:t xml:space="preserve">each token as </w:t>
      </w:r>
      <w:r w:rsidR="00090706" w:rsidRPr="00FA3865">
        <w:rPr>
          <w:lang w:val="en-US"/>
        </w:rPr>
        <w:t>an</w:t>
      </w:r>
      <w:r w:rsidR="00A058B2" w:rsidRPr="00FA3865">
        <w:rPr>
          <w:lang w:val="en-US"/>
        </w:rPr>
        <w:t xml:space="preserve"> input for the next token. The </w:t>
      </w:r>
      <w:r w:rsidR="00A058B2" w:rsidRPr="00FA3865">
        <w:rPr>
          <w:lang w:val="en-US"/>
        </w:rPr>
        <w:lastRenderedPageBreak/>
        <w:t xml:space="preserve">parameterization is shared over all the positions, and thus the output of the last token recursively depends on the whole sequence. Long </w:t>
      </w:r>
      <w:proofErr w:type="gramStart"/>
      <w:r w:rsidR="00A058B2" w:rsidRPr="00FA3865">
        <w:rPr>
          <w:lang w:val="en-US"/>
        </w:rPr>
        <w:t>Short Term</w:t>
      </w:r>
      <w:proofErr w:type="gramEnd"/>
      <w:r w:rsidR="00A058B2" w:rsidRPr="00FA3865">
        <w:rPr>
          <w:lang w:val="en-US"/>
        </w:rPr>
        <w:t xml:space="preserve"> Memory (LSTM), proposed by</w:t>
      </w:r>
      <w:r w:rsidR="009758C3" w:rsidRPr="00FA3865">
        <w:rPr>
          <w:lang w:val="en-US"/>
        </w:rPr>
        <w:t xml:space="preserve"> </w:t>
      </w:r>
      <w:r w:rsidR="009758C3" w:rsidRPr="00FA3865">
        <w:rPr>
          <w:noProof/>
          <w:lang w:val="en-US"/>
        </w:rPr>
        <w:t>Hochreiter and Schmidhuber (1997)</w:t>
      </w:r>
      <w:r w:rsidR="00DD1EE0" w:rsidRPr="00FA3865">
        <w:rPr>
          <w:lang w:val="en-US"/>
        </w:rPr>
        <w:t xml:space="preserve">, is a type of RNN that can remember information for longer sequence lengths. </w:t>
      </w:r>
    </w:p>
    <w:p w14:paraId="47741D9A" w14:textId="256D6297" w:rsidR="00DD1EE0" w:rsidRPr="00FA3865" w:rsidRDefault="00DD1EE0" w:rsidP="00307397">
      <w:pPr>
        <w:spacing w:after="120" w:line="480" w:lineRule="auto"/>
        <w:ind w:firstLine="720"/>
        <w:rPr>
          <w:lang w:val="en-US"/>
        </w:rPr>
      </w:pPr>
      <w:r w:rsidRPr="00FA3865">
        <w:rPr>
          <w:lang w:val="en-US"/>
        </w:rPr>
        <w:t>Each LSTM cell has three types of gates that control</w:t>
      </w:r>
      <w:r w:rsidR="00060FBA" w:rsidRPr="00FA3865">
        <w:rPr>
          <w:lang w:val="en-US"/>
        </w:rPr>
        <w:t xml:space="preserve"> the</w:t>
      </w:r>
      <w:r w:rsidRPr="00FA3865">
        <w:rPr>
          <w:lang w:val="en-US"/>
        </w:rPr>
        <w:t xml:space="preserve"> flow of information: (</w:t>
      </w:r>
      <w:proofErr w:type="spellStart"/>
      <w:r w:rsidRPr="00FA3865">
        <w:rPr>
          <w:lang w:val="en-US"/>
        </w:rPr>
        <w:t>i</w:t>
      </w:r>
      <w:proofErr w:type="spellEnd"/>
      <w:r w:rsidRPr="00FA3865">
        <w:rPr>
          <w:lang w:val="en-US"/>
        </w:rPr>
        <w:t>) input gate, (ii) update gate, and (iii) forget gate. These gates enable the LSTM to control the information which passes through the cell. First, the input gate decides what information to add to the cell. Second, the update gate calibrates the level of information to keep from the past. Third, the forget gate decides what information to eliminate from the cell</w:t>
      </w:r>
      <w:r w:rsidR="00195EDB" w:rsidRPr="00FA3865">
        <w:rPr>
          <w:lang w:val="en-US"/>
        </w:rPr>
        <w:t xml:space="preserve"> (</w:t>
      </w:r>
      <w:proofErr w:type="spellStart"/>
      <w:r w:rsidR="00195EDB" w:rsidRPr="00FA3865">
        <w:rPr>
          <w:lang w:val="en-US"/>
        </w:rPr>
        <w:t>Olah</w:t>
      </w:r>
      <w:proofErr w:type="spellEnd"/>
      <w:r w:rsidR="00195EDB" w:rsidRPr="00FA3865">
        <w:rPr>
          <w:lang w:val="en-US"/>
        </w:rPr>
        <w:t>, 2015)</w:t>
      </w:r>
      <w:r w:rsidRPr="00FA3865">
        <w:rPr>
          <w:lang w:val="en-US"/>
        </w:rPr>
        <w:t xml:space="preserve">. </w:t>
      </w:r>
    </w:p>
    <w:p w14:paraId="4CA06A32" w14:textId="3C402B23" w:rsidR="00DD1EE0" w:rsidRPr="00FA3865" w:rsidRDefault="00DD1EE0" w:rsidP="00DD1EE0">
      <w:pPr>
        <w:spacing w:after="120" w:line="480" w:lineRule="auto"/>
        <w:jc w:val="both"/>
        <w:rPr>
          <w:b/>
          <w:lang w:val="en-US"/>
        </w:rPr>
      </w:pPr>
      <w:r w:rsidRPr="00FA3865">
        <w:rPr>
          <w:b/>
          <w:lang w:val="en-US"/>
        </w:rPr>
        <w:t>Bidirectional LSTM (</w:t>
      </w:r>
      <w:proofErr w:type="spellStart"/>
      <w:r w:rsidR="004E2130" w:rsidRPr="00FA3865">
        <w:rPr>
          <w:b/>
          <w:lang w:val="en-US"/>
        </w:rPr>
        <w:t>BiLSTM</w:t>
      </w:r>
      <w:proofErr w:type="spellEnd"/>
      <w:r w:rsidRPr="00FA3865">
        <w:rPr>
          <w:b/>
          <w:lang w:val="en-US"/>
        </w:rPr>
        <w:t>)</w:t>
      </w:r>
    </w:p>
    <w:p w14:paraId="4116E46B" w14:textId="45E6DBBB" w:rsidR="00DD1EE0" w:rsidRPr="00FA3865" w:rsidRDefault="004E2130" w:rsidP="00DD1EE0">
      <w:pPr>
        <w:spacing w:after="120" w:line="480" w:lineRule="auto"/>
        <w:rPr>
          <w:lang w:val="en-US"/>
        </w:rPr>
      </w:pPr>
      <w:proofErr w:type="spellStart"/>
      <w:r w:rsidRPr="00FA3865">
        <w:rPr>
          <w:lang w:val="en-US"/>
        </w:rPr>
        <w:t>BiLSTM</w:t>
      </w:r>
      <w:proofErr w:type="spellEnd"/>
      <w:r w:rsidR="00A058B2" w:rsidRPr="00FA3865">
        <w:rPr>
          <w:lang w:val="en-US"/>
        </w:rPr>
        <w:t>, proposed by</w:t>
      </w:r>
      <w:r w:rsidR="005D3D36" w:rsidRPr="00FA3865">
        <w:rPr>
          <w:lang w:val="en-US"/>
        </w:rPr>
        <w:t xml:space="preserve"> </w:t>
      </w:r>
      <w:r w:rsidR="005D3D36" w:rsidRPr="00FA3865">
        <w:rPr>
          <w:noProof/>
          <w:lang w:val="en-US"/>
        </w:rPr>
        <w:t>Graves and Schmidhuber (2005)</w:t>
      </w:r>
      <w:r w:rsidR="00A058B2" w:rsidRPr="00FA3865">
        <w:rPr>
          <w:lang w:val="en-US"/>
        </w:rPr>
        <w:t xml:space="preserve">, is an advanced version of LSTM in which the network reads the text in both forward and backward directions. This enables </w:t>
      </w:r>
      <w:proofErr w:type="spellStart"/>
      <w:r w:rsidRPr="00FA3865">
        <w:rPr>
          <w:lang w:val="en-US"/>
        </w:rPr>
        <w:t>BiLSTM</w:t>
      </w:r>
      <w:proofErr w:type="spellEnd"/>
      <w:r w:rsidR="00A058B2" w:rsidRPr="00FA3865">
        <w:rPr>
          <w:lang w:val="en-US"/>
        </w:rPr>
        <w:t xml:space="preserve"> to combine information flowing from both directions to typically achieve higher accuracy than LSTM. The architecture of </w:t>
      </w:r>
      <w:proofErr w:type="spellStart"/>
      <w:r w:rsidRPr="00FA3865">
        <w:rPr>
          <w:lang w:val="en-US"/>
        </w:rPr>
        <w:t>BiLSTM</w:t>
      </w:r>
      <w:proofErr w:type="spellEnd"/>
      <w:r w:rsidR="00A058B2" w:rsidRPr="00FA3865">
        <w:rPr>
          <w:lang w:val="en-US"/>
        </w:rPr>
        <w:t xml:space="preserve"> includes two separate hidden states to capture past and future information. The final output is formed by embedding values of the two hidden states in a hyperbolic tangent function. </w:t>
      </w:r>
    </w:p>
    <w:p w14:paraId="2645B810" w14:textId="77777777" w:rsidR="00DD1EE0" w:rsidRPr="00FA3865" w:rsidRDefault="00DD1EE0" w:rsidP="00DD1EE0">
      <w:pPr>
        <w:spacing w:after="120" w:line="480" w:lineRule="auto"/>
        <w:rPr>
          <w:b/>
          <w:lang w:val="en-US"/>
        </w:rPr>
      </w:pPr>
      <w:r w:rsidRPr="00FA3865">
        <w:rPr>
          <w:b/>
          <w:lang w:val="en-US"/>
        </w:rPr>
        <w:t xml:space="preserve">Convolutional Neural Network (CNN) for Text </w:t>
      </w:r>
    </w:p>
    <w:p w14:paraId="155F2F4C" w14:textId="2465E080" w:rsidR="001C27F3" w:rsidRPr="00FA3865" w:rsidRDefault="00A058B2" w:rsidP="00031953">
      <w:pPr>
        <w:spacing w:after="120" w:line="480" w:lineRule="auto"/>
        <w:rPr>
          <w:lang w:val="en-US"/>
        </w:rPr>
      </w:pPr>
      <w:r w:rsidRPr="00FA3865">
        <w:rPr>
          <w:lang w:val="en-US"/>
        </w:rPr>
        <w:t xml:space="preserve">Convolutional </w:t>
      </w:r>
      <w:r w:rsidR="00AC4A16" w:rsidRPr="00FA3865">
        <w:rPr>
          <w:lang w:val="en-US"/>
        </w:rPr>
        <w:t>N</w:t>
      </w:r>
      <w:r w:rsidRPr="00FA3865">
        <w:rPr>
          <w:lang w:val="en-US"/>
        </w:rPr>
        <w:t xml:space="preserve">eural </w:t>
      </w:r>
      <w:r w:rsidR="00AC4A16" w:rsidRPr="00FA3865">
        <w:rPr>
          <w:lang w:val="en-US"/>
        </w:rPr>
        <w:t xml:space="preserve">Network </w:t>
      </w:r>
      <w:r w:rsidRPr="00FA3865">
        <w:rPr>
          <w:lang w:val="en-US"/>
        </w:rPr>
        <w:t xml:space="preserve">(CNN) is a </w:t>
      </w:r>
      <w:r w:rsidR="00656602" w:rsidRPr="00FA3865">
        <w:rPr>
          <w:lang w:val="en-US"/>
        </w:rPr>
        <w:t xml:space="preserve">type of </w:t>
      </w:r>
      <w:r w:rsidR="00267E88" w:rsidRPr="00FA3865">
        <w:rPr>
          <w:lang w:val="en-US"/>
        </w:rPr>
        <w:t>F</w:t>
      </w:r>
      <w:r w:rsidRPr="00FA3865">
        <w:rPr>
          <w:lang w:val="en-US"/>
        </w:rPr>
        <w:t xml:space="preserve">eedforward </w:t>
      </w:r>
      <w:r w:rsidR="00267E88" w:rsidRPr="00FA3865">
        <w:rPr>
          <w:lang w:val="en-US"/>
        </w:rPr>
        <w:t>Neural Net</w:t>
      </w:r>
      <w:r w:rsidR="00656602" w:rsidRPr="00FA3865">
        <w:rPr>
          <w:lang w:val="en-US"/>
        </w:rPr>
        <w:t>,</w:t>
      </w:r>
      <w:r w:rsidRPr="00FA3865">
        <w:rPr>
          <w:lang w:val="en-US"/>
        </w:rPr>
        <w:t xml:space="preserve"> </w:t>
      </w:r>
      <w:r w:rsidR="00656602" w:rsidRPr="00FA3865">
        <w:rPr>
          <w:lang w:val="en-US"/>
        </w:rPr>
        <w:t xml:space="preserve">it consists of </w:t>
      </w:r>
      <w:r w:rsidRPr="00FA3865">
        <w:rPr>
          <w:lang w:val="en-US"/>
        </w:rPr>
        <w:t xml:space="preserve">convolutional layers </w:t>
      </w:r>
      <w:r w:rsidR="00656602" w:rsidRPr="00FA3865">
        <w:rPr>
          <w:lang w:val="en-US"/>
        </w:rPr>
        <w:t xml:space="preserve">which </w:t>
      </w:r>
      <w:r w:rsidRPr="00FA3865">
        <w:rPr>
          <w:lang w:val="en-US"/>
        </w:rPr>
        <w:t xml:space="preserve">are combined with pooling layers. CNN models </w:t>
      </w:r>
      <w:r w:rsidR="00656602" w:rsidRPr="00FA3865">
        <w:rPr>
          <w:lang w:val="en-US"/>
        </w:rPr>
        <w:t>are carried out in two steps</w:t>
      </w:r>
      <w:r w:rsidRPr="00FA3865">
        <w:rPr>
          <w:lang w:val="en-US"/>
        </w:rPr>
        <w:t xml:space="preserve">: “convolution” and “pooling.” </w:t>
      </w:r>
      <w:r w:rsidR="00FD5B03" w:rsidRPr="00FA3865">
        <w:rPr>
          <w:lang w:val="en-US"/>
        </w:rPr>
        <w:t xml:space="preserve">Specifically, </w:t>
      </w:r>
      <w:r w:rsidRPr="00FA3865">
        <w:rPr>
          <w:lang w:val="en-US"/>
        </w:rPr>
        <w:t>“</w:t>
      </w:r>
      <w:r w:rsidR="00287662" w:rsidRPr="00FA3865">
        <w:rPr>
          <w:lang w:val="en-US"/>
        </w:rPr>
        <w:t>‘</w:t>
      </w:r>
      <w:r w:rsidR="00143334" w:rsidRPr="00FA3865">
        <w:rPr>
          <w:lang w:val="en-US"/>
        </w:rPr>
        <w:t>c</w:t>
      </w:r>
      <w:r w:rsidRPr="00FA3865">
        <w:rPr>
          <w:lang w:val="en-US"/>
        </w:rPr>
        <w:t>onvolution</w:t>
      </w:r>
      <w:r w:rsidR="00287662" w:rsidRPr="00FA3865">
        <w:rPr>
          <w:lang w:val="en-US"/>
        </w:rPr>
        <w:t xml:space="preserve">’ </w:t>
      </w:r>
      <w:r w:rsidRPr="00FA3865">
        <w:rPr>
          <w:lang w:val="en-US"/>
        </w:rPr>
        <w:t>applies a filter over each sliding window of the sentence</w:t>
      </w:r>
      <w:r w:rsidR="00287662" w:rsidRPr="00FA3865">
        <w:rPr>
          <w:lang w:val="en-US"/>
        </w:rPr>
        <w:t>”</w:t>
      </w:r>
      <w:r w:rsidRPr="00FA3865">
        <w:rPr>
          <w:lang w:val="en-US"/>
        </w:rPr>
        <w:t xml:space="preserve"> to capture important phrases in the text</w:t>
      </w:r>
      <w:r w:rsidR="00287662" w:rsidRPr="00FA3865">
        <w:rPr>
          <w:lang w:val="en-US"/>
        </w:rPr>
        <w:t xml:space="preserve"> in our context</w:t>
      </w:r>
      <w:r w:rsidRPr="00FA3865">
        <w:rPr>
          <w:lang w:val="en-US"/>
        </w:rPr>
        <w:t>. “</w:t>
      </w:r>
      <w:r w:rsidR="00287662" w:rsidRPr="00FA3865">
        <w:rPr>
          <w:lang w:val="en-US"/>
        </w:rPr>
        <w:t>‘</w:t>
      </w:r>
      <w:r w:rsidRPr="00FA3865">
        <w:rPr>
          <w:lang w:val="en-US"/>
        </w:rPr>
        <w:t>Pooling</w:t>
      </w:r>
      <w:r w:rsidR="00287662" w:rsidRPr="00FA3865">
        <w:rPr>
          <w:lang w:val="en-US"/>
        </w:rPr>
        <w:t xml:space="preserve">’ </w:t>
      </w:r>
      <w:r w:rsidRPr="00FA3865">
        <w:rPr>
          <w:lang w:val="en-US"/>
        </w:rPr>
        <w:t xml:space="preserve">aggregates the outputs from the filters by creating a location-insensitive summary </w:t>
      </w:r>
      <w:r w:rsidRPr="00FA3865">
        <w:rPr>
          <w:lang w:val="en-US"/>
        </w:rPr>
        <w:lastRenderedPageBreak/>
        <w:t>statistic</w:t>
      </w:r>
      <w:r w:rsidR="00287662" w:rsidRPr="00FA3865">
        <w:rPr>
          <w:lang w:val="en-US"/>
        </w:rPr>
        <w:t>”</w:t>
      </w:r>
      <w:r w:rsidR="003728BF" w:rsidRPr="00FA3865">
        <w:rPr>
          <w:lang w:val="en-US"/>
        </w:rPr>
        <w:t xml:space="preserve"> </w:t>
      </w:r>
      <w:r w:rsidR="003728BF" w:rsidRPr="00FA3865">
        <w:rPr>
          <w:noProof/>
          <w:lang w:val="en-US"/>
        </w:rPr>
        <w:t>(Liu et al., 2019).</w:t>
      </w:r>
      <w:r w:rsidRPr="00FA3865">
        <w:rPr>
          <w:lang w:val="en-US"/>
        </w:rPr>
        <w:t xml:space="preserve"> The model uses local context elements as separate linear prediction tasks on context words corresponding to relative positions to get region representations. In the convolution layer, a small matrix (called kernel or mask) is used to perform data reduction of the input data. After the convolution step, the pooling layer </w:t>
      </w:r>
      <w:r w:rsidR="00596D52" w:rsidRPr="00FA3865">
        <w:rPr>
          <w:lang w:val="en-US"/>
        </w:rPr>
        <w:t xml:space="preserve">performs a nonlinear transformation, such as </w:t>
      </w:r>
      <w:r w:rsidRPr="00FA3865">
        <w:rPr>
          <w:lang w:val="en-US"/>
        </w:rPr>
        <w:t>maximum</w:t>
      </w:r>
      <w:r w:rsidR="00596D52" w:rsidRPr="00FA3865">
        <w:rPr>
          <w:lang w:val="en-US"/>
        </w:rPr>
        <w:t xml:space="preserve"> pooling or average pooling, on </w:t>
      </w:r>
      <w:r w:rsidRPr="00FA3865">
        <w:rPr>
          <w:lang w:val="en-US"/>
        </w:rPr>
        <w:t>the kernel data</w:t>
      </w:r>
      <w:r w:rsidR="00DD1EE0" w:rsidRPr="00FA3865">
        <w:rPr>
          <w:lang w:val="en-US"/>
        </w:rPr>
        <w:t>.</w:t>
      </w:r>
    </w:p>
    <w:p w14:paraId="7B32D1CD" w14:textId="7F4FE639" w:rsidR="00DD1EE0" w:rsidRPr="00FA3865" w:rsidRDefault="00DD1EE0" w:rsidP="001C27F3">
      <w:pPr>
        <w:spacing w:after="120" w:line="480" w:lineRule="auto"/>
        <w:rPr>
          <w:b/>
          <w:lang w:val="en-US"/>
        </w:rPr>
      </w:pPr>
      <w:r w:rsidRPr="00FA3865">
        <w:rPr>
          <w:b/>
          <w:lang w:val="en-US"/>
        </w:rPr>
        <w:t>CNN-LSTM</w:t>
      </w:r>
    </w:p>
    <w:p w14:paraId="67A7A0CD" w14:textId="66B5D040" w:rsidR="00DD1EE0" w:rsidRPr="00FA3865" w:rsidRDefault="00A058B2" w:rsidP="00DD1EE0">
      <w:pPr>
        <w:spacing w:after="120" w:line="480" w:lineRule="auto"/>
        <w:rPr>
          <w:lang w:val="en-US"/>
        </w:rPr>
      </w:pPr>
      <w:r w:rsidRPr="00FA3865">
        <w:rPr>
          <w:lang w:val="en-US"/>
        </w:rPr>
        <w:t>CNN-LSTM</w:t>
      </w:r>
      <w:r w:rsidR="007F5C42" w:rsidRPr="00FA3865">
        <w:rPr>
          <w:lang w:val="en-US"/>
        </w:rPr>
        <w:t xml:space="preserve"> </w:t>
      </w:r>
      <w:r w:rsidR="007F5C42" w:rsidRPr="00FA3865">
        <w:rPr>
          <w:noProof/>
          <w:lang w:val="en-US"/>
        </w:rPr>
        <w:t>(</w:t>
      </w:r>
      <w:r w:rsidR="00E32A1E" w:rsidRPr="00FA3865">
        <w:rPr>
          <w:noProof/>
          <w:lang w:val="en-US"/>
        </w:rPr>
        <w:t>Kiros, Salakhutdinov, &amp; Zemel</w:t>
      </w:r>
      <w:r w:rsidR="007F5C42" w:rsidRPr="00FA3865">
        <w:rPr>
          <w:noProof/>
          <w:lang w:val="en-US"/>
        </w:rPr>
        <w:t>, 2014)</w:t>
      </w:r>
      <w:r w:rsidRPr="00FA3865">
        <w:rPr>
          <w:lang w:val="en-US"/>
        </w:rPr>
        <w:t xml:space="preserve"> is a neural network that integrates CNN's convolutional and pooling layers into LSTM. Inputs are regions from the text, which are processed by the convolutional layer to extract features. Then, the convoluted text is pooled to reduce data size and the results are used as inputs to the LSTM layer. So, in this type of processing, the model extracts information by analyzing regions of the text rather than words. The LSTM layer sequentially processes the specified regions from texts by minimizing a predefined cost function</w:t>
      </w:r>
      <w:r w:rsidR="00DD1EE0" w:rsidRPr="00FA3865">
        <w:rPr>
          <w:lang w:val="en-US"/>
        </w:rPr>
        <w:t>.</w:t>
      </w:r>
    </w:p>
    <w:p w14:paraId="24D0D814" w14:textId="77777777" w:rsidR="00DD1EE0" w:rsidRPr="00FA3865" w:rsidRDefault="00DD1EE0" w:rsidP="00DD1EE0">
      <w:pPr>
        <w:spacing w:after="120" w:line="480" w:lineRule="auto"/>
        <w:jc w:val="both"/>
        <w:rPr>
          <w:b/>
          <w:lang w:val="en-US"/>
        </w:rPr>
      </w:pPr>
      <w:proofErr w:type="spellStart"/>
      <w:r w:rsidRPr="00FA3865">
        <w:rPr>
          <w:b/>
          <w:lang w:val="en-US"/>
        </w:rPr>
        <w:t>FastText</w:t>
      </w:r>
      <w:proofErr w:type="spellEnd"/>
      <w:r w:rsidRPr="00FA3865">
        <w:rPr>
          <w:b/>
          <w:lang w:val="en-US"/>
        </w:rPr>
        <w:t xml:space="preserve"> </w:t>
      </w:r>
    </w:p>
    <w:p w14:paraId="374AFE12" w14:textId="0C25FC0D" w:rsidR="002E4304" w:rsidRPr="00FA3865" w:rsidRDefault="002E4304" w:rsidP="00DD1EE0">
      <w:pPr>
        <w:spacing w:after="120" w:line="480" w:lineRule="auto"/>
        <w:rPr>
          <w:lang w:val="en-US"/>
        </w:rPr>
      </w:pPr>
      <w:r w:rsidRPr="00FA3865">
        <w:rPr>
          <w:lang w:val="en-US"/>
        </w:rPr>
        <w:t xml:space="preserve">Developed by Facebook, </w:t>
      </w:r>
      <w:proofErr w:type="spellStart"/>
      <w:r w:rsidR="00A058B2" w:rsidRPr="00FA3865">
        <w:rPr>
          <w:lang w:val="en-US"/>
        </w:rPr>
        <w:t>FastText</w:t>
      </w:r>
      <w:proofErr w:type="spellEnd"/>
      <w:r w:rsidRPr="00FA3865">
        <w:rPr>
          <w:lang w:val="en-US"/>
        </w:rPr>
        <w:t xml:space="preserve"> is “is an open-source, free, lightweight library that allows users to learn text representations and text classifiers”.</w:t>
      </w:r>
      <w:r w:rsidRPr="00FA3865">
        <w:rPr>
          <w:rStyle w:val="FootnoteReference"/>
          <w:lang w:val="en-US"/>
        </w:rPr>
        <w:footnoteReference w:id="3"/>
      </w:r>
      <w:r w:rsidR="00121AF3" w:rsidRPr="00FA3865">
        <w:rPr>
          <w:lang w:val="en-US"/>
        </w:rPr>
        <w:t xml:space="preserve"> </w:t>
      </w:r>
      <w:r w:rsidR="00A058B2" w:rsidRPr="00FA3865">
        <w:rPr>
          <w:lang w:val="en-US"/>
        </w:rPr>
        <w:t xml:space="preserve">The input is a set of </w:t>
      </w:r>
      <w:proofErr w:type="spellStart"/>
      <w:r w:rsidR="00A058B2" w:rsidRPr="00FA3865">
        <w:rPr>
          <w:lang w:val="en-US"/>
        </w:rPr>
        <w:t>ngram</w:t>
      </w:r>
      <w:proofErr w:type="spellEnd"/>
      <w:r w:rsidR="00A058B2" w:rsidRPr="00FA3865">
        <w:rPr>
          <w:lang w:val="en-US"/>
        </w:rPr>
        <w:t xml:space="preserve"> features that are embedded then averaged to form the hidden variable. Next, a sigmoid function is applied to the hidden variables to compute the output, which is the predicted class. One of the key features of </w:t>
      </w:r>
      <w:proofErr w:type="spellStart"/>
      <w:r w:rsidR="00A058B2" w:rsidRPr="00FA3865">
        <w:rPr>
          <w:lang w:val="en-US"/>
        </w:rPr>
        <w:t>FastText</w:t>
      </w:r>
      <w:proofErr w:type="spellEnd"/>
      <w:r w:rsidR="00A058B2" w:rsidRPr="00FA3865">
        <w:rPr>
          <w:lang w:val="en-US"/>
        </w:rPr>
        <w:t xml:space="preserve"> is its ability to create word vectors for any kind of word, which allows the model to create vectors for miss-specified words</w:t>
      </w:r>
      <w:r w:rsidR="00DD1EE0" w:rsidRPr="00FA3865">
        <w:rPr>
          <w:lang w:val="en-US"/>
        </w:rPr>
        <w:t>.</w:t>
      </w:r>
    </w:p>
    <w:p w14:paraId="05A61696" w14:textId="6B45C480" w:rsidR="00DD1EE0" w:rsidRPr="00FA3865" w:rsidRDefault="00B868A0" w:rsidP="00DD1EE0">
      <w:pPr>
        <w:spacing w:after="120" w:line="480" w:lineRule="auto"/>
        <w:jc w:val="both"/>
        <w:rPr>
          <w:b/>
          <w:lang w:val="en-US"/>
        </w:rPr>
      </w:pPr>
      <w:r w:rsidRPr="00FA3865">
        <w:rPr>
          <w:b/>
          <w:lang w:val="en-US"/>
        </w:rPr>
        <w:t xml:space="preserve">BERT, </w:t>
      </w:r>
      <w:proofErr w:type="spellStart"/>
      <w:r w:rsidRPr="00FA3865">
        <w:rPr>
          <w:b/>
          <w:lang w:val="en-US"/>
        </w:rPr>
        <w:t>RoBERTa</w:t>
      </w:r>
      <w:proofErr w:type="spellEnd"/>
      <w:r w:rsidRPr="00FA3865">
        <w:rPr>
          <w:b/>
          <w:lang w:val="en-US"/>
        </w:rPr>
        <w:t xml:space="preserve">, </w:t>
      </w:r>
      <w:proofErr w:type="spellStart"/>
      <w:r w:rsidRPr="00FA3865">
        <w:rPr>
          <w:b/>
          <w:lang w:val="en-US"/>
        </w:rPr>
        <w:t>DistilBERT</w:t>
      </w:r>
      <w:proofErr w:type="spellEnd"/>
      <w:r w:rsidRPr="00FA3865">
        <w:rPr>
          <w:b/>
          <w:lang w:val="en-US"/>
        </w:rPr>
        <w:t xml:space="preserve">, ALBERT, and </w:t>
      </w:r>
      <w:proofErr w:type="spellStart"/>
      <w:r w:rsidRPr="00FA3865">
        <w:rPr>
          <w:b/>
          <w:lang w:val="en-US"/>
        </w:rPr>
        <w:t>XLNet</w:t>
      </w:r>
      <w:proofErr w:type="spellEnd"/>
      <w:r w:rsidRPr="00FA3865" w:rsidDel="00B868A0">
        <w:rPr>
          <w:b/>
          <w:lang w:val="en-US"/>
        </w:rPr>
        <w:t xml:space="preserve"> </w:t>
      </w:r>
    </w:p>
    <w:p w14:paraId="2E542096" w14:textId="77777777" w:rsidR="009435FC" w:rsidRPr="00FA3865" w:rsidRDefault="00DD1EE0" w:rsidP="00DD1EE0">
      <w:pPr>
        <w:spacing w:after="120" w:line="480" w:lineRule="auto"/>
        <w:rPr>
          <w:lang w:val="en-US"/>
        </w:rPr>
      </w:pPr>
      <w:r w:rsidRPr="00FA3865">
        <w:rPr>
          <w:lang w:val="en-US"/>
        </w:rPr>
        <w:lastRenderedPageBreak/>
        <w:t xml:space="preserve">One of the major problems with the methods so far is that they rely primarily, often solely, on the training data, </w:t>
      </w:r>
      <w:r w:rsidR="008B495A" w:rsidRPr="00FA3865">
        <w:rPr>
          <w:lang w:val="en-US"/>
        </w:rPr>
        <w:t xml:space="preserve">which </w:t>
      </w:r>
      <w:r w:rsidRPr="00FA3865">
        <w:rPr>
          <w:lang w:val="en-US"/>
        </w:rPr>
        <w:t xml:space="preserve">is often insufficient to capture the nuances of language. </w:t>
      </w:r>
    </w:p>
    <w:p w14:paraId="3FCD297B" w14:textId="6638FCE0" w:rsidR="00545478" w:rsidRPr="00FA3865" w:rsidRDefault="00DD1EE0" w:rsidP="00545478">
      <w:pPr>
        <w:spacing w:after="120" w:line="480" w:lineRule="auto"/>
        <w:rPr>
          <w:lang w:val="en-US"/>
        </w:rPr>
      </w:pPr>
      <w:r w:rsidRPr="00FA3865">
        <w:rPr>
          <w:b/>
          <w:bCs/>
          <w:lang w:val="en-US"/>
        </w:rPr>
        <w:t>BERT</w:t>
      </w:r>
      <w:r w:rsidR="00F42153" w:rsidRPr="00FA3865">
        <w:rPr>
          <w:lang w:val="en-US"/>
        </w:rPr>
        <w:t xml:space="preserve"> </w:t>
      </w:r>
      <w:r w:rsidR="00F42153" w:rsidRPr="00FA3865">
        <w:rPr>
          <w:noProof/>
          <w:lang w:val="en-US"/>
        </w:rPr>
        <w:t>(</w:t>
      </w:r>
      <w:r w:rsidR="00C51BF4" w:rsidRPr="00FA3865">
        <w:rPr>
          <w:noProof/>
          <w:lang w:val="en-US"/>
        </w:rPr>
        <w:t>Devlin</w:t>
      </w:r>
      <w:r w:rsidR="00383BBF" w:rsidRPr="00FA3865">
        <w:rPr>
          <w:noProof/>
          <w:lang w:val="en-US"/>
        </w:rPr>
        <w:t xml:space="preserve"> et al.</w:t>
      </w:r>
      <w:r w:rsidR="00F42153" w:rsidRPr="00FA3865">
        <w:rPr>
          <w:noProof/>
          <w:lang w:val="en-US"/>
        </w:rPr>
        <w:t>, 2018)</w:t>
      </w:r>
      <w:r w:rsidRPr="00FA3865">
        <w:rPr>
          <w:lang w:val="en-US"/>
        </w:rPr>
        <w:t xml:space="preserve">, which stands for Bidirectional Encoder Representations from Transformers, is a language representation model that first pretrains deep bidirectional representations from a large unlabeled corpus, thus learning what words mean and how they are used. Then, the pretrained parameters are fine-tuned using the task specific labeled data. </w:t>
      </w:r>
      <w:r w:rsidR="00F5567D" w:rsidRPr="00FA3865">
        <w:rPr>
          <w:lang w:val="en-US"/>
        </w:rPr>
        <w:t>Thus,</w:t>
      </w:r>
      <w:r w:rsidRPr="00FA3865">
        <w:rPr>
          <w:lang w:val="en-US"/>
        </w:rPr>
        <w:t xml:space="preserve"> BERT is treated primarily as a black box and the parameters are fine-tuned in an end-to-end manner.</w:t>
      </w:r>
      <w:r w:rsidR="009435FC" w:rsidRPr="00FA3865">
        <w:rPr>
          <w:lang w:val="en-US"/>
        </w:rPr>
        <w:t xml:space="preserve"> </w:t>
      </w:r>
      <w:r w:rsidR="00545478" w:rsidRPr="00FA3865">
        <w:rPr>
          <w:lang w:val="en-US"/>
        </w:rPr>
        <w:t xml:space="preserve">Four models related to BERT are </w:t>
      </w:r>
      <w:proofErr w:type="spellStart"/>
      <w:r w:rsidR="00545478" w:rsidRPr="00FA3865">
        <w:rPr>
          <w:lang w:val="en-US"/>
        </w:rPr>
        <w:t>RoBERTa</w:t>
      </w:r>
      <w:proofErr w:type="spellEnd"/>
      <w:r w:rsidR="00545478" w:rsidRPr="00FA3865">
        <w:rPr>
          <w:lang w:val="en-US"/>
        </w:rPr>
        <w:t xml:space="preserve"> (Robustly optimized BERT approach), </w:t>
      </w:r>
      <w:proofErr w:type="spellStart"/>
      <w:r w:rsidR="00545478" w:rsidRPr="00FA3865">
        <w:rPr>
          <w:lang w:val="en-US"/>
        </w:rPr>
        <w:t>DistilBERT</w:t>
      </w:r>
      <w:proofErr w:type="spellEnd"/>
      <w:r w:rsidR="00545478" w:rsidRPr="00FA3865">
        <w:rPr>
          <w:lang w:val="en-US"/>
        </w:rPr>
        <w:t xml:space="preserve"> (a distilled (approximate) version of BERT), ALBERT (A Lite BERT), and </w:t>
      </w:r>
      <w:proofErr w:type="spellStart"/>
      <w:r w:rsidR="00545478" w:rsidRPr="00FA3865">
        <w:rPr>
          <w:lang w:val="en-US"/>
        </w:rPr>
        <w:t>XLN</w:t>
      </w:r>
      <w:r w:rsidR="002C153D" w:rsidRPr="00FA3865">
        <w:rPr>
          <w:lang w:val="en-US"/>
        </w:rPr>
        <w:t>et</w:t>
      </w:r>
      <w:proofErr w:type="spellEnd"/>
      <w:r w:rsidR="00545478" w:rsidRPr="00FA3865">
        <w:rPr>
          <w:lang w:val="en-US"/>
        </w:rPr>
        <w:t xml:space="preserve">. </w:t>
      </w:r>
    </w:p>
    <w:p w14:paraId="363F851F" w14:textId="6F76DE1A" w:rsidR="001B4741" w:rsidRPr="00FA3865" w:rsidRDefault="00545478" w:rsidP="008C68AD">
      <w:pPr>
        <w:spacing w:after="120" w:line="480" w:lineRule="auto"/>
        <w:rPr>
          <w:lang w:val="en-US"/>
        </w:rPr>
      </w:pPr>
      <w:proofErr w:type="spellStart"/>
      <w:r w:rsidRPr="00FA3865">
        <w:rPr>
          <w:b/>
          <w:bCs/>
          <w:lang w:val="en-US"/>
        </w:rPr>
        <w:t>RoBERTa</w:t>
      </w:r>
      <w:proofErr w:type="spellEnd"/>
      <w:r w:rsidRPr="00FA3865">
        <w:rPr>
          <w:lang w:val="en-US"/>
        </w:rPr>
        <w:t xml:space="preserve"> </w:t>
      </w:r>
      <w:r w:rsidR="00C12CFA" w:rsidRPr="00FA3865">
        <w:rPr>
          <w:lang w:val="en-US"/>
        </w:rPr>
        <w:t xml:space="preserve">is a retraining of BERT with improved training methodology. </w:t>
      </w:r>
      <w:r w:rsidR="000E2C44" w:rsidRPr="00FA3865">
        <w:rPr>
          <w:lang w:val="en-US"/>
        </w:rPr>
        <w:t xml:space="preserve">Compared with BERT, </w:t>
      </w:r>
      <w:proofErr w:type="spellStart"/>
      <w:r w:rsidR="000E2C44" w:rsidRPr="00FA3865">
        <w:rPr>
          <w:lang w:val="en-US"/>
        </w:rPr>
        <w:t>RoBERTa</w:t>
      </w:r>
      <w:proofErr w:type="spellEnd"/>
      <w:r w:rsidR="000E2C44" w:rsidRPr="00FA3865">
        <w:rPr>
          <w:lang w:val="en-US"/>
        </w:rPr>
        <w:t xml:space="preserve"> includes more </w:t>
      </w:r>
      <w:proofErr w:type="spellStart"/>
      <w:r w:rsidR="000E2C44" w:rsidRPr="00FA3865">
        <w:rPr>
          <w:lang w:val="en-US"/>
        </w:rPr>
        <w:t>subwords</w:t>
      </w:r>
      <w:proofErr w:type="spellEnd"/>
      <w:r w:rsidR="000E2C44" w:rsidRPr="00FA3865">
        <w:rPr>
          <w:lang w:val="en-US"/>
        </w:rPr>
        <w:t xml:space="preserve"> than BERT, applies bigger training data, uses dynamic (instead of static) masking pattern, and has different training objectives. Please see </w:t>
      </w:r>
      <w:r w:rsidR="00F71608" w:rsidRPr="00FA3865">
        <w:rPr>
          <w:lang w:val="en-US"/>
        </w:rPr>
        <w:t>Liu</w:t>
      </w:r>
      <w:r w:rsidR="00383BBF" w:rsidRPr="00FA3865">
        <w:rPr>
          <w:lang w:val="en-US"/>
        </w:rPr>
        <w:t xml:space="preserve"> et al.</w:t>
      </w:r>
      <w:r w:rsidR="000E2C44" w:rsidRPr="00FA3865">
        <w:rPr>
          <w:lang w:val="en-US"/>
        </w:rPr>
        <w:t xml:space="preserve"> (2019</w:t>
      </w:r>
      <w:r w:rsidR="00FB4096" w:rsidRPr="00FA3865">
        <w:rPr>
          <w:lang w:val="en-US"/>
        </w:rPr>
        <w:t>a</w:t>
      </w:r>
      <w:r w:rsidR="000E2C44" w:rsidRPr="00FA3865">
        <w:rPr>
          <w:lang w:val="en-US"/>
        </w:rPr>
        <w:t xml:space="preserve">) for details. </w:t>
      </w:r>
    </w:p>
    <w:p w14:paraId="17422251" w14:textId="4B693806" w:rsidR="001C27F3" w:rsidRPr="00FA3865" w:rsidRDefault="001C27F3" w:rsidP="001C27F3">
      <w:pPr>
        <w:spacing w:after="120" w:line="480" w:lineRule="auto"/>
        <w:rPr>
          <w:lang w:val="en-US"/>
        </w:rPr>
      </w:pPr>
      <w:proofErr w:type="spellStart"/>
      <w:r w:rsidRPr="00FA3865">
        <w:rPr>
          <w:b/>
          <w:bCs/>
          <w:lang w:val="en-US"/>
        </w:rPr>
        <w:t>Distil</w:t>
      </w:r>
      <w:r w:rsidR="00AA59C8" w:rsidRPr="00FA3865">
        <w:rPr>
          <w:b/>
          <w:bCs/>
          <w:lang w:val="en-US"/>
        </w:rPr>
        <w:t>BERT</w:t>
      </w:r>
      <w:proofErr w:type="spellEnd"/>
      <w:r w:rsidR="000E2C44" w:rsidRPr="00FA3865">
        <w:rPr>
          <w:b/>
          <w:bCs/>
          <w:lang w:val="en-US"/>
        </w:rPr>
        <w:t xml:space="preserve"> </w:t>
      </w:r>
      <w:r w:rsidR="00C12CFA" w:rsidRPr="00FA3865">
        <w:rPr>
          <w:lang w:val="en-US"/>
        </w:rPr>
        <w:t>is a distilled (approximate) version of BERT, which approximates the large neural network of BERT with a smaller and lighter network</w:t>
      </w:r>
      <w:r w:rsidR="000E2C44" w:rsidRPr="00FA3865">
        <w:rPr>
          <w:lang w:val="en-US"/>
        </w:rPr>
        <w:t xml:space="preserve">. Please see </w:t>
      </w:r>
      <w:proofErr w:type="spellStart"/>
      <w:r w:rsidR="00B672C3" w:rsidRPr="00FA3865">
        <w:rPr>
          <w:lang w:val="en-US"/>
        </w:rPr>
        <w:t>Sanh</w:t>
      </w:r>
      <w:proofErr w:type="spellEnd"/>
      <w:r w:rsidR="00383BBF" w:rsidRPr="00FA3865">
        <w:rPr>
          <w:lang w:val="en-US"/>
        </w:rPr>
        <w:t xml:space="preserve"> et al.</w:t>
      </w:r>
      <w:r w:rsidR="000E2C44" w:rsidRPr="00FA3865">
        <w:rPr>
          <w:lang w:val="en-US"/>
        </w:rPr>
        <w:t xml:space="preserve"> (2019) for details</w:t>
      </w:r>
      <w:r w:rsidR="00C12CFA" w:rsidRPr="00FA3865">
        <w:rPr>
          <w:lang w:val="en-US"/>
        </w:rPr>
        <w:t xml:space="preserve">. </w:t>
      </w:r>
    </w:p>
    <w:p w14:paraId="7AD30EAB" w14:textId="5D46A79B" w:rsidR="001C27F3" w:rsidRPr="00FA3865" w:rsidRDefault="001C27F3" w:rsidP="001C27F3">
      <w:pPr>
        <w:spacing w:after="120" w:line="480" w:lineRule="auto"/>
        <w:rPr>
          <w:b/>
          <w:bCs/>
          <w:lang w:val="en-US"/>
        </w:rPr>
      </w:pPr>
      <w:r w:rsidRPr="00FA3865">
        <w:rPr>
          <w:b/>
          <w:bCs/>
          <w:lang w:val="en-US"/>
        </w:rPr>
        <w:t>A</w:t>
      </w:r>
      <w:r w:rsidR="00AA59C8" w:rsidRPr="00FA3865">
        <w:rPr>
          <w:b/>
          <w:bCs/>
          <w:lang w:val="en-US"/>
        </w:rPr>
        <w:t>LBERT</w:t>
      </w:r>
      <w:r w:rsidR="000E2C44" w:rsidRPr="00FA3865">
        <w:rPr>
          <w:b/>
          <w:bCs/>
          <w:lang w:val="en-US"/>
        </w:rPr>
        <w:t xml:space="preserve"> </w:t>
      </w:r>
      <w:r w:rsidR="000E2C44" w:rsidRPr="00FA3865">
        <w:rPr>
          <w:lang w:val="en-US"/>
        </w:rPr>
        <w:t xml:space="preserve">is a lite version of BERT, which reduces memory consumption and increases training speed through parameter-reduction techniques. Please see </w:t>
      </w:r>
      <w:r w:rsidR="00EC77B9" w:rsidRPr="00FA3865">
        <w:rPr>
          <w:lang w:val="en-US"/>
        </w:rPr>
        <w:t>Lan</w:t>
      </w:r>
      <w:r w:rsidR="00383BBF" w:rsidRPr="00FA3865">
        <w:rPr>
          <w:lang w:val="en-US"/>
        </w:rPr>
        <w:t xml:space="preserve"> et al.</w:t>
      </w:r>
      <w:r w:rsidR="000E2C44" w:rsidRPr="00FA3865">
        <w:rPr>
          <w:lang w:val="en-US"/>
        </w:rPr>
        <w:t xml:space="preserve"> (2019) for details. </w:t>
      </w:r>
    </w:p>
    <w:p w14:paraId="7AAF85A1" w14:textId="76831FF6" w:rsidR="00C12CFA" w:rsidRPr="00FA3865" w:rsidRDefault="00C12CFA" w:rsidP="008C68AD">
      <w:pPr>
        <w:spacing w:after="120" w:line="480" w:lineRule="auto"/>
        <w:rPr>
          <w:lang w:val="en-US"/>
        </w:rPr>
      </w:pPr>
      <w:proofErr w:type="spellStart"/>
      <w:r w:rsidRPr="00FA3865">
        <w:rPr>
          <w:b/>
          <w:bCs/>
          <w:lang w:val="en-US"/>
        </w:rPr>
        <w:t>XLNet</w:t>
      </w:r>
      <w:proofErr w:type="spellEnd"/>
      <w:r w:rsidRPr="00FA3865">
        <w:rPr>
          <w:lang w:val="en-US"/>
        </w:rPr>
        <w:t xml:space="preserve"> is a large bidirectional transformer, which can achieve better prediction than BERT with improved training methodology. Specifically, it uses a permutation-based training method that predict tokens in random order, which helps the model to learn bidirectional relationship. It uses Transformer XL as the base architecture, which is state-of-the-art autoregressive model. </w:t>
      </w:r>
    </w:p>
    <w:p w14:paraId="251EF3DB" w14:textId="577FD916" w:rsidR="00DD1EE0" w:rsidRPr="00FA3865" w:rsidRDefault="00DD1EE0" w:rsidP="00DD1EE0">
      <w:pPr>
        <w:spacing w:after="120" w:line="480" w:lineRule="auto"/>
        <w:jc w:val="both"/>
        <w:rPr>
          <w:b/>
          <w:color w:val="000000" w:themeColor="text1"/>
          <w:lang w:val="en-US"/>
        </w:rPr>
      </w:pPr>
      <w:r w:rsidRPr="00FA3865">
        <w:rPr>
          <w:b/>
          <w:color w:val="000000" w:themeColor="text1"/>
          <w:lang w:val="en-US"/>
        </w:rPr>
        <w:t xml:space="preserve">3 Topic Discovery </w:t>
      </w:r>
    </w:p>
    <w:p w14:paraId="618A8838" w14:textId="1DC33862" w:rsidR="001C27F3" w:rsidRPr="00FA3865" w:rsidRDefault="00A058B2" w:rsidP="00031953">
      <w:pPr>
        <w:spacing w:after="120" w:line="480" w:lineRule="auto"/>
        <w:rPr>
          <w:lang w:val="en-US"/>
        </w:rPr>
      </w:pPr>
      <w:r w:rsidRPr="00FA3865">
        <w:rPr>
          <w:lang w:val="en-US"/>
        </w:rPr>
        <w:lastRenderedPageBreak/>
        <w:t xml:space="preserve">Latent Dirichlet Allocation (LDA) is a </w:t>
      </w:r>
      <w:r w:rsidR="002E4304" w:rsidRPr="00FA3865">
        <w:rPr>
          <w:lang w:val="en-US"/>
        </w:rPr>
        <w:t xml:space="preserve">widely </w:t>
      </w:r>
      <w:r w:rsidRPr="00FA3865">
        <w:rPr>
          <w:lang w:val="en-US"/>
        </w:rPr>
        <w:t xml:space="preserve">applied method </w:t>
      </w:r>
      <w:r w:rsidR="002E4304" w:rsidRPr="00FA3865">
        <w:rPr>
          <w:lang w:val="en-US"/>
        </w:rPr>
        <w:t>in topic discovery</w:t>
      </w:r>
      <w:r w:rsidRPr="00FA3865">
        <w:rPr>
          <w:lang w:val="en-US"/>
        </w:rPr>
        <w:t xml:space="preserve">. </w:t>
      </w:r>
      <w:r w:rsidR="00C74E3F" w:rsidRPr="00FA3865">
        <w:rPr>
          <w:lang w:val="en-US"/>
        </w:rPr>
        <w:t xml:space="preserve">In our context of text reviews, </w:t>
      </w:r>
      <w:r w:rsidR="00D025A3" w:rsidRPr="00FA3865">
        <w:rPr>
          <w:lang w:val="en-US"/>
        </w:rPr>
        <w:t xml:space="preserve">as described by </w:t>
      </w:r>
      <w:r w:rsidR="00D025A3" w:rsidRPr="00FA3865">
        <w:rPr>
          <w:noProof/>
          <w:lang w:val="en-US"/>
        </w:rPr>
        <w:t xml:space="preserve">Büschken </w:t>
      </w:r>
      <w:r w:rsidR="00D80A8E" w:rsidRPr="00FA3865">
        <w:rPr>
          <w:noProof/>
          <w:lang w:val="en-US"/>
        </w:rPr>
        <w:t>and</w:t>
      </w:r>
      <w:r w:rsidR="00D025A3" w:rsidRPr="00FA3865">
        <w:rPr>
          <w:noProof/>
          <w:lang w:val="en-US"/>
        </w:rPr>
        <w:t xml:space="preserve"> Allenby (2016), </w:t>
      </w:r>
      <w:r w:rsidR="00C74E3F" w:rsidRPr="00FA3865">
        <w:rPr>
          <w:lang w:val="en-US"/>
        </w:rPr>
        <w:t>t</w:t>
      </w:r>
      <w:r w:rsidRPr="00FA3865">
        <w:rPr>
          <w:lang w:val="en-US"/>
        </w:rPr>
        <w:t xml:space="preserve">he LDA assumes </w:t>
      </w:r>
      <w:r w:rsidR="00C74E3F" w:rsidRPr="00FA3865">
        <w:rPr>
          <w:lang w:val="en-US"/>
        </w:rPr>
        <w:t>there exists</w:t>
      </w:r>
      <w:r w:rsidRPr="00FA3865">
        <w:rPr>
          <w:lang w:val="en-US"/>
        </w:rPr>
        <w:t xml:space="preserve"> a fixed number of latent topics across multiple reviews. Each review </w:t>
      </w:r>
      <w:r w:rsidR="00CD2AB1" w:rsidRPr="00FA3865">
        <w:rPr>
          <w:lang w:val="en-US"/>
        </w:rPr>
        <w:t>has</w:t>
      </w:r>
      <w:r w:rsidRPr="00FA3865">
        <w:rPr>
          <w:lang w:val="en-US"/>
        </w:rPr>
        <w:t xml:space="preserve"> its </w:t>
      </w:r>
      <w:r w:rsidR="002E148B" w:rsidRPr="00FA3865">
        <w:rPr>
          <w:lang w:val="en-US"/>
        </w:rPr>
        <w:t xml:space="preserve">a </w:t>
      </w:r>
      <w:r w:rsidRPr="00FA3865">
        <w:rPr>
          <w:lang w:val="en-US"/>
        </w:rPr>
        <w:t xml:space="preserve">mixture of topics, </w:t>
      </w:r>
      <w:r w:rsidR="00CD2AB1" w:rsidRPr="00FA3865">
        <w:rPr>
          <w:lang w:val="en-US"/>
        </w:rPr>
        <w:t>which</w:t>
      </w:r>
      <w:r w:rsidRPr="00FA3865">
        <w:rPr>
          <w:lang w:val="en-US"/>
        </w:rPr>
        <w:t xml:space="preserve"> is</w:t>
      </w:r>
      <w:r w:rsidR="00CD2AB1" w:rsidRPr="00FA3865">
        <w:rPr>
          <w:lang w:val="en-US"/>
        </w:rPr>
        <w:t xml:space="preserve"> </w:t>
      </w:r>
      <w:r w:rsidR="002E148B" w:rsidRPr="00FA3865">
        <w:rPr>
          <w:lang w:val="en-US"/>
        </w:rPr>
        <w:t>represented</w:t>
      </w:r>
      <w:r w:rsidRPr="00FA3865">
        <w:rPr>
          <w:lang w:val="en-US"/>
        </w:rPr>
        <w:t xml:space="preserve"> </w:t>
      </w:r>
      <w:r w:rsidR="007341CC" w:rsidRPr="00FA3865">
        <w:rPr>
          <w:lang w:val="en-US"/>
        </w:rPr>
        <w:t xml:space="preserve">as </w:t>
      </w:r>
      <w:r w:rsidRPr="00FA3865">
        <w:rPr>
          <w:lang w:val="en-US"/>
        </w:rPr>
        <w:t>a discrete probability distribution over words</w:t>
      </w:r>
      <w:r w:rsidR="00CD2AB1" w:rsidRPr="00FA3865">
        <w:rPr>
          <w:lang w:val="en-US"/>
        </w:rPr>
        <w:t>. Therefore</w:t>
      </w:r>
      <w:r w:rsidRPr="00FA3865">
        <w:rPr>
          <w:lang w:val="en-US"/>
        </w:rPr>
        <w:t xml:space="preserve">, </w:t>
      </w:r>
      <w:r w:rsidR="007341CC" w:rsidRPr="00FA3865">
        <w:rPr>
          <w:lang w:val="en-US"/>
        </w:rPr>
        <w:t xml:space="preserve">the presence of </w:t>
      </w:r>
      <w:r w:rsidRPr="00FA3865">
        <w:rPr>
          <w:lang w:val="en-US"/>
        </w:rPr>
        <w:t xml:space="preserve">a word in a text review </w:t>
      </w:r>
      <w:r w:rsidR="007341CC" w:rsidRPr="00FA3865">
        <w:rPr>
          <w:lang w:val="en-US"/>
        </w:rPr>
        <w:t>is a function of</w:t>
      </w:r>
      <w:r w:rsidRPr="00FA3865">
        <w:rPr>
          <w:lang w:val="en-US"/>
        </w:rPr>
        <w:t xml:space="preserve"> the presence of a latent topic</w:t>
      </w:r>
      <w:r w:rsidR="00A87588" w:rsidRPr="00FA3865">
        <w:rPr>
          <w:lang w:val="en-US"/>
        </w:rPr>
        <w:t>, and the latent topic can be characterized by</w:t>
      </w:r>
      <w:r w:rsidRPr="00FA3865">
        <w:rPr>
          <w:lang w:val="en-US"/>
        </w:rPr>
        <w:t xml:space="preserve"> </w:t>
      </w:r>
      <w:r w:rsidR="00A87588" w:rsidRPr="00FA3865">
        <w:rPr>
          <w:lang w:val="en-US"/>
        </w:rPr>
        <w:t>w</w:t>
      </w:r>
      <w:r w:rsidRPr="00FA3865">
        <w:rPr>
          <w:lang w:val="en-US"/>
        </w:rPr>
        <w:t>ords with high probabilit</w:t>
      </w:r>
      <w:r w:rsidR="004010B0" w:rsidRPr="00FA3865">
        <w:rPr>
          <w:lang w:val="en-US"/>
        </w:rPr>
        <w:t>ies</w:t>
      </w:r>
      <w:r w:rsidRPr="00FA3865">
        <w:rPr>
          <w:lang w:val="en-US"/>
        </w:rPr>
        <w:t xml:space="preserve"> </w:t>
      </w:r>
      <w:r w:rsidR="004010B0" w:rsidRPr="00FA3865">
        <w:rPr>
          <w:lang w:val="en-US"/>
        </w:rPr>
        <w:t xml:space="preserve">to be present in </w:t>
      </w:r>
      <w:r w:rsidR="00A87588" w:rsidRPr="00FA3865">
        <w:rPr>
          <w:lang w:val="en-US"/>
        </w:rPr>
        <w:t>the</w:t>
      </w:r>
      <w:r w:rsidR="004010B0" w:rsidRPr="00FA3865">
        <w:rPr>
          <w:lang w:val="en-US"/>
        </w:rPr>
        <w:t xml:space="preserve"> review</w:t>
      </w:r>
      <w:r w:rsidRPr="00FA3865">
        <w:rPr>
          <w:lang w:val="en-US"/>
        </w:rPr>
        <w:t>. As noted earlier, as an unsupervised learning approach, LDA cannot be directly applied for classification or prediction. However, it affords diagnostic abilities which allow us to analyze the content of reviews with different ratings or sentiment</w:t>
      </w:r>
      <w:r w:rsidR="00DD1EE0" w:rsidRPr="00FA3865">
        <w:rPr>
          <w:lang w:val="en-US"/>
        </w:rPr>
        <w:t>.</w:t>
      </w:r>
    </w:p>
    <w:p w14:paraId="0B92C696" w14:textId="1C809881" w:rsidR="00DD1EE0" w:rsidRPr="00FA3865" w:rsidRDefault="00977609" w:rsidP="00DD1EE0">
      <w:pPr>
        <w:rPr>
          <w:b/>
          <w:lang w:val="en-US"/>
        </w:rPr>
      </w:pPr>
      <w:r w:rsidRPr="00FA3865">
        <w:rPr>
          <w:b/>
          <w:lang w:val="en-US"/>
        </w:rPr>
        <w:t>B</w:t>
      </w:r>
      <w:r w:rsidR="00DD1EE0" w:rsidRPr="00FA3865">
        <w:rPr>
          <w:b/>
          <w:lang w:val="en-US"/>
        </w:rPr>
        <w:t>. Model Explanation (LIME)</w:t>
      </w:r>
    </w:p>
    <w:p w14:paraId="18D915C0" w14:textId="77777777" w:rsidR="00DD1EE0" w:rsidRPr="00FA3865" w:rsidRDefault="00DD1EE0" w:rsidP="00DD1EE0">
      <w:pPr>
        <w:rPr>
          <w:lang w:val="en-US"/>
        </w:rPr>
      </w:pPr>
    </w:p>
    <w:p w14:paraId="5B243580" w14:textId="7F52E163" w:rsidR="00DD1EE0" w:rsidRPr="00FA3865" w:rsidRDefault="000855AF" w:rsidP="00DD1EE0">
      <w:pPr>
        <w:spacing w:line="480" w:lineRule="auto"/>
        <w:rPr>
          <w:lang w:val="en-US"/>
        </w:rPr>
      </w:pPr>
      <w:bookmarkStart w:id="3" w:name="_Hlk40692833"/>
      <w:r w:rsidRPr="00FA3865">
        <w:rPr>
          <w:noProof/>
          <w:lang w:val="en-US"/>
        </w:rPr>
        <w:t>Ribeiro et al. (2016)</w:t>
      </w:r>
      <w:r w:rsidR="00DD1EE0" w:rsidRPr="00FA3865">
        <w:rPr>
          <w:lang w:val="en-US"/>
        </w:rPr>
        <w:t xml:space="preserve"> </w:t>
      </w:r>
      <w:bookmarkEnd w:id="3"/>
      <w:r w:rsidR="00DD1EE0" w:rsidRPr="00FA3865">
        <w:rPr>
          <w:lang w:val="en-US"/>
        </w:rPr>
        <w:t>propose LIME</w:t>
      </w:r>
      <w:r w:rsidR="0071166F" w:rsidRPr="00FA3865">
        <w:rPr>
          <w:lang w:val="en-US"/>
        </w:rPr>
        <w:t>, which has the capability</w:t>
      </w:r>
      <w:r w:rsidR="00DD1EE0" w:rsidRPr="00FA3865">
        <w:rPr>
          <w:lang w:val="en-US"/>
        </w:rPr>
        <w:t xml:space="preserve"> to explain </w:t>
      </w:r>
      <w:r w:rsidR="0071166F" w:rsidRPr="00FA3865">
        <w:rPr>
          <w:lang w:val="en-US"/>
        </w:rPr>
        <w:t xml:space="preserve">the prediction of </w:t>
      </w:r>
      <w:r w:rsidR="00DD1EE0" w:rsidRPr="00FA3865">
        <w:rPr>
          <w:lang w:val="en-US"/>
        </w:rPr>
        <w:t>any classifier</w:t>
      </w:r>
      <w:r w:rsidR="0071166F" w:rsidRPr="00FA3865">
        <w:rPr>
          <w:lang w:val="en-US"/>
        </w:rPr>
        <w:t xml:space="preserve">. This is achieved </w:t>
      </w:r>
      <w:r w:rsidR="00DD1EE0" w:rsidRPr="00FA3865">
        <w:rPr>
          <w:lang w:val="en-US"/>
        </w:rPr>
        <w:t xml:space="preserve">by </w:t>
      </w:r>
      <w:r w:rsidR="0071166F" w:rsidRPr="00FA3865">
        <w:rPr>
          <w:lang w:val="en-US"/>
        </w:rPr>
        <w:t xml:space="preserve">training </w:t>
      </w:r>
      <w:r w:rsidR="00DD1EE0" w:rsidRPr="00FA3865">
        <w:rPr>
          <w:lang w:val="en-US"/>
        </w:rPr>
        <w:t>an interpretable model locally around the prediction</w:t>
      </w:r>
      <w:r w:rsidR="00E933A5" w:rsidRPr="00FA3865">
        <w:rPr>
          <w:lang w:val="en-US"/>
        </w:rPr>
        <w:t xml:space="preserve"> that a researcher wants to explain</w:t>
      </w:r>
      <w:r w:rsidR="00DD1EE0" w:rsidRPr="00FA3865">
        <w:rPr>
          <w:lang w:val="en-US"/>
        </w:rPr>
        <w:t xml:space="preserve">. LIME is short for Local Interpretable Model-Agnostic Explanations. Local refers to local fidelity that aims to imitate the behavior of the classifier nearby the instance. This procedure is model-agnostic because it works on any classifier and the explanation could ideally be interpretable by the final user. </w:t>
      </w:r>
    </w:p>
    <w:p w14:paraId="172545AC" w14:textId="3289E27A" w:rsidR="00DD1EE0" w:rsidRPr="00FA3865" w:rsidRDefault="00DD1EE0" w:rsidP="00520A30">
      <w:pPr>
        <w:spacing w:line="480" w:lineRule="auto"/>
        <w:ind w:firstLine="720"/>
        <w:rPr>
          <w:lang w:val="en-US"/>
        </w:rPr>
      </w:pPr>
      <w:r w:rsidRPr="00FA3865">
        <w:rPr>
          <w:lang w:val="en-US"/>
        </w:rPr>
        <w:t xml:space="preserve">We only consider words that LIME generates in supporting the predicted rating. This approach is consistent across all ratings, </w:t>
      </w:r>
      <w:r w:rsidR="00C50FC3" w:rsidRPr="00FA3865">
        <w:rPr>
          <w:lang w:val="en-US"/>
        </w:rPr>
        <w:t>i.e.,</w:t>
      </w:r>
      <w:r w:rsidRPr="00FA3865">
        <w:rPr>
          <w:lang w:val="en-US"/>
        </w:rPr>
        <w:t xml:space="preserve"> ratings of 1-5 for the hotel data or 1-</w:t>
      </w:r>
      <w:r w:rsidR="008C68AD" w:rsidRPr="00FA3865">
        <w:rPr>
          <w:lang w:val="en-US"/>
        </w:rPr>
        <w:t>3</w:t>
      </w:r>
      <w:r w:rsidRPr="00FA3865">
        <w:rPr>
          <w:lang w:val="en-US"/>
        </w:rPr>
        <w:t xml:space="preserve"> for the </w:t>
      </w:r>
      <w:r w:rsidR="008C68AD" w:rsidRPr="00FA3865">
        <w:rPr>
          <w:lang w:val="en-US"/>
        </w:rPr>
        <w:t xml:space="preserve">airline </w:t>
      </w:r>
      <w:r w:rsidRPr="00FA3865">
        <w:rPr>
          <w:lang w:val="en-US"/>
        </w:rPr>
        <w:t xml:space="preserve">data. </w:t>
      </w:r>
      <w:r w:rsidR="005D0454" w:rsidRPr="00FA3865">
        <w:rPr>
          <w:lang w:val="en-US"/>
        </w:rPr>
        <w:t>Figure 1</w:t>
      </w:r>
      <w:r w:rsidRPr="00FA3865">
        <w:rPr>
          <w:lang w:val="en-US"/>
        </w:rPr>
        <w:t xml:space="preserve"> Panels A and B in the manuscript are explanations of hotel and </w:t>
      </w:r>
      <w:r w:rsidR="008C68AD" w:rsidRPr="00FA3865">
        <w:rPr>
          <w:lang w:val="en-US"/>
        </w:rPr>
        <w:t xml:space="preserve">airline </w:t>
      </w:r>
      <w:r w:rsidRPr="00FA3865">
        <w:rPr>
          <w:lang w:val="en-US"/>
        </w:rPr>
        <w:t xml:space="preserve">reviews that LIME generates for the rating 5 (and not 5) for hotels, and rating </w:t>
      </w:r>
      <w:r w:rsidR="008C68AD" w:rsidRPr="00FA3865">
        <w:rPr>
          <w:lang w:val="en-US"/>
        </w:rPr>
        <w:t>3</w:t>
      </w:r>
      <w:r w:rsidRPr="00FA3865">
        <w:rPr>
          <w:lang w:val="en-US"/>
        </w:rPr>
        <w:t xml:space="preserve"> (and not </w:t>
      </w:r>
      <w:r w:rsidR="008C68AD" w:rsidRPr="00FA3865">
        <w:rPr>
          <w:lang w:val="en-US"/>
        </w:rPr>
        <w:t>3</w:t>
      </w:r>
      <w:r w:rsidRPr="00FA3865">
        <w:rPr>
          <w:lang w:val="en-US"/>
        </w:rPr>
        <w:t xml:space="preserve">) for </w:t>
      </w:r>
      <w:r w:rsidR="008C68AD" w:rsidRPr="00FA3865">
        <w:rPr>
          <w:lang w:val="en-US"/>
        </w:rPr>
        <w:t>airlines</w:t>
      </w:r>
      <w:r w:rsidRPr="00FA3865">
        <w:rPr>
          <w:lang w:val="en-US"/>
        </w:rPr>
        <w:t>. Since LIME provides explanations based on a prespecified number of words that the user chooses and we want to automate this value, we vary it based on the following equation:</w:t>
      </w:r>
    </w:p>
    <w:p w14:paraId="0BEE869E" w14:textId="77777777" w:rsidR="00DD1EE0" w:rsidRPr="00FA3865" w:rsidRDefault="00B73B1F" w:rsidP="00DD1EE0">
      <w:pPr>
        <w:spacing w:line="480" w:lineRule="auto"/>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d>
                    <m:dPr>
                      <m:ctrlPr>
                        <w:rPr>
                          <w:rFonts w:ascii="Cambria Math" w:hAnsi="Cambria Math"/>
                          <w:i/>
                          <w:lang w:val="en-US"/>
                        </w:rPr>
                      </m:ctrlPr>
                    </m:dPr>
                    <m:e>
                      <m:r>
                        <w:rPr>
                          <w:rFonts w:ascii="Cambria Math" w:hAnsi="Cambria Math"/>
                          <w:lang w:val="en-US"/>
                        </w:rPr>
                        <m:t>2</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d>
                </m:e>
              </m:func>
            </m:e>
          </m:d>
        </m:oMath>
      </m:oMathPara>
    </w:p>
    <w:p w14:paraId="58AF188A" w14:textId="77777777" w:rsidR="00DD1EE0" w:rsidRPr="00FA3865" w:rsidRDefault="00DD1EE0" w:rsidP="00DD1EE0">
      <w:pPr>
        <w:spacing w:line="480" w:lineRule="auto"/>
        <w:rPr>
          <w:lang w:val="en-US"/>
        </w:rPr>
      </w:pPr>
      <w:r w:rsidRPr="00FA3865">
        <w:rPr>
          <w:lang w:val="en-US"/>
        </w:rPr>
        <w:lastRenderedPageBreak/>
        <w:t xml:space="preserve">where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Pr="00FA3865">
        <w:rPr>
          <w:lang w:val="en-US"/>
        </w:rPr>
        <w:t xml:space="preserve"> is the number of words in instance </w:t>
      </w:r>
      <m:oMath>
        <m:r>
          <w:rPr>
            <w:rFonts w:ascii="Cambria Math" w:hAnsi="Cambria Math"/>
            <w:lang w:val="en-US"/>
          </w:rPr>
          <m:t>i</m:t>
        </m:r>
      </m:oMath>
      <w:r w:rsidRPr="00FA3865">
        <w:rPr>
          <w:lang w:val="en-US"/>
        </w:rPr>
        <w:t xml:space="preserve"> and </w:t>
      </w:r>
      <m:oMath>
        <m:d>
          <m:dPr>
            <m:begChr m:val="⌊"/>
            <m:endChr m:val="⌋"/>
            <m:ctrlPr>
              <w:rPr>
                <w:rFonts w:ascii="Cambria Math" w:hAnsi="Cambria Math"/>
                <w:i/>
                <w:lang w:val="en-US"/>
              </w:rPr>
            </m:ctrlPr>
          </m:dPr>
          <m:e>
            <m:r>
              <w:rPr>
                <w:rFonts w:ascii="Cambria Math" w:hAnsi="Cambria Math"/>
                <w:lang w:val="en-US"/>
              </w:rPr>
              <m:t>.</m:t>
            </m:r>
          </m:e>
        </m:d>
      </m:oMath>
      <w:r w:rsidRPr="00FA3865">
        <w:rPr>
          <w:lang w:val="en-US"/>
        </w:rPr>
        <w:t xml:space="preserve"> is the flooring function that is used to obtain an integer value for the number of words, which will be used in the generated explanation.</w:t>
      </w:r>
    </w:p>
    <w:p w14:paraId="504D485D" w14:textId="3511A62B" w:rsidR="00DD1EE0" w:rsidRPr="00FA3865" w:rsidRDefault="00DD1EE0" w:rsidP="00DD1EE0">
      <w:pPr>
        <w:spacing w:line="480" w:lineRule="auto"/>
        <w:rPr>
          <w:lang w:val="en-US"/>
        </w:rPr>
      </w:pPr>
      <w:r w:rsidRPr="00FA3865">
        <w:rPr>
          <w:lang w:val="en-US"/>
        </w:rPr>
        <w:t xml:space="preserve">We combine explanations of different ratings for aggregating positive and negative sentiments. Specifically, we combine explanations of ratings of 1 and 2 for negative sentiments and explanations of ratings of 4 and 5 for positive sentiments for the hotel dataset, and </w:t>
      </w:r>
      <w:r w:rsidR="008C68AD" w:rsidRPr="00FA3865">
        <w:rPr>
          <w:lang w:val="en-US"/>
        </w:rPr>
        <w:t xml:space="preserve">for the airline dataset we </w:t>
      </w:r>
      <w:r w:rsidR="00B60A0C" w:rsidRPr="00FA3865">
        <w:rPr>
          <w:lang w:val="en-US"/>
        </w:rPr>
        <w:t xml:space="preserve">maintained the </w:t>
      </w:r>
      <w:r w:rsidRPr="00FA3865">
        <w:rPr>
          <w:lang w:val="en-US"/>
        </w:rPr>
        <w:t>ratings of 1</w:t>
      </w:r>
      <w:r w:rsidR="00B60A0C" w:rsidRPr="00FA3865">
        <w:rPr>
          <w:lang w:val="en-US"/>
        </w:rPr>
        <w:t xml:space="preserve"> (negative)</w:t>
      </w:r>
      <w:r w:rsidRPr="00FA3865">
        <w:rPr>
          <w:lang w:val="en-US"/>
        </w:rPr>
        <w:t xml:space="preserve">, </w:t>
      </w:r>
      <w:r w:rsidR="00B60A0C" w:rsidRPr="00FA3865">
        <w:rPr>
          <w:lang w:val="en-US"/>
        </w:rPr>
        <w:t xml:space="preserve">and </w:t>
      </w:r>
      <w:r w:rsidRPr="00FA3865">
        <w:rPr>
          <w:lang w:val="en-US"/>
        </w:rPr>
        <w:t>3</w:t>
      </w:r>
      <w:r w:rsidR="00B60A0C" w:rsidRPr="00FA3865">
        <w:rPr>
          <w:lang w:val="en-US"/>
        </w:rPr>
        <w:t xml:space="preserve"> (positive). </w:t>
      </w:r>
      <w:r w:rsidRPr="00FA3865">
        <w:rPr>
          <w:lang w:val="en-US"/>
        </w:rPr>
        <w:t xml:space="preserve">We did not consider explanations of the rating of 3 for the hotel dataset </w:t>
      </w:r>
      <w:r w:rsidR="00B60A0C" w:rsidRPr="00FA3865">
        <w:rPr>
          <w:lang w:val="en-US"/>
        </w:rPr>
        <w:t xml:space="preserve">or 2 for the airline dataset, </w:t>
      </w:r>
      <w:r w:rsidRPr="00FA3865">
        <w:rPr>
          <w:lang w:val="en-US"/>
        </w:rPr>
        <w:t xml:space="preserve">because they tend to be neutral sentiments. </w:t>
      </w:r>
    </w:p>
    <w:p w14:paraId="3FDDF6A5" w14:textId="728B09F8" w:rsidR="00DD1EE0" w:rsidRPr="00FA3865" w:rsidRDefault="00DD1EE0" w:rsidP="00B60A0C">
      <w:pPr>
        <w:spacing w:line="480" w:lineRule="auto"/>
        <w:ind w:firstLine="720"/>
        <w:rPr>
          <w:lang w:val="en-US"/>
        </w:rPr>
      </w:pPr>
      <w:r w:rsidRPr="00FA3865">
        <w:rPr>
          <w:lang w:val="en-US"/>
        </w:rPr>
        <w:t>Pointwise mutual information (PMI) is a widely used metric in the natural language processing literature to identify importance of explanations</w:t>
      </w:r>
      <w:r w:rsidR="00563FEA" w:rsidRPr="00FA3865">
        <w:rPr>
          <w:lang w:val="en-US"/>
        </w:rPr>
        <w:t xml:space="preserve"> </w:t>
      </w:r>
      <w:r w:rsidR="00563FEA" w:rsidRPr="00FA3865">
        <w:rPr>
          <w:noProof/>
          <w:lang w:val="en-US"/>
        </w:rPr>
        <w:t>(Church &amp; Hanks, 1990)</w:t>
      </w:r>
      <w:r w:rsidRPr="00FA3865">
        <w:rPr>
          <w:lang w:val="en-US"/>
        </w:rPr>
        <w:t xml:space="preserve">. We use PMI with a smoothing method to </w:t>
      </w:r>
      <w:r w:rsidR="00FC6DB5" w:rsidRPr="00FA3865">
        <w:rPr>
          <w:lang w:val="en-US"/>
        </w:rPr>
        <w:t xml:space="preserve">cope </w:t>
      </w:r>
      <w:r w:rsidRPr="00FA3865">
        <w:rPr>
          <w:lang w:val="en-US"/>
        </w:rPr>
        <w:t>with data sparseness. Our PMI metric is defined as follows:</w:t>
      </w:r>
    </w:p>
    <w:p w14:paraId="414BF022" w14:textId="321BBA6F" w:rsidR="00DD1EE0" w:rsidRPr="00FA3865" w:rsidRDefault="00B73B1F" w:rsidP="00DD1EE0">
      <w:pPr>
        <w:spacing w:line="480" w:lineRule="auto"/>
        <w:jc w:val="center"/>
        <w:rPr>
          <w:lang w:val="en-US"/>
        </w:rPr>
      </w:pPr>
      <m:oMath>
        <m:sSubSup>
          <m:sSubSupPr>
            <m:ctrlPr>
              <w:rPr>
                <w:rFonts w:ascii="Cambria Math" w:hAnsi="Cambria Math"/>
                <w:lang w:val="en-US"/>
              </w:rPr>
            </m:ctrlPr>
          </m:sSubSupPr>
          <m:e>
            <m:r>
              <w:rPr>
                <w:rFonts w:ascii="Cambria Math" w:hAnsi="Cambria Math"/>
                <w:lang w:val="en-US"/>
              </w:rPr>
              <m:t>PMI</m:t>
            </m:r>
          </m:e>
          <m:sub>
            <m:r>
              <w:rPr>
                <w:rFonts w:ascii="Cambria Math" w:hAnsi="Cambria Math"/>
                <w:lang w:val="en-US"/>
              </w:rPr>
              <m:t>w</m:t>
            </m:r>
          </m:sub>
          <m:sup>
            <m:r>
              <w:rPr>
                <w:rFonts w:ascii="Cambria Math" w:hAnsi="Cambria Math"/>
                <w:lang w:val="en-US"/>
              </w:rPr>
              <m:t>+</m:t>
            </m:r>
          </m:sup>
        </m:sSubSup>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log</m:t>
            </m:r>
          </m:e>
          <m:sub>
            <m:r>
              <w:rPr>
                <w:rFonts w:ascii="Cambria Math" w:hAnsi="Cambria Math"/>
                <w:lang w:val="en-US"/>
              </w:rPr>
              <m:t>2</m:t>
            </m:r>
          </m:sub>
        </m:sSub>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e</m:t>
                </m:r>
              </m:e>
              <m:sub>
                <m:r>
                  <w:rPr>
                    <w:rFonts w:ascii="Cambria Math" w:hAnsi="Cambria Math"/>
                    <w:lang w:val="en-US"/>
                  </w:rPr>
                  <m:t>w</m:t>
                </m:r>
              </m:sub>
              <m:sup>
                <m:r>
                  <w:rPr>
                    <w:rFonts w:ascii="Cambria Math" w:hAnsi="Cambria Math"/>
                    <w:lang w:val="en-US"/>
                  </w:rPr>
                  <m:t>+</m:t>
                </m:r>
              </m:sup>
            </m:sSubSup>
            <m:r>
              <w:rPr>
                <w:rFonts w:ascii="Cambria Math" w:hAnsi="Cambria Math"/>
                <w:lang w:val="en-US"/>
              </w:rPr>
              <m:t>+1</m:t>
            </m:r>
          </m:num>
          <m:den>
            <m:sSup>
              <m:sSupPr>
                <m:ctrlPr>
                  <w:rPr>
                    <w:rFonts w:ascii="Cambria Math" w:hAnsi="Cambria Math"/>
                    <w:lang w:val="en-US"/>
                  </w:rPr>
                </m:ctrlPr>
              </m:sSupPr>
              <m:e>
                <m:r>
                  <w:rPr>
                    <w:rFonts w:ascii="Cambria Math" w:hAnsi="Cambria Math"/>
                    <w:lang w:val="en-US"/>
                  </w:rPr>
                  <m:t>N</m:t>
                </m:r>
              </m:e>
              <m:sup>
                <m:r>
                  <w:rPr>
                    <w:rFonts w:ascii="Cambria Math" w:hAnsi="Cambria Math"/>
                    <w:lang w:val="en-US"/>
                  </w:rPr>
                  <m:t>+</m:t>
                </m:r>
              </m:sup>
            </m:sSup>
            <m:r>
              <w:rPr>
                <w:rFonts w:ascii="Cambria Math" w:hAnsi="Cambria Math"/>
                <w:lang w:val="en-US"/>
              </w:rPr>
              <m:t>+1</m:t>
            </m:r>
          </m:den>
        </m:f>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log</m:t>
            </m:r>
          </m:e>
          <m:sub>
            <m:r>
              <w:rPr>
                <w:rFonts w:ascii="Cambria Math" w:hAnsi="Cambria Math"/>
                <w:lang w:val="en-US"/>
              </w:rPr>
              <m:t>2</m:t>
            </m:r>
          </m:sub>
        </m:sSub>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e</m:t>
                </m:r>
              </m:e>
              <m:sub>
                <m:r>
                  <w:rPr>
                    <w:rFonts w:ascii="Cambria Math" w:hAnsi="Cambria Math"/>
                    <w:lang w:val="en-US"/>
                  </w:rPr>
                  <m:t>w</m:t>
                </m:r>
              </m:sub>
              <m:sup>
                <m:r>
                  <w:rPr>
                    <w:rFonts w:ascii="Cambria Math" w:hAnsi="Cambria Math"/>
                    <w:lang w:val="en-US"/>
                  </w:rPr>
                  <m:t>+</m:t>
                </m:r>
              </m:sup>
            </m:sSubSup>
            <m:r>
              <w:rPr>
                <w:rFonts w:ascii="Cambria Math" w:hAnsi="Cambria Math"/>
                <w:lang w:val="en-US"/>
              </w:rPr>
              <m:t>+</m:t>
            </m:r>
            <m:sSubSup>
              <m:sSubSupPr>
                <m:ctrlPr>
                  <w:rPr>
                    <w:rFonts w:ascii="Cambria Math" w:hAnsi="Cambria Math"/>
                    <w:lang w:val="en-US"/>
                  </w:rPr>
                </m:ctrlPr>
              </m:sSubSupPr>
              <m:e>
                <m:r>
                  <w:rPr>
                    <w:rFonts w:ascii="Cambria Math" w:hAnsi="Cambria Math"/>
                    <w:lang w:val="en-US"/>
                  </w:rPr>
                  <m:t>e</m:t>
                </m:r>
              </m:e>
              <m:sub>
                <m:r>
                  <w:rPr>
                    <w:rFonts w:ascii="Cambria Math" w:hAnsi="Cambria Math"/>
                    <w:lang w:val="en-US"/>
                  </w:rPr>
                  <m:t>w</m:t>
                </m:r>
              </m:sub>
              <m:sup>
                <m:r>
                  <w:rPr>
                    <w:rFonts w:ascii="Cambria Math" w:hAnsi="Cambria Math"/>
                    <w:lang w:val="en-US"/>
                  </w:rPr>
                  <m:t>-</m:t>
                </m:r>
              </m:sup>
            </m:sSubSup>
            <m:r>
              <w:rPr>
                <w:rFonts w:ascii="Cambria Math" w:hAnsi="Cambria Math"/>
                <w:lang w:val="en-US"/>
              </w:rPr>
              <m:t>+2</m:t>
            </m:r>
          </m:num>
          <m:den>
            <m:r>
              <w:rPr>
                <w:rFonts w:ascii="Cambria Math" w:hAnsi="Cambria Math"/>
                <w:lang w:val="en-US"/>
              </w:rPr>
              <m:t>N+2</m:t>
            </m:r>
          </m:den>
        </m:f>
      </m:oMath>
      <w:r w:rsidR="00DD1EE0" w:rsidRPr="00FA3865">
        <w:rPr>
          <w:lang w:val="en-US"/>
        </w:rPr>
        <w:t xml:space="preserve">  and  </w:t>
      </w:r>
      <m:oMath>
        <m:sSubSup>
          <m:sSubSupPr>
            <m:ctrlPr>
              <w:rPr>
                <w:rFonts w:ascii="Cambria Math" w:hAnsi="Cambria Math"/>
                <w:lang w:val="en-US"/>
              </w:rPr>
            </m:ctrlPr>
          </m:sSubSupPr>
          <m:e>
            <m:r>
              <w:rPr>
                <w:rFonts w:ascii="Cambria Math" w:hAnsi="Cambria Math"/>
                <w:lang w:val="en-US"/>
              </w:rPr>
              <m:t>PMI</m:t>
            </m:r>
          </m:e>
          <m:sub>
            <m:r>
              <w:rPr>
                <w:rFonts w:ascii="Cambria Math" w:hAnsi="Cambria Math"/>
                <w:lang w:val="en-US"/>
              </w:rPr>
              <m:t>w</m:t>
            </m:r>
          </m:sub>
          <m:sup>
            <m:r>
              <w:rPr>
                <w:rFonts w:ascii="Cambria Math" w:hAnsi="Cambria Math"/>
                <w:lang w:val="en-US"/>
              </w:rPr>
              <m:t>-</m:t>
            </m:r>
          </m:sup>
        </m:sSubSup>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log</m:t>
            </m:r>
          </m:e>
          <m:sub>
            <m:r>
              <w:rPr>
                <w:rFonts w:ascii="Cambria Math" w:hAnsi="Cambria Math"/>
                <w:lang w:val="en-US"/>
              </w:rPr>
              <m:t>2</m:t>
            </m:r>
          </m:sub>
        </m:sSub>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e</m:t>
                </m:r>
              </m:e>
              <m:sub>
                <m:r>
                  <w:rPr>
                    <w:rFonts w:ascii="Cambria Math" w:hAnsi="Cambria Math"/>
                    <w:lang w:val="en-US"/>
                  </w:rPr>
                  <m:t>w</m:t>
                </m:r>
              </m:sub>
              <m:sup>
                <m:r>
                  <w:rPr>
                    <w:rFonts w:ascii="Cambria Math" w:hAnsi="Cambria Math"/>
                    <w:lang w:val="en-US"/>
                  </w:rPr>
                  <m:t>-</m:t>
                </m:r>
              </m:sup>
            </m:sSubSup>
            <m:r>
              <w:rPr>
                <w:rFonts w:ascii="Cambria Math" w:hAnsi="Cambria Math"/>
                <w:lang w:val="en-US"/>
              </w:rPr>
              <m:t>+1</m:t>
            </m:r>
          </m:num>
          <m:den>
            <m:sSup>
              <m:sSupPr>
                <m:ctrlPr>
                  <w:rPr>
                    <w:rFonts w:ascii="Cambria Math" w:hAnsi="Cambria Math"/>
                    <w:lang w:val="en-US"/>
                  </w:rPr>
                </m:ctrlPr>
              </m:sSupPr>
              <m:e>
                <m:r>
                  <w:rPr>
                    <w:rFonts w:ascii="Cambria Math" w:hAnsi="Cambria Math"/>
                    <w:lang w:val="en-US"/>
                  </w:rPr>
                  <m:t>N</m:t>
                </m:r>
              </m:e>
              <m:sup>
                <m:r>
                  <w:rPr>
                    <w:rFonts w:ascii="Cambria Math" w:hAnsi="Cambria Math"/>
                    <w:lang w:val="en-US"/>
                  </w:rPr>
                  <m:t>-</m:t>
                </m:r>
              </m:sup>
            </m:sSup>
            <m:r>
              <w:rPr>
                <w:rFonts w:ascii="Cambria Math" w:hAnsi="Cambria Math"/>
                <w:lang w:val="en-US"/>
              </w:rPr>
              <m:t>+1</m:t>
            </m:r>
          </m:den>
        </m:f>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log</m:t>
            </m:r>
          </m:e>
          <m:sub>
            <m:r>
              <w:rPr>
                <w:rFonts w:ascii="Cambria Math" w:hAnsi="Cambria Math"/>
                <w:lang w:val="en-US"/>
              </w:rPr>
              <m:t>2</m:t>
            </m:r>
          </m:sub>
        </m:sSub>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e</m:t>
                </m:r>
              </m:e>
              <m:sub>
                <m:r>
                  <w:rPr>
                    <w:rFonts w:ascii="Cambria Math" w:hAnsi="Cambria Math"/>
                    <w:lang w:val="en-US"/>
                  </w:rPr>
                  <m:t>w</m:t>
                </m:r>
              </m:sub>
              <m:sup>
                <m:r>
                  <w:rPr>
                    <w:rFonts w:ascii="Cambria Math" w:hAnsi="Cambria Math"/>
                    <w:lang w:val="en-US"/>
                  </w:rPr>
                  <m:t>+</m:t>
                </m:r>
              </m:sup>
            </m:sSubSup>
            <m:r>
              <w:rPr>
                <w:rFonts w:ascii="Cambria Math" w:hAnsi="Cambria Math"/>
                <w:lang w:val="en-US"/>
              </w:rPr>
              <m:t>+</m:t>
            </m:r>
            <m:sSubSup>
              <m:sSubSupPr>
                <m:ctrlPr>
                  <w:rPr>
                    <w:rFonts w:ascii="Cambria Math" w:hAnsi="Cambria Math"/>
                    <w:lang w:val="en-US"/>
                  </w:rPr>
                </m:ctrlPr>
              </m:sSubSupPr>
              <m:e>
                <m:r>
                  <w:rPr>
                    <w:rFonts w:ascii="Cambria Math" w:hAnsi="Cambria Math"/>
                    <w:lang w:val="en-US"/>
                  </w:rPr>
                  <m:t>e</m:t>
                </m:r>
              </m:e>
              <m:sub>
                <m:r>
                  <w:rPr>
                    <w:rFonts w:ascii="Cambria Math" w:hAnsi="Cambria Math"/>
                    <w:lang w:val="en-US"/>
                  </w:rPr>
                  <m:t>w</m:t>
                </m:r>
              </m:sub>
              <m:sup>
                <m:r>
                  <w:rPr>
                    <w:rFonts w:ascii="Cambria Math" w:hAnsi="Cambria Math"/>
                    <w:lang w:val="en-US"/>
                  </w:rPr>
                  <m:t>-</m:t>
                </m:r>
              </m:sup>
            </m:sSubSup>
            <m:r>
              <w:rPr>
                <w:rFonts w:ascii="Cambria Math" w:hAnsi="Cambria Math"/>
                <w:lang w:val="en-US"/>
              </w:rPr>
              <m:t>+2</m:t>
            </m:r>
          </m:num>
          <m:den>
            <m:r>
              <w:rPr>
                <w:rFonts w:ascii="Cambria Math" w:hAnsi="Cambria Math"/>
                <w:lang w:val="en-US"/>
              </w:rPr>
              <m:t>N+2</m:t>
            </m:r>
          </m:den>
        </m:f>
      </m:oMath>
    </w:p>
    <w:p w14:paraId="7E20F14F" w14:textId="361A81C5" w:rsidR="00DD1EE0" w:rsidRPr="00FA3865" w:rsidRDefault="00DD1EE0" w:rsidP="00DD1EE0">
      <w:pPr>
        <w:spacing w:line="480" w:lineRule="auto"/>
        <w:rPr>
          <w:lang w:val="en-US"/>
        </w:rPr>
      </w:pPr>
      <w:r w:rsidRPr="00FA3865">
        <w:rPr>
          <w:lang w:val="en-US"/>
        </w:rPr>
        <w:t xml:space="preserve">where </w:t>
      </w:r>
      <m:oMath>
        <m:sSubSup>
          <m:sSubSupPr>
            <m:ctrlPr>
              <w:rPr>
                <w:rFonts w:ascii="Cambria Math" w:hAnsi="Cambria Math"/>
                <w:lang w:val="en-US"/>
              </w:rPr>
            </m:ctrlPr>
          </m:sSubSupPr>
          <m:e>
            <m:r>
              <w:rPr>
                <w:rFonts w:ascii="Cambria Math" w:hAnsi="Cambria Math"/>
                <w:lang w:val="en-US"/>
              </w:rPr>
              <m:t>e</m:t>
            </m:r>
          </m:e>
          <m:sub>
            <m:r>
              <w:rPr>
                <w:rFonts w:ascii="Cambria Math" w:hAnsi="Cambria Math"/>
                <w:lang w:val="en-US"/>
              </w:rPr>
              <m:t>w</m:t>
            </m:r>
          </m:sub>
          <m:sup>
            <m:r>
              <w:rPr>
                <w:rFonts w:ascii="Cambria Math" w:hAnsi="Cambria Math"/>
                <w:lang w:val="en-US"/>
              </w:rPr>
              <m:t>+</m:t>
            </m:r>
          </m:sup>
        </m:sSubSup>
      </m:oMath>
      <w:r w:rsidRPr="00FA3865">
        <w:rPr>
          <w:lang w:val="en-US"/>
        </w:rPr>
        <w:t xml:space="preserve"> and </w:t>
      </w:r>
      <m:oMath>
        <m:sSubSup>
          <m:sSubSupPr>
            <m:ctrlPr>
              <w:rPr>
                <w:rFonts w:ascii="Cambria Math" w:hAnsi="Cambria Math"/>
                <w:lang w:val="en-US"/>
              </w:rPr>
            </m:ctrlPr>
          </m:sSubSupPr>
          <m:e>
            <m:r>
              <w:rPr>
                <w:rFonts w:ascii="Cambria Math" w:hAnsi="Cambria Math"/>
                <w:lang w:val="en-US"/>
              </w:rPr>
              <m:t>e</m:t>
            </m:r>
          </m:e>
          <m:sub>
            <m:r>
              <w:rPr>
                <w:rFonts w:ascii="Cambria Math" w:hAnsi="Cambria Math"/>
                <w:lang w:val="en-US"/>
              </w:rPr>
              <m:t>w</m:t>
            </m:r>
          </m:sub>
          <m:sup>
            <m:r>
              <w:rPr>
                <w:rFonts w:ascii="Cambria Math" w:hAnsi="Cambria Math"/>
                <w:lang w:val="en-US"/>
              </w:rPr>
              <m:t>-</m:t>
            </m:r>
          </m:sup>
        </m:sSubSup>
      </m:oMath>
      <w:r w:rsidRPr="00FA3865">
        <w:rPr>
          <w:lang w:val="en-US"/>
        </w:rPr>
        <w:t xml:space="preserve"> refer to the number </w:t>
      </w:r>
      <w:r w:rsidR="00CF4B6A" w:rsidRPr="00FA3865">
        <w:rPr>
          <w:lang w:val="en-US"/>
        </w:rPr>
        <w:t xml:space="preserve">of </w:t>
      </w:r>
      <w:r w:rsidRPr="00FA3865">
        <w:rPr>
          <w:lang w:val="en-US"/>
        </w:rPr>
        <w:t xml:space="preserve">instances where the word </w:t>
      </w:r>
      <m:oMath>
        <m:r>
          <w:rPr>
            <w:rFonts w:ascii="Cambria Math" w:hAnsi="Cambria Math"/>
            <w:lang w:val="en-US"/>
          </w:rPr>
          <m:t>w</m:t>
        </m:r>
      </m:oMath>
      <w:r w:rsidRPr="00FA3865">
        <w:rPr>
          <w:lang w:val="en-US"/>
        </w:rPr>
        <w:t xml:space="preserve"> appears in the positive and negative explanations, </w:t>
      </w:r>
      <m:oMath>
        <m:sSup>
          <m:sSupPr>
            <m:ctrlPr>
              <w:rPr>
                <w:rFonts w:ascii="Cambria Math" w:hAnsi="Cambria Math"/>
                <w:lang w:val="en-US"/>
              </w:rPr>
            </m:ctrlPr>
          </m:sSupPr>
          <m:e>
            <m:r>
              <w:rPr>
                <w:rFonts w:ascii="Cambria Math" w:hAnsi="Cambria Math"/>
                <w:lang w:val="en-US"/>
              </w:rPr>
              <m:t>N</m:t>
            </m:r>
          </m:e>
          <m:sup>
            <m:r>
              <w:rPr>
                <w:rFonts w:ascii="Cambria Math" w:hAnsi="Cambria Math"/>
                <w:lang w:val="en-US"/>
              </w:rPr>
              <m:t>+</m:t>
            </m:r>
          </m:sup>
        </m:sSup>
      </m:oMath>
      <w:r w:rsidRPr="00FA3865">
        <w:rPr>
          <w:lang w:val="en-US"/>
        </w:rPr>
        <w:t xml:space="preserve"> and </w:t>
      </w:r>
      <m:oMath>
        <m:sSup>
          <m:sSupPr>
            <m:ctrlPr>
              <w:rPr>
                <w:rFonts w:ascii="Cambria Math" w:hAnsi="Cambria Math"/>
                <w:lang w:val="en-US"/>
              </w:rPr>
            </m:ctrlPr>
          </m:sSupPr>
          <m:e>
            <m:r>
              <w:rPr>
                <w:rFonts w:ascii="Cambria Math" w:hAnsi="Cambria Math"/>
                <w:lang w:val="en-US"/>
              </w:rPr>
              <m:t>N</m:t>
            </m:r>
          </m:e>
          <m:sup>
            <m:r>
              <w:rPr>
                <w:rFonts w:ascii="Cambria Math" w:hAnsi="Cambria Math"/>
                <w:lang w:val="en-US"/>
              </w:rPr>
              <m:t>-</m:t>
            </m:r>
          </m:sup>
        </m:sSup>
      </m:oMath>
      <w:r w:rsidRPr="00FA3865">
        <w:rPr>
          <w:lang w:val="en-US"/>
        </w:rPr>
        <w:t xml:space="preserve"> are the number of instances with positive and negative sentiments, and </w:t>
      </w:r>
      <m:oMath>
        <m:r>
          <w:rPr>
            <w:rFonts w:ascii="Cambria Math" w:hAnsi="Cambria Math"/>
            <w:lang w:val="en-US"/>
          </w:rPr>
          <m:t>N</m:t>
        </m:r>
      </m:oMath>
      <w:r w:rsidRPr="00FA3865">
        <w:rPr>
          <w:lang w:val="en-US"/>
        </w:rPr>
        <w:t xml:space="preserve"> is the total number of instances, </w:t>
      </w:r>
      <w:r w:rsidR="00C50FC3" w:rsidRPr="00FA3865">
        <w:rPr>
          <w:lang w:val="en-US"/>
        </w:rPr>
        <w:t>i.e.,</w:t>
      </w:r>
      <w:r w:rsidRPr="00FA3865">
        <w:rPr>
          <w:lang w:val="en-US"/>
        </w:rPr>
        <w:t xml:space="preserve"> </w:t>
      </w:r>
      <m:oMath>
        <m:r>
          <w:rPr>
            <w:rFonts w:ascii="Cambria Math" w:hAnsi="Cambria Math"/>
            <w:lang w:val="en-US"/>
          </w:rPr>
          <m:t>N</m:t>
        </m:r>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N</m:t>
            </m:r>
          </m:e>
          <m:sup>
            <m:r>
              <m:rPr>
                <m:sty m:val="p"/>
              </m:rPr>
              <w:rPr>
                <w:rFonts w:ascii="Cambria Math" w:hAnsi="Cambria Math"/>
                <w:lang w:val="en-US"/>
              </w:rPr>
              <m:t>+</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N</m:t>
            </m:r>
          </m:e>
          <m:sup>
            <m:r>
              <m:rPr>
                <m:sty m:val="p"/>
              </m:rPr>
              <w:rPr>
                <w:rFonts w:ascii="Cambria Math" w:hAnsi="Cambria Math"/>
                <w:lang w:val="en-US"/>
              </w:rPr>
              <m:t>-</m:t>
            </m:r>
          </m:sup>
        </m:sSup>
      </m:oMath>
      <w:r w:rsidRPr="00FA3865">
        <w:rPr>
          <w:lang w:val="en-US"/>
        </w:rPr>
        <w:t xml:space="preserve">. </w:t>
      </w:r>
      <w:r w:rsidR="005D0454" w:rsidRPr="00FA3865">
        <w:rPr>
          <w:lang w:val="en-US"/>
        </w:rPr>
        <w:t xml:space="preserve">Figure 1 </w:t>
      </w:r>
      <w:r w:rsidRPr="00FA3865">
        <w:rPr>
          <w:lang w:val="en-US"/>
        </w:rPr>
        <w:t>Panel A shows an example of multiclass LIME explanation of a hotel review in which the output of rating 5 is shown. In this review, “</w:t>
      </w:r>
      <w:proofErr w:type="spellStart"/>
      <w:r w:rsidR="00B60A0C" w:rsidRPr="00FA3865">
        <w:rPr>
          <w:lang w:val="en-US"/>
        </w:rPr>
        <w:t>curteous</w:t>
      </w:r>
      <w:proofErr w:type="spellEnd"/>
      <w:r w:rsidRPr="00FA3865">
        <w:rPr>
          <w:lang w:val="en-US"/>
        </w:rPr>
        <w:t xml:space="preserve">” </w:t>
      </w:r>
      <w:r w:rsidR="00B60A0C" w:rsidRPr="00FA3865">
        <w:rPr>
          <w:lang w:val="en-US"/>
        </w:rPr>
        <w:t xml:space="preserve">is the </w:t>
      </w:r>
      <w:r w:rsidRPr="00FA3865">
        <w:rPr>
          <w:lang w:val="en-US"/>
        </w:rPr>
        <w:t>significant word that support the prediction, while “</w:t>
      </w:r>
      <w:r w:rsidR="00B60A0C" w:rsidRPr="00FA3865">
        <w:rPr>
          <w:lang w:val="en-US"/>
        </w:rPr>
        <w:t xml:space="preserve">nothing”, “crooked”, </w:t>
      </w:r>
      <w:r w:rsidR="00C63AF9" w:rsidRPr="00FA3865">
        <w:rPr>
          <w:lang w:val="en-US"/>
        </w:rPr>
        <w:t xml:space="preserve">“room”, </w:t>
      </w:r>
      <w:r w:rsidR="00B60A0C" w:rsidRPr="00FA3865">
        <w:rPr>
          <w:lang w:val="en-US"/>
        </w:rPr>
        <w:t xml:space="preserve">“noisy”, and </w:t>
      </w:r>
      <w:r w:rsidR="00C63AF9" w:rsidRPr="00FA3865">
        <w:rPr>
          <w:lang w:val="en-US"/>
        </w:rPr>
        <w:t>“dated</w:t>
      </w:r>
      <w:r w:rsidR="00B60A0C" w:rsidRPr="00FA3865">
        <w:rPr>
          <w:lang w:val="en-US"/>
        </w:rPr>
        <w:t xml:space="preserve">” </w:t>
      </w:r>
      <w:r w:rsidRPr="00FA3865">
        <w:rPr>
          <w:lang w:val="en-US"/>
        </w:rPr>
        <w:t xml:space="preserve">are against the prediction. </w:t>
      </w:r>
      <w:r w:rsidR="005D0454" w:rsidRPr="00FA3865">
        <w:rPr>
          <w:lang w:val="en-US"/>
        </w:rPr>
        <w:t>Figure 1</w:t>
      </w:r>
      <w:r w:rsidRPr="00FA3865">
        <w:rPr>
          <w:lang w:val="en-US"/>
        </w:rPr>
        <w:t xml:space="preserve"> Panel B shows an example of LIME explanation of a</w:t>
      </w:r>
      <w:r w:rsidR="007B4EE9" w:rsidRPr="00FA3865">
        <w:rPr>
          <w:lang w:val="en-US"/>
        </w:rPr>
        <w:t>n</w:t>
      </w:r>
      <w:r w:rsidRPr="00FA3865">
        <w:rPr>
          <w:lang w:val="en-US"/>
        </w:rPr>
        <w:t xml:space="preserve"> </w:t>
      </w:r>
      <w:r w:rsidR="00B60A0C" w:rsidRPr="00FA3865">
        <w:rPr>
          <w:lang w:val="en-US"/>
        </w:rPr>
        <w:t xml:space="preserve">airline </w:t>
      </w:r>
      <w:r w:rsidRPr="00FA3865">
        <w:rPr>
          <w:lang w:val="en-US"/>
        </w:rPr>
        <w:t xml:space="preserve">review in which the output of rating </w:t>
      </w:r>
      <w:r w:rsidR="00B60A0C" w:rsidRPr="00FA3865">
        <w:rPr>
          <w:lang w:val="en-US"/>
        </w:rPr>
        <w:t>3</w:t>
      </w:r>
      <w:r w:rsidRPr="00FA3865">
        <w:rPr>
          <w:lang w:val="en-US"/>
        </w:rPr>
        <w:t xml:space="preserve"> is shown. In this review, “</w:t>
      </w:r>
      <w:r w:rsidR="00106DD5" w:rsidRPr="00FA3865">
        <w:rPr>
          <w:lang w:val="en-US"/>
        </w:rPr>
        <w:t xml:space="preserve">good”, </w:t>
      </w:r>
      <w:r w:rsidR="00C63AF9" w:rsidRPr="00FA3865">
        <w:rPr>
          <w:lang w:val="en-US"/>
        </w:rPr>
        <w:t xml:space="preserve">“easy”, </w:t>
      </w:r>
      <w:r w:rsidRPr="00FA3865">
        <w:rPr>
          <w:lang w:val="en-US"/>
        </w:rPr>
        <w:t>“</w:t>
      </w:r>
      <w:proofErr w:type="spellStart"/>
      <w:r w:rsidR="00106DD5" w:rsidRPr="00FA3865">
        <w:rPr>
          <w:lang w:val="en-US"/>
        </w:rPr>
        <w:t>happyflier</w:t>
      </w:r>
      <w:proofErr w:type="spellEnd"/>
      <w:r w:rsidR="00106DD5" w:rsidRPr="00FA3865">
        <w:rPr>
          <w:lang w:val="en-US"/>
        </w:rPr>
        <w:t>”, and “</w:t>
      </w:r>
      <w:r w:rsidR="00C63AF9" w:rsidRPr="00FA3865">
        <w:rPr>
          <w:lang w:val="en-US"/>
        </w:rPr>
        <w:t>boat</w:t>
      </w:r>
      <w:r w:rsidRPr="00FA3865">
        <w:rPr>
          <w:lang w:val="en-US"/>
        </w:rPr>
        <w:t>”</w:t>
      </w:r>
      <w:r w:rsidR="00106DD5" w:rsidRPr="00FA3865">
        <w:rPr>
          <w:lang w:val="en-US"/>
        </w:rPr>
        <w:t xml:space="preserve"> </w:t>
      </w:r>
      <w:r w:rsidRPr="00FA3865">
        <w:rPr>
          <w:lang w:val="en-US"/>
        </w:rPr>
        <w:t>support the prediction, while “</w:t>
      </w:r>
      <w:r w:rsidR="00106DD5" w:rsidRPr="00FA3865">
        <w:rPr>
          <w:lang w:val="en-US"/>
        </w:rPr>
        <w:t>missing”</w:t>
      </w:r>
      <w:r w:rsidR="00C63AF9" w:rsidRPr="00FA3865">
        <w:rPr>
          <w:lang w:val="en-US"/>
        </w:rPr>
        <w:t xml:space="preserve"> is </w:t>
      </w:r>
      <w:r w:rsidRPr="00FA3865">
        <w:rPr>
          <w:lang w:val="en-US"/>
        </w:rPr>
        <w:t>against the prediction.</w:t>
      </w:r>
    </w:p>
    <w:p w14:paraId="50D6500B" w14:textId="115BAA16" w:rsidR="00DD1EE0" w:rsidRPr="00FA3865" w:rsidRDefault="00DD1EE0" w:rsidP="00DD1EE0">
      <w:pPr>
        <w:spacing w:line="480" w:lineRule="auto"/>
        <w:ind w:firstLine="720"/>
        <w:rPr>
          <w:lang w:val="en-US"/>
        </w:rPr>
      </w:pPr>
      <w:r w:rsidRPr="00FA3865">
        <w:rPr>
          <w:lang w:val="en-US"/>
        </w:rPr>
        <w:lastRenderedPageBreak/>
        <w:t xml:space="preserve">To assess LIME in a way that is generally comparable to the ordered Logit results, we use the test datasets that we did not employ for estimating BERT for hotel and </w:t>
      </w:r>
      <w:r w:rsidR="00106DD5" w:rsidRPr="00FA3865">
        <w:rPr>
          <w:lang w:val="en-US"/>
        </w:rPr>
        <w:t>airline d</w:t>
      </w:r>
      <w:r w:rsidRPr="00FA3865">
        <w:rPr>
          <w:lang w:val="en-US"/>
        </w:rPr>
        <w:t>atasets. We analyze</w:t>
      </w:r>
      <w:r w:rsidR="00C50FC3" w:rsidRPr="00FA3865">
        <w:rPr>
          <w:lang w:val="en-US"/>
        </w:rPr>
        <w:t xml:space="preserve"> all </w:t>
      </w:r>
      <w:r w:rsidR="00D65FAE" w:rsidRPr="00FA3865">
        <w:rPr>
          <w:lang w:val="en-US"/>
        </w:rPr>
        <w:t xml:space="preserve">text </w:t>
      </w:r>
      <w:r w:rsidRPr="00FA3865">
        <w:rPr>
          <w:lang w:val="en-US"/>
        </w:rPr>
        <w:t xml:space="preserve">reviews </w:t>
      </w:r>
      <w:r w:rsidR="00D65FAE" w:rsidRPr="00FA3865">
        <w:rPr>
          <w:lang w:val="en-US"/>
        </w:rPr>
        <w:t xml:space="preserve">in the test samples </w:t>
      </w:r>
      <w:r w:rsidR="00B36E93" w:rsidRPr="00FA3865">
        <w:rPr>
          <w:lang w:val="en-US"/>
        </w:rPr>
        <w:t xml:space="preserve">across the </w:t>
      </w:r>
      <w:r w:rsidR="00C50FC3" w:rsidRPr="00FA3865">
        <w:rPr>
          <w:lang w:val="en-US"/>
        </w:rPr>
        <w:t xml:space="preserve">hotel and airline </w:t>
      </w:r>
      <w:r w:rsidR="00B36E93" w:rsidRPr="00FA3865">
        <w:rPr>
          <w:lang w:val="en-US"/>
        </w:rPr>
        <w:t>datasets</w:t>
      </w:r>
      <w:r w:rsidRPr="00FA3865">
        <w:rPr>
          <w:lang w:val="en-US"/>
        </w:rPr>
        <w:t>.</w:t>
      </w:r>
      <w:r w:rsidR="00CF7DBE" w:rsidRPr="00FA3865">
        <w:rPr>
          <w:lang w:val="en-US"/>
        </w:rPr>
        <w:t xml:space="preserve"> </w:t>
      </w:r>
      <w:r w:rsidRPr="00FA3865">
        <w:rPr>
          <w:lang w:val="en-US"/>
        </w:rPr>
        <w:t>We compute the numbers of positive and negative sentiments as follows:</w:t>
      </w:r>
    </w:p>
    <w:p w14:paraId="71849E32" w14:textId="77777777" w:rsidR="00F04877" w:rsidRPr="00FA3865" w:rsidRDefault="00B73B1F" w:rsidP="00F04877">
      <w:pPr>
        <w:spacing w:line="480" w:lineRule="auto"/>
        <w:rPr>
          <w:lang w:val="en-US"/>
        </w:rPr>
      </w:pPr>
      <m:oMathPara>
        <m:oMath>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5Ratings</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Rating = 4,5</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Rating = 3</m:t>
                  </m:r>
                </m:sub>
              </m:sSub>
            </m:num>
            <m:den>
              <m:r>
                <w:rPr>
                  <w:rFonts w:ascii="Cambria Math" w:hAnsi="Cambria Math"/>
                  <w:lang w:val="en-US"/>
                </w:rPr>
                <m:t>2</m:t>
              </m:r>
            </m:den>
          </m:f>
        </m:oMath>
      </m:oMathPara>
    </w:p>
    <w:p w14:paraId="07B5DE87" w14:textId="77777777" w:rsidR="00F04877" w:rsidRPr="00FA3865" w:rsidRDefault="00B73B1F" w:rsidP="00F04877">
      <w:pPr>
        <w:spacing w:line="480" w:lineRule="auto"/>
        <w:rPr>
          <w:lang w:val="en-US"/>
        </w:rPr>
      </w:pPr>
      <m:oMathPara>
        <m:oMath>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5Ratings</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Rating = 1,2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Rating = 3</m:t>
                  </m:r>
                </m:sub>
              </m:sSub>
            </m:num>
            <m:den>
              <m:r>
                <w:rPr>
                  <w:rFonts w:ascii="Cambria Math" w:hAnsi="Cambria Math"/>
                  <w:lang w:val="en-US"/>
                </w:rPr>
                <m:t>2</m:t>
              </m:r>
            </m:den>
          </m:f>
        </m:oMath>
      </m:oMathPara>
    </w:p>
    <w:p w14:paraId="672685FB" w14:textId="77777777" w:rsidR="00F04877" w:rsidRPr="00FA3865" w:rsidRDefault="00B73B1F" w:rsidP="00F04877">
      <w:pPr>
        <w:spacing w:line="480" w:lineRule="auto"/>
        <w:rPr>
          <w:lang w:val="en-US"/>
        </w:rPr>
      </w:pPr>
      <m:oMathPara>
        <m:oMath>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3Ratings</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Rating = 3</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Rating = 2</m:t>
                  </m:r>
                </m:sub>
              </m:sSub>
            </m:num>
            <m:den>
              <m:r>
                <w:rPr>
                  <w:rFonts w:ascii="Cambria Math" w:hAnsi="Cambria Math"/>
                  <w:lang w:val="en-US"/>
                </w:rPr>
                <m:t>2</m:t>
              </m:r>
            </m:den>
          </m:f>
        </m:oMath>
      </m:oMathPara>
    </w:p>
    <w:p w14:paraId="23C042DD" w14:textId="3ECDEA3A" w:rsidR="00F04877" w:rsidRPr="00FA3865" w:rsidRDefault="00B73B1F" w:rsidP="00440644">
      <w:pPr>
        <w:spacing w:line="480" w:lineRule="auto"/>
        <w:rPr>
          <w:lang w:val="en-US"/>
        </w:rPr>
      </w:pPr>
      <m:oMathPara>
        <m:oMath>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3Ratings</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Rating = 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Rating = 2</m:t>
                  </m:r>
                </m:sub>
              </m:sSub>
            </m:num>
            <m:den>
              <m:r>
                <w:rPr>
                  <w:rFonts w:ascii="Cambria Math" w:hAnsi="Cambria Math"/>
                  <w:lang w:val="en-US"/>
                </w:rPr>
                <m:t>2</m:t>
              </m:r>
            </m:den>
          </m:f>
        </m:oMath>
      </m:oMathPara>
    </w:p>
    <w:p w14:paraId="21D1DCB2" w14:textId="4098E10A" w:rsidR="00F04877" w:rsidRPr="00FA3865" w:rsidRDefault="00F04877" w:rsidP="00F04877">
      <w:pPr>
        <w:spacing w:line="480" w:lineRule="auto"/>
        <w:rPr>
          <w:b/>
          <w:bCs/>
          <w:color w:val="000000" w:themeColor="text1"/>
          <w:lang w:val="en-US"/>
        </w:rPr>
      </w:pPr>
      <w:r w:rsidRPr="00FA3865">
        <w:rPr>
          <w:lang w:val="en-US"/>
        </w:rPr>
        <w:t>By using the</w:t>
      </w:r>
      <w:r w:rsidR="00471235" w:rsidRPr="00FA3865">
        <w:rPr>
          <w:lang w:val="en-US"/>
        </w:rPr>
        <w:t xml:space="preserve"> </w:t>
      </w:r>
      <w:r w:rsidRPr="00FA3865">
        <w:rPr>
          <w:lang w:val="en-US"/>
        </w:rPr>
        <w:t xml:space="preserve">four formulas above, we conclude that the hotel dataset includes </w:t>
      </w:r>
      <w:r w:rsidR="007521FB" w:rsidRPr="00FA3865">
        <w:rPr>
          <w:lang w:val="en-US"/>
        </w:rPr>
        <w:t>1,389</w:t>
      </w:r>
      <w:r w:rsidRPr="00FA3865">
        <w:rPr>
          <w:lang w:val="en-US"/>
        </w:rPr>
        <w:t xml:space="preserve"> positive sentiments and </w:t>
      </w:r>
      <w:r w:rsidR="007521FB" w:rsidRPr="00FA3865">
        <w:rPr>
          <w:lang w:val="en-US"/>
        </w:rPr>
        <w:t>278</w:t>
      </w:r>
      <w:r w:rsidRPr="00FA3865">
        <w:rPr>
          <w:lang w:val="en-US"/>
        </w:rPr>
        <w:t xml:space="preserve"> negative sentiments, and the airline dataset includes </w:t>
      </w:r>
      <w:r w:rsidR="001124D1" w:rsidRPr="00FA3865">
        <w:rPr>
          <w:lang w:val="en-US"/>
        </w:rPr>
        <w:t>654.5</w:t>
      </w:r>
      <w:r w:rsidRPr="00FA3865">
        <w:rPr>
          <w:lang w:val="en-US"/>
        </w:rPr>
        <w:t xml:space="preserve"> positive sentiments and </w:t>
      </w:r>
      <w:r w:rsidR="007521FB" w:rsidRPr="00FA3865">
        <w:rPr>
          <w:lang w:val="en-US"/>
        </w:rPr>
        <w:t xml:space="preserve">1,785.5 </w:t>
      </w:r>
      <w:r w:rsidRPr="00FA3865">
        <w:rPr>
          <w:lang w:val="en-US"/>
        </w:rPr>
        <w:t xml:space="preserve">negative sentiments. We specifically need these values for computing the PMI metrics for positive and negative words. </w:t>
      </w:r>
    </w:p>
    <w:p w14:paraId="420FD17E" w14:textId="77777777" w:rsidR="00DD1EE0" w:rsidRPr="00FA3865" w:rsidRDefault="00DD1EE0" w:rsidP="00DD1EE0">
      <w:pPr>
        <w:spacing w:after="120" w:line="480" w:lineRule="auto"/>
        <w:jc w:val="center"/>
        <w:rPr>
          <w:b/>
          <w:bCs/>
          <w:color w:val="000000" w:themeColor="text1"/>
          <w:lang w:val="en-US"/>
        </w:rPr>
        <w:sectPr w:rsidR="00DD1EE0" w:rsidRPr="00FA3865" w:rsidSect="002E618B">
          <w:footerReference w:type="default" r:id="rId8"/>
          <w:pgSz w:w="12240" w:h="15840"/>
          <w:pgMar w:top="1440" w:right="1440" w:bottom="1440" w:left="1440" w:header="720" w:footer="720" w:gutter="0"/>
          <w:pgNumType w:start="1"/>
          <w:cols w:space="720"/>
          <w:docGrid w:linePitch="360"/>
        </w:sectPr>
      </w:pPr>
      <w:bookmarkStart w:id="4" w:name="_Ref7697622"/>
    </w:p>
    <w:p w14:paraId="0DD4AC9E" w14:textId="17329E22" w:rsidR="00F2480F" w:rsidRPr="00FA3865" w:rsidRDefault="00E348FB" w:rsidP="00DD1EE0">
      <w:pPr>
        <w:spacing w:after="120" w:line="480" w:lineRule="auto"/>
        <w:jc w:val="center"/>
        <w:rPr>
          <w:b/>
          <w:lang w:val="en-US"/>
        </w:rPr>
      </w:pPr>
      <w:r w:rsidRPr="00FA3865">
        <w:rPr>
          <w:b/>
          <w:lang w:val="en-US"/>
        </w:rPr>
        <w:lastRenderedPageBreak/>
        <w:t>C</w:t>
      </w:r>
      <w:r w:rsidR="00DD1EE0" w:rsidRPr="00FA3865">
        <w:rPr>
          <w:b/>
          <w:lang w:val="en-US"/>
        </w:rPr>
        <w:t>. Additional Tables</w:t>
      </w:r>
    </w:p>
    <w:p w14:paraId="73E4A8FC" w14:textId="520F705F" w:rsidR="00DD1EE0" w:rsidRPr="00FA3865" w:rsidRDefault="004E184D" w:rsidP="006734D8">
      <w:pPr>
        <w:pStyle w:val="Caption"/>
        <w:spacing w:line="480" w:lineRule="auto"/>
        <w:rPr>
          <w:rFonts w:eastAsiaTheme="minorHAnsi"/>
          <w:b/>
          <w:bCs/>
          <w:i w:val="0"/>
          <w:iCs w:val="0"/>
          <w:color w:val="auto"/>
          <w:sz w:val="28"/>
          <w:szCs w:val="28"/>
          <w:lang w:val="en-US" w:eastAsia="en-US"/>
        </w:rPr>
      </w:pPr>
      <w:bookmarkStart w:id="5" w:name="_Ref41324051"/>
      <w:bookmarkStart w:id="6" w:name="_Hlk42850100"/>
      <w:bookmarkEnd w:id="4"/>
      <w:r w:rsidRPr="00FA3865">
        <w:rPr>
          <w:rFonts w:eastAsiaTheme="minorHAnsi"/>
          <w:b/>
          <w:bCs/>
          <w:i w:val="0"/>
          <w:iCs w:val="0"/>
          <w:color w:val="auto"/>
          <w:sz w:val="28"/>
          <w:szCs w:val="28"/>
          <w:lang w:val="en-US" w:eastAsia="en-US"/>
        </w:rPr>
        <w:t>Table A</w:t>
      </w:r>
      <w:r w:rsidR="00590E91" w:rsidRPr="00FA3865">
        <w:rPr>
          <w:rFonts w:eastAsiaTheme="minorHAnsi"/>
          <w:b/>
          <w:bCs/>
          <w:i w:val="0"/>
          <w:iCs w:val="0"/>
          <w:noProof/>
          <w:color w:val="auto"/>
          <w:sz w:val="28"/>
          <w:szCs w:val="28"/>
          <w:lang w:val="en-US" w:eastAsia="en-US"/>
        </w:rPr>
        <w:t>1</w:t>
      </w:r>
      <w:r w:rsidR="006734D8" w:rsidRPr="00FA3865">
        <w:rPr>
          <w:rFonts w:eastAsiaTheme="minorHAnsi"/>
          <w:b/>
          <w:bCs/>
          <w:i w:val="0"/>
          <w:iCs w:val="0"/>
          <w:color w:val="auto"/>
          <w:sz w:val="28"/>
          <w:szCs w:val="28"/>
          <w:lang w:val="en-US" w:eastAsia="en-US"/>
        </w:rPr>
        <w:t>. Marketing Publications with Text Reviews</w:t>
      </w:r>
      <w:bookmarkEnd w:id="5"/>
      <w:r w:rsidR="005058F2" w:rsidRPr="00FA3865">
        <w:rPr>
          <w:rFonts w:eastAsiaTheme="minorHAnsi"/>
          <w:b/>
          <w:bCs/>
          <w:i w:val="0"/>
          <w:iCs w:val="0"/>
          <w:color w:val="auto"/>
          <w:sz w:val="28"/>
          <w:szCs w:val="28"/>
          <w:lang w:val="en-US" w:eastAsia="en-US"/>
        </w:rPr>
        <w:t xml:space="preserve"> </w:t>
      </w:r>
    </w:p>
    <w:tbl>
      <w:tblPr>
        <w:tblStyle w:val="TableGrid"/>
        <w:tblW w:w="14310" w:type="dxa"/>
        <w:tblInd w:w="-815" w:type="dxa"/>
        <w:tblLayout w:type="fixed"/>
        <w:tblLook w:val="04A0" w:firstRow="1" w:lastRow="0" w:firstColumn="1" w:lastColumn="0" w:noHBand="0" w:noVBand="1"/>
      </w:tblPr>
      <w:tblGrid>
        <w:gridCol w:w="1350"/>
        <w:gridCol w:w="1080"/>
        <w:gridCol w:w="1260"/>
        <w:gridCol w:w="1440"/>
        <w:gridCol w:w="1530"/>
        <w:gridCol w:w="2430"/>
        <w:gridCol w:w="3870"/>
        <w:gridCol w:w="1350"/>
      </w:tblGrid>
      <w:tr w:rsidR="00DD1EE0" w:rsidRPr="00FA3865" w14:paraId="1F01F687" w14:textId="77777777" w:rsidTr="00665E90">
        <w:trPr>
          <w:tblHeader/>
        </w:trPr>
        <w:tc>
          <w:tcPr>
            <w:tcW w:w="1350" w:type="dxa"/>
            <w:shd w:val="clear" w:color="auto" w:fill="auto"/>
          </w:tcPr>
          <w:p w14:paraId="2633C010" w14:textId="77777777" w:rsidR="00DD1EE0" w:rsidRPr="00FA3865" w:rsidRDefault="00DD1EE0" w:rsidP="00236CC1">
            <w:pPr>
              <w:jc w:val="center"/>
              <w:rPr>
                <w:b/>
                <w:bCs/>
                <w:sz w:val="20"/>
                <w:szCs w:val="20"/>
                <w:lang w:val="en-US"/>
              </w:rPr>
            </w:pPr>
            <w:r w:rsidRPr="00FA3865">
              <w:rPr>
                <w:b/>
                <w:bCs/>
                <w:sz w:val="20"/>
                <w:szCs w:val="20"/>
                <w:lang w:val="en-US"/>
              </w:rPr>
              <w:t>General approach</w:t>
            </w:r>
          </w:p>
        </w:tc>
        <w:tc>
          <w:tcPr>
            <w:tcW w:w="1080" w:type="dxa"/>
            <w:shd w:val="clear" w:color="auto" w:fill="auto"/>
          </w:tcPr>
          <w:p w14:paraId="2A5BEAAC" w14:textId="77777777" w:rsidR="00DD1EE0" w:rsidRPr="00FA3865" w:rsidRDefault="00DD1EE0" w:rsidP="00236CC1">
            <w:pPr>
              <w:jc w:val="center"/>
              <w:rPr>
                <w:b/>
                <w:bCs/>
                <w:sz w:val="20"/>
                <w:szCs w:val="20"/>
                <w:lang w:val="en-US"/>
              </w:rPr>
            </w:pPr>
            <w:r w:rsidRPr="00FA3865">
              <w:rPr>
                <w:b/>
                <w:bCs/>
                <w:sz w:val="20"/>
                <w:szCs w:val="20"/>
                <w:lang w:val="en-US"/>
              </w:rPr>
              <w:t>Paper</w:t>
            </w:r>
          </w:p>
        </w:tc>
        <w:tc>
          <w:tcPr>
            <w:tcW w:w="1260" w:type="dxa"/>
            <w:shd w:val="clear" w:color="auto" w:fill="auto"/>
          </w:tcPr>
          <w:p w14:paraId="23469F8E" w14:textId="77777777" w:rsidR="00DD1EE0" w:rsidRPr="00FA3865" w:rsidRDefault="00DD1EE0" w:rsidP="00236CC1">
            <w:pPr>
              <w:jc w:val="center"/>
              <w:rPr>
                <w:b/>
                <w:bCs/>
                <w:sz w:val="20"/>
                <w:szCs w:val="20"/>
                <w:lang w:val="en-US"/>
              </w:rPr>
            </w:pPr>
            <w:r w:rsidRPr="00FA3865">
              <w:rPr>
                <w:b/>
                <w:bCs/>
                <w:sz w:val="20"/>
                <w:szCs w:val="20"/>
                <w:lang w:val="en-US"/>
              </w:rPr>
              <w:t>Context</w:t>
            </w:r>
          </w:p>
        </w:tc>
        <w:tc>
          <w:tcPr>
            <w:tcW w:w="1440" w:type="dxa"/>
            <w:shd w:val="clear" w:color="auto" w:fill="auto"/>
          </w:tcPr>
          <w:p w14:paraId="6763C09B" w14:textId="77777777" w:rsidR="00DD1EE0" w:rsidRPr="00FA3865" w:rsidRDefault="00DD1EE0" w:rsidP="00236CC1">
            <w:pPr>
              <w:jc w:val="center"/>
              <w:rPr>
                <w:b/>
                <w:bCs/>
                <w:sz w:val="20"/>
                <w:szCs w:val="20"/>
                <w:lang w:val="en-US"/>
              </w:rPr>
            </w:pPr>
            <w:r w:rsidRPr="00FA3865">
              <w:rPr>
                <w:b/>
                <w:bCs/>
                <w:sz w:val="20"/>
                <w:szCs w:val="20"/>
                <w:lang w:val="en-US"/>
              </w:rPr>
              <w:t>Approach</w:t>
            </w:r>
          </w:p>
        </w:tc>
        <w:tc>
          <w:tcPr>
            <w:tcW w:w="1530" w:type="dxa"/>
            <w:shd w:val="clear" w:color="auto" w:fill="auto"/>
          </w:tcPr>
          <w:p w14:paraId="78E0F916" w14:textId="77777777" w:rsidR="00DD1EE0" w:rsidRPr="00FA3865" w:rsidRDefault="00DD1EE0" w:rsidP="00236CC1">
            <w:pPr>
              <w:jc w:val="center"/>
              <w:rPr>
                <w:b/>
                <w:bCs/>
                <w:sz w:val="20"/>
                <w:szCs w:val="20"/>
                <w:lang w:val="en-US"/>
              </w:rPr>
            </w:pPr>
            <w:r w:rsidRPr="00FA3865">
              <w:rPr>
                <w:b/>
                <w:bCs/>
                <w:sz w:val="20"/>
                <w:szCs w:val="20"/>
                <w:lang w:val="en-US"/>
              </w:rPr>
              <w:t>DV</w:t>
            </w:r>
          </w:p>
        </w:tc>
        <w:tc>
          <w:tcPr>
            <w:tcW w:w="2430" w:type="dxa"/>
            <w:shd w:val="clear" w:color="auto" w:fill="auto"/>
          </w:tcPr>
          <w:p w14:paraId="69C0A7B7" w14:textId="2B813F5B" w:rsidR="00DD1EE0" w:rsidRPr="00FA3865" w:rsidRDefault="00DD1EE0" w:rsidP="00236CC1">
            <w:pPr>
              <w:jc w:val="center"/>
              <w:rPr>
                <w:b/>
                <w:bCs/>
                <w:sz w:val="20"/>
                <w:szCs w:val="20"/>
                <w:lang w:val="en-US"/>
              </w:rPr>
            </w:pPr>
            <w:r w:rsidRPr="00FA3865">
              <w:rPr>
                <w:b/>
                <w:bCs/>
                <w:sz w:val="20"/>
                <w:szCs w:val="20"/>
                <w:lang w:val="en-US"/>
              </w:rPr>
              <w:t>IVs</w:t>
            </w:r>
            <w:r w:rsidR="00443B50" w:rsidRPr="00FA3865">
              <w:rPr>
                <w:b/>
                <w:bCs/>
                <w:sz w:val="20"/>
                <w:szCs w:val="20"/>
                <w:lang w:val="en-US"/>
              </w:rPr>
              <w:t xml:space="preserve"> related to </w:t>
            </w:r>
            <w:r w:rsidR="00106DD5" w:rsidRPr="00FA3865">
              <w:rPr>
                <w:b/>
                <w:bCs/>
                <w:sz w:val="20"/>
                <w:szCs w:val="20"/>
                <w:lang w:val="en-US"/>
              </w:rPr>
              <w:t>Cl</w:t>
            </w:r>
            <w:r w:rsidR="007F3A2B" w:rsidRPr="00FA3865">
              <w:rPr>
                <w:b/>
                <w:bCs/>
                <w:sz w:val="20"/>
                <w:szCs w:val="20"/>
                <w:lang w:val="en-US"/>
              </w:rPr>
              <w:t>assification or</w:t>
            </w:r>
            <w:r w:rsidR="00443B50" w:rsidRPr="00FA3865">
              <w:rPr>
                <w:b/>
                <w:bCs/>
                <w:sz w:val="20"/>
                <w:szCs w:val="20"/>
                <w:lang w:val="en-US"/>
              </w:rPr>
              <w:t xml:space="preserve"> </w:t>
            </w:r>
            <w:r w:rsidR="00106DD5" w:rsidRPr="00FA3865">
              <w:rPr>
                <w:b/>
                <w:bCs/>
                <w:sz w:val="20"/>
                <w:szCs w:val="20"/>
                <w:lang w:val="en-US"/>
              </w:rPr>
              <w:t>Sc</w:t>
            </w:r>
            <w:r w:rsidR="00443B50" w:rsidRPr="00FA3865">
              <w:rPr>
                <w:b/>
                <w:bCs/>
                <w:sz w:val="20"/>
                <w:szCs w:val="20"/>
                <w:lang w:val="en-US"/>
              </w:rPr>
              <w:t>aling</w:t>
            </w:r>
            <w:r w:rsidR="00CA0663" w:rsidRPr="00FA3865">
              <w:rPr>
                <w:b/>
                <w:bCs/>
                <w:sz w:val="20"/>
                <w:szCs w:val="20"/>
                <w:lang w:val="en-US"/>
              </w:rPr>
              <w:t xml:space="preserve"> of review text</w:t>
            </w:r>
          </w:p>
        </w:tc>
        <w:tc>
          <w:tcPr>
            <w:tcW w:w="3870" w:type="dxa"/>
            <w:shd w:val="clear" w:color="auto" w:fill="auto"/>
          </w:tcPr>
          <w:p w14:paraId="1EEF18E2" w14:textId="77777777" w:rsidR="00DD1EE0" w:rsidRPr="00FA3865" w:rsidRDefault="00DD1EE0" w:rsidP="00236CC1">
            <w:pPr>
              <w:jc w:val="center"/>
              <w:rPr>
                <w:b/>
                <w:bCs/>
                <w:sz w:val="20"/>
                <w:szCs w:val="20"/>
                <w:lang w:val="en-US"/>
              </w:rPr>
            </w:pPr>
            <w:r w:rsidRPr="00FA3865">
              <w:rPr>
                <w:b/>
                <w:bCs/>
                <w:sz w:val="20"/>
                <w:szCs w:val="20"/>
                <w:lang w:val="en-US"/>
              </w:rPr>
              <w:t>Main finding</w:t>
            </w:r>
          </w:p>
        </w:tc>
        <w:tc>
          <w:tcPr>
            <w:tcW w:w="1350" w:type="dxa"/>
            <w:shd w:val="clear" w:color="auto" w:fill="auto"/>
          </w:tcPr>
          <w:p w14:paraId="559A642D" w14:textId="77777777" w:rsidR="00DD1EE0" w:rsidRPr="00FA3865" w:rsidRDefault="00DD1EE0" w:rsidP="00236CC1">
            <w:pPr>
              <w:jc w:val="center"/>
              <w:rPr>
                <w:b/>
                <w:bCs/>
                <w:sz w:val="20"/>
                <w:szCs w:val="20"/>
                <w:lang w:val="en-US"/>
              </w:rPr>
            </w:pPr>
            <w:r w:rsidRPr="00FA3865">
              <w:rPr>
                <w:b/>
                <w:bCs/>
                <w:sz w:val="20"/>
                <w:szCs w:val="20"/>
                <w:lang w:val="en-US"/>
              </w:rPr>
              <w:t>Comparison of approaches?</w:t>
            </w:r>
          </w:p>
        </w:tc>
      </w:tr>
      <w:tr w:rsidR="00DD1EE0" w:rsidRPr="00FA3865" w14:paraId="15CCB560" w14:textId="77777777" w:rsidTr="00665E90">
        <w:tc>
          <w:tcPr>
            <w:tcW w:w="1350" w:type="dxa"/>
          </w:tcPr>
          <w:p w14:paraId="295B6D44" w14:textId="77777777" w:rsidR="00DD1EE0" w:rsidRPr="00FA3865" w:rsidRDefault="00DD1EE0" w:rsidP="00236CC1">
            <w:pPr>
              <w:rPr>
                <w:sz w:val="20"/>
                <w:szCs w:val="20"/>
                <w:lang w:val="en-US"/>
              </w:rPr>
            </w:pPr>
            <w:r w:rsidRPr="00FA3865">
              <w:rPr>
                <w:sz w:val="20"/>
                <w:szCs w:val="20"/>
                <w:lang w:val="en-US"/>
              </w:rPr>
              <w:t xml:space="preserve">Dictionary-based </w:t>
            </w:r>
          </w:p>
        </w:tc>
        <w:tc>
          <w:tcPr>
            <w:tcW w:w="1080" w:type="dxa"/>
          </w:tcPr>
          <w:p w14:paraId="337B8379" w14:textId="1277A795" w:rsidR="00DD1EE0" w:rsidRPr="00FA3865" w:rsidRDefault="00EA3503" w:rsidP="00EA3503">
            <w:pPr>
              <w:rPr>
                <w:sz w:val="20"/>
                <w:szCs w:val="20"/>
                <w:lang w:val="en-US"/>
              </w:rPr>
            </w:pPr>
            <w:r w:rsidRPr="00FA3865">
              <w:rPr>
                <w:noProof/>
                <w:sz w:val="20"/>
                <w:szCs w:val="20"/>
                <w:lang w:val="en-US"/>
              </w:rPr>
              <w:t>Kirmani et al.</w:t>
            </w:r>
            <w:r w:rsidR="00EC222E" w:rsidRPr="00FA3865">
              <w:rPr>
                <w:noProof/>
                <w:sz w:val="20"/>
                <w:szCs w:val="20"/>
                <w:lang w:val="en-US"/>
              </w:rPr>
              <w:t>,</w:t>
            </w:r>
            <w:r w:rsidRPr="00FA3865">
              <w:rPr>
                <w:noProof/>
                <w:sz w:val="20"/>
                <w:szCs w:val="20"/>
                <w:lang w:val="en-US"/>
              </w:rPr>
              <w:t xml:space="preserve"> 2017</w:t>
            </w:r>
          </w:p>
        </w:tc>
        <w:tc>
          <w:tcPr>
            <w:tcW w:w="1260" w:type="dxa"/>
          </w:tcPr>
          <w:p w14:paraId="246F9485" w14:textId="77777777" w:rsidR="00DD1EE0" w:rsidRPr="00FA3865" w:rsidRDefault="00DD1EE0" w:rsidP="00236CC1">
            <w:pPr>
              <w:rPr>
                <w:sz w:val="20"/>
                <w:szCs w:val="20"/>
                <w:lang w:val="en-US"/>
              </w:rPr>
            </w:pPr>
            <w:r w:rsidRPr="00FA3865">
              <w:rPr>
                <w:sz w:val="20"/>
                <w:szCs w:val="20"/>
                <w:lang w:val="en-US"/>
              </w:rPr>
              <w:t>Service providers</w:t>
            </w:r>
          </w:p>
        </w:tc>
        <w:tc>
          <w:tcPr>
            <w:tcW w:w="1440" w:type="dxa"/>
          </w:tcPr>
          <w:p w14:paraId="67A18ACE" w14:textId="77777777" w:rsidR="00DD1EE0" w:rsidRPr="00FA3865" w:rsidRDefault="00DD1EE0" w:rsidP="00236CC1">
            <w:pPr>
              <w:rPr>
                <w:sz w:val="20"/>
                <w:szCs w:val="20"/>
                <w:lang w:val="en-US"/>
              </w:rPr>
            </w:pPr>
            <w:r w:rsidRPr="00FA3865">
              <w:rPr>
                <w:sz w:val="20"/>
                <w:szCs w:val="20"/>
                <w:lang w:val="en-US"/>
              </w:rPr>
              <w:t xml:space="preserve">Manual coding </w:t>
            </w:r>
          </w:p>
        </w:tc>
        <w:tc>
          <w:tcPr>
            <w:tcW w:w="1530" w:type="dxa"/>
          </w:tcPr>
          <w:p w14:paraId="3B56EE88" w14:textId="77777777" w:rsidR="00DD1EE0" w:rsidRPr="00FA3865" w:rsidRDefault="00DD1EE0" w:rsidP="00236CC1">
            <w:pPr>
              <w:rPr>
                <w:sz w:val="20"/>
                <w:szCs w:val="20"/>
                <w:lang w:val="en-US"/>
              </w:rPr>
            </w:pPr>
            <w:r w:rsidRPr="00FA3865">
              <w:rPr>
                <w:sz w:val="20"/>
                <w:szCs w:val="20"/>
                <w:lang w:val="en-US"/>
              </w:rPr>
              <w:t>Perceived usefulness of reviews</w:t>
            </w:r>
          </w:p>
        </w:tc>
        <w:tc>
          <w:tcPr>
            <w:tcW w:w="2430" w:type="dxa"/>
          </w:tcPr>
          <w:p w14:paraId="1109AE40" w14:textId="71356DBA" w:rsidR="00DD1EE0" w:rsidRPr="00FA3865" w:rsidRDefault="00DD1EE0" w:rsidP="006E6F1C">
            <w:pPr>
              <w:rPr>
                <w:sz w:val="20"/>
                <w:szCs w:val="20"/>
                <w:lang w:val="en-US"/>
              </w:rPr>
            </w:pPr>
            <w:r w:rsidRPr="00FA3865">
              <w:rPr>
                <w:sz w:val="20"/>
                <w:szCs w:val="20"/>
                <w:lang w:val="en-US"/>
              </w:rPr>
              <w:t xml:space="preserve">Attributes in review (competence, warmth, </w:t>
            </w:r>
            <w:r w:rsidR="006E6F1C" w:rsidRPr="00FA3865">
              <w:rPr>
                <w:sz w:val="20"/>
                <w:szCs w:val="20"/>
                <w:lang w:val="en-US"/>
              </w:rPr>
              <w:t>morality</w:t>
            </w:r>
            <w:r w:rsidR="00F93A0C" w:rsidRPr="00FA3865">
              <w:rPr>
                <w:sz w:val="20"/>
                <w:szCs w:val="20"/>
                <w:lang w:val="en-US"/>
              </w:rPr>
              <w:t>, and other</w:t>
            </w:r>
            <w:r w:rsidR="006E6F1C" w:rsidRPr="00FA3865">
              <w:rPr>
                <w:sz w:val="20"/>
                <w:szCs w:val="20"/>
                <w:lang w:val="en-US"/>
              </w:rPr>
              <w:t xml:space="preserve"> </w:t>
            </w:r>
            <w:r w:rsidRPr="00FA3865">
              <w:rPr>
                <w:sz w:val="20"/>
                <w:szCs w:val="20"/>
                <w:lang w:val="en-US"/>
              </w:rPr>
              <w:t>attributes)</w:t>
            </w:r>
          </w:p>
        </w:tc>
        <w:tc>
          <w:tcPr>
            <w:tcW w:w="3870" w:type="dxa"/>
          </w:tcPr>
          <w:p w14:paraId="3B6E94BB" w14:textId="3D60420D" w:rsidR="00DD1EE0" w:rsidRPr="00FA3865" w:rsidRDefault="00C66B8E" w:rsidP="00236CC1">
            <w:pPr>
              <w:rPr>
                <w:sz w:val="20"/>
                <w:szCs w:val="20"/>
                <w:lang w:val="en-US"/>
              </w:rPr>
            </w:pPr>
            <w:r w:rsidRPr="00FA3865">
              <w:rPr>
                <w:sz w:val="20"/>
                <w:szCs w:val="20"/>
                <w:lang w:val="en-US"/>
              </w:rPr>
              <w:t xml:space="preserve">Reviews that are perceived more useful mention more competence </w:t>
            </w:r>
            <w:r w:rsidR="00520A30" w:rsidRPr="00FA3865">
              <w:rPr>
                <w:sz w:val="20"/>
                <w:szCs w:val="20"/>
                <w:lang w:val="en-US"/>
              </w:rPr>
              <w:t xml:space="preserve">and morality </w:t>
            </w:r>
            <w:r w:rsidRPr="00FA3865">
              <w:rPr>
                <w:sz w:val="20"/>
                <w:szCs w:val="20"/>
                <w:lang w:val="en-US"/>
              </w:rPr>
              <w:t>attributes</w:t>
            </w:r>
            <w:r w:rsidR="00520A30" w:rsidRPr="00FA3865">
              <w:rPr>
                <w:sz w:val="20"/>
                <w:szCs w:val="20"/>
                <w:lang w:val="en-US"/>
              </w:rPr>
              <w:t xml:space="preserve">. </w:t>
            </w:r>
            <w:r w:rsidRPr="00FA3865">
              <w:rPr>
                <w:sz w:val="20"/>
                <w:szCs w:val="20"/>
                <w:lang w:val="en-US"/>
              </w:rPr>
              <w:t xml:space="preserve"> </w:t>
            </w:r>
          </w:p>
          <w:p w14:paraId="1C4CAEB7" w14:textId="77777777" w:rsidR="00DD1EE0" w:rsidRPr="00FA3865" w:rsidRDefault="00DD1EE0" w:rsidP="00236CC1">
            <w:pPr>
              <w:rPr>
                <w:sz w:val="20"/>
                <w:szCs w:val="20"/>
                <w:lang w:val="en-US"/>
              </w:rPr>
            </w:pPr>
          </w:p>
        </w:tc>
        <w:tc>
          <w:tcPr>
            <w:tcW w:w="1350" w:type="dxa"/>
          </w:tcPr>
          <w:p w14:paraId="44D761B8" w14:textId="77777777" w:rsidR="00DD1EE0" w:rsidRPr="00FA3865" w:rsidRDefault="00DD1EE0" w:rsidP="00236CC1">
            <w:pPr>
              <w:jc w:val="center"/>
              <w:rPr>
                <w:sz w:val="20"/>
                <w:szCs w:val="20"/>
                <w:lang w:val="en-US"/>
              </w:rPr>
            </w:pPr>
            <w:r w:rsidRPr="00FA3865">
              <w:rPr>
                <w:sz w:val="20"/>
                <w:szCs w:val="20"/>
                <w:lang w:val="en-US"/>
              </w:rPr>
              <w:t>No</w:t>
            </w:r>
          </w:p>
        </w:tc>
      </w:tr>
      <w:tr w:rsidR="00DD1EE0" w:rsidRPr="00FA3865" w14:paraId="3682B14A" w14:textId="77777777" w:rsidTr="00665E90">
        <w:tc>
          <w:tcPr>
            <w:tcW w:w="1350" w:type="dxa"/>
          </w:tcPr>
          <w:p w14:paraId="6956DC12" w14:textId="77777777" w:rsidR="00DD1EE0" w:rsidRPr="00FA3865" w:rsidRDefault="00DD1EE0" w:rsidP="00236CC1">
            <w:pPr>
              <w:rPr>
                <w:sz w:val="20"/>
                <w:szCs w:val="20"/>
                <w:lang w:val="en-US"/>
              </w:rPr>
            </w:pPr>
            <w:r w:rsidRPr="00FA3865">
              <w:rPr>
                <w:sz w:val="20"/>
                <w:szCs w:val="20"/>
                <w:lang w:val="en-US"/>
              </w:rPr>
              <w:t xml:space="preserve">Dictionary-based </w:t>
            </w:r>
          </w:p>
        </w:tc>
        <w:tc>
          <w:tcPr>
            <w:tcW w:w="1080" w:type="dxa"/>
          </w:tcPr>
          <w:p w14:paraId="44458138" w14:textId="61379331" w:rsidR="00302545" w:rsidRPr="00FA3865" w:rsidRDefault="000749BF" w:rsidP="00236CC1">
            <w:pPr>
              <w:pStyle w:val="NormalWeb"/>
              <w:spacing w:before="0" w:beforeAutospacing="0" w:after="0" w:afterAutospacing="0"/>
              <w:rPr>
                <w:sz w:val="20"/>
                <w:szCs w:val="20"/>
                <w:lang w:val="en-US"/>
              </w:rPr>
            </w:pPr>
            <w:r w:rsidRPr="009814E0">
              <w:rPr>
                <w:noProof/>
                <w:sz w:val="20"/>
                <w:szCs w:val="20"/>
                <w:lang w:val="en-US"/>
              </w:rPr>
              <w:t>Umashan</w:t>
            </w:r>
            <w:r w:rsidR="00CB0F27" w:rsidRPr="009814E0">
              <w:rPr>
                <w:noProof/>
                <w:sz w:val="20"/>
                <w:szCs w:val="20"/>
                <w:lang w:val="en-US"/>
              </w:rPr>
              <w:t>-</w:t>
            </w:r>
            <w:r w:rsidRPr="009814E0">
              <w:rPr>
                <w:noProof/>
                <w:sz w:val="20"/>
                <w:szCs w:val="20"/>
                <w:lang w:val="en-US"/>
              </w:rPr>
              <w:t xml:space="preserve">kar, Ward, </w:t>
            </w:r>
            <w:r w:rsidR="000C6A49" w:rsidRPr="009814E0">
              <w:rPr>
                <w:noProof/>
                <w:sz w:val="20"/>
                <w:szCs w:val="20"/>
                <w:lang w:val="en-US"/>
              </w:rPr>
              <w:t xml:space="preserve">&amp; </w:t>
            </w:r>
            <w:r w:rsidRPr="009814E0">
              <w:rPr>
                <w:noProof/>
                <w:sz w:val="20"/>
                <w:szCs w:val="20"/>
                <w:lang w:val="en-US"/>
              </w:rPr>
              <w:t>Dahl</w:t>
            </w:r>
            <w:r w:rsidR="00EC222E" w:rsidRPr="009814E0">
              <w:rPr>
                <w:noProof/>
                <w:sz w:val="20"/>
                <w:szCs w:val="20"/>
                <w:lang w:val="en-US"/>
              </w:rPr>
              <w:t>,</w:t>
            </w:r>
            <w:r w:rsidR="00302545" w:rsidRPr="009814E0">
              <w:rPr>
                <w:noProof/>
                <w:sz w:val="20"/>
                <w:szCs w:val="20"/>
                <w:lang w:val="en-US"/>
              </w:rPr>
              <w:t xml:space="preserve"> 2017</w:t>
            </w:r>
          </w:p>
        </w:tc>
        <w:tc>
          <w:tcPr>
            <w:tcW w:w="1260" w:type="dxa"/>
          </w:tcPr>
          <w:p w14:paraId="397B23A7" w14:textId="77777777" w:rsidR="00DD1EE0" w:rsidRPr="00FA3865" w:rsidRDefault="00DD1EE0" w:rsidP="00236CC1">
            <w:pPr>
              <w:rPr>
                <w:sz w:val="20"/>
                <w:szCs w:val="20"/>
                <w:lang w:val="en-US"/>
              </w:rPr>
            </w:pPr>
            <w:r w:rsidRPr="00FA3865">
              <w:rPr>
                <w:sz w:val="20"/>
                <w:szCs w:val="20"/>
                <w:lang w:val="en-US"/>
              </w:rPr>
              <w:t xml:space="preserve">Service providers </w:t>
            </w:r>
          </w:p>
        </w:tc>
        <w:tc>
          <w:tcPr>
            <w:tcW w:w="1440" w:type="dxa"/>
          </w:tcPr>
          <w:p w14:paraId="44137D22" w14:textId="77777777" w:rsidR="00DD1EE0" w:rsidRPr="00FA3865" w:rsidRDefault="00DD1EE0" w:rsidP="00236CC1">
            <w:pPr>
              <w:rPr>
                <w:sz w:val="20"/>
                <w:szCs w:val="20"/>
                <w:lang w:val="en-US"/>
              </w:rPr>
            </w:pPr>
            <w:r w:rsidRPr="00FA3865">
              <w:rPr>
                <w:sz w:val="20"/>
                <w:szCs w:val="20"/>
                <w:lang w:val="en-US"/>
              </w:rPr>
              <w:t xml:space="preserve">Manual coding </w:t>
            </w:r>
          </w:p>
        </w:tc>
        <w:tc>
          <w:tcPr>
            <w:tcW w:w="1530" w:type="dxa"/>
          </w:tcPr>
          <w:p w14:paraId="3AB4556C" w14:textId="77777777" w:rsidR="00DD1EE0" w:rsidRPr="00FA3865" w:rsidRDefault="00DD1EE0" w:rsidP="00236CC1">
            <w:pPr>
              <w:rPr>
                <w:sz w:val="20"/>
                <w:szCs w:val="20"/>
                <w:lang w:val="en-US"/>
              </w:rPr>
            </w:pPr>
            <w:r w:rsidRPr="00FA3865">
              <w:rPr>
                <w:sz w:val="20"/>
                <w:szCs w:val="20"/>
                <w:lang w:val="en-US"/>
              </w:rPr>
              <w:t>Probable loyalty in Yelp review</w:t>
            </w:r>
          </w:p>
        </w:tc>
        <w:tc>
          <w:tcPr>
            <w:tcW w:w="2430" w:type="dxa"/>
          </w:tcPr>
          <w:p w14:paraId="333DE26F" w14:textId="7279A2AC" w:rsidR="00DD1EE0" w:rsidRPr="00FA3865" w:rsidRDefault="00DD1EE0" w:rsidP="00236CC1">
            <w:pPr>
              <w:rPr>
                <w:sz w:val="20"/>
                <w:szCs w:val="20"/>
                <w:lang w:val="en-US"/>
              </w:rPr>
            </w:pPr>
            <w:r w:rsidRPr="00FA3865">
              <w:rPr>
                <w:sz w:val="20"/>
                <w:szCs w:val="20"/>
                <w:lang w:val="en-US"/>
              </w:rPr>
              <w:t>review extent, review failure severity</w:t>
            </w:r>
          </w:p>
        </w:tc>
        <w:tc>
          <w:tcPr>
            <w:tcW w:w="3870" w:type="dxa"/>
          </w:tcPr>
          <w:p w14:paraId="682479C3" w14:textId="7816DA8E" w:rsidR="00DD1EE0" w:rsidRPr="00FA3865" w:rsidRDefault="00F93A0C" w:rsidP="00F93A0C">
            <w:pPr>
              <w:rPr>
                <w:sz w:val="20"/>
                <w:szCs w:val="20"/>
                <w:lang w:val="en-US"/>
              </w:rPr>
            </w:pPr>
            <w:r w:rsidRPr="00FA3865">
              <w:rPr>
                <w:sz w:val="20"/>
                <w:szCs w:val="20"/>
                <w:lang w:val="en-US"/>
              </w:rPr>
              <w:t>T</w:t>
            </w:r>
            <w:r w:rsidR="00DD1EE0" w:rsidRPr="00FA3865">
              <w:rPr>
                <w:sz w:val="20"/>
                <w:szCs w:val="20"/>
                <w:lang w:val="en-US"/>
              </w:rPr>
              <w:t xml:space="preserve">he positive effect of complaining </w:t>
            </w:r>
            <w:r w:rsidRPr="00FA3865">
              <w:rPr>
                <w:sz w:val="20"/>
                <w:szCs w:val="20"/>
                <w:lang w:val="en-US"/>
              </w:rPr>
              <w:t xml:space="preserve">is higher in strong-tie </w:t>
            </w:r>
            <w:r w:rsidR="00DD1EE0" w:rsidRPr="00FA3865">
              <w:rPr>
                <w:sz w:val="20"/>
                <w:szCs w:val="20"/>
                <w:lang w:val="en-US"/>
              </w:rPr>
              <w:t>than in weak-tie industries.</w:t>
            </w:r>
          </w:p>
        </w:tc>
        <w:tc>
          <w:tcPr>
            <w:tcW w:w="1350" w:type="dxa"/>
          </w:tcPr>
          <w:p w14:paraId="5A602BF1" w14:textId="77777777" w:rsidR="00DD1EE0" w:rsidRPr="00FA3865" w:rsidRDefault="00DD1EE0" w:rsidP="00236CC1">
            <w:pPr>
              <w:jc w:val="center"/>
              <w:rPr>
                <w:sz w:val="20"/>
                <w:szCs w:val="20"/>
                <w:lang w:val="en-US"/>
              </w:rPr>
            </w:pPr>
            <w:r w:rsidRPr="00FA3865">
              <w:rPr>
                <w:sz w:val="20"/>
                <w:szCs w:val="20"/>
                <w:lang w:val="en-US"/>
              </w:rPr>
              <w:t>No</w:t>
            </w:r>
          </w:p>
        </w:tc>
      </w:tr>
      <w:tr w:rsidR="00DD1EE0" w:rsidRPr="00FA3865" w14:paraId="23B4E22E" w14:textId="77777777" w:rsidTr="00665E90">
        <w:tc>
          <w:tcPr>
            <w:tcW w:w="1350" w:type="dxa"/>
          </w:tcPr>
          <w:p w14:paraId="4ED83D92" w14:textId="77777777" w:rsidR="00DD1EE0" w:rsidRPr="00FA3865" w:rsidRDefault="00DD1EE0" w:rsidP="00236CC1">
            <w:pPr>
              <w:rPr>
                <w:sz w:val="20"/>
                <w:szCs w:val="20"/>
                <w:lang w:val="en-US"/>
              </w:rPr>
            </w:pPr>
            <w:r w:rsidRPr="00FA3865">
              <w:rPr>
                <w:sz w:val="20"/>
                <w:szCs w:val="20"/>
                <w:lang w:val="en-US"/>
              </w:rPr>
              <w:t xml:space="preserve">Dictionary-based </w:t>
            </w:r>
          </w:p>
        </w:tc>
        <w:tc>
          <w:tcPr>
            <w:tcW w:w="1080" w:type="dxa"/>
          </w:tcPr>
          <w:p w14:paraId="58BEF423" w14:textId="2D9DA3FB" w:rsidR="00DD1EE0" w:rsidRPr="00FA3865" w:rsidRDefault="00302545" w:rsidP="00302545">
            <w:pPr>
              <w:rPr>
                <w:sz w:val="20"/>
                <w:szCs w:val="20"/>
                <w:lang w:val="en-US"/>
              </w:rPr>
            </w:pPr>
            <w:r w:rsidRPr="00FA3865">
              <w:rPr>
                <w:noProof/>
                <w:sz w:val="20"/>
                <w:szCs w:val="20"/>
                <w:lang w:val="en-US"/>
              </w:rPr>
              <w:t>Rubera</w:t>
            </w:r>
            <w:r w:rsidR="00EC222E" w:rsidRPr="00FA3865">
              <w:rPr>
                <w:noProof/>
                <w:sz w:val="20"/>
                <w:szCs w:val="20"/>
                <w:lang w:val="en-US"/>
              </w:rPr>
              <w:t>,</w:t>
            </w:r>
            <w:r w:rsidRPr="00FA3865">
              <w:rPr>
                <w:noProof/>
                <w:sz w:val="20"/>
                <w:szCs w:val="20"/>
                <w:lang w:val="en-US"/>
              </w:rPr>
              <w:t xml:space="preserve"> 2015</w:t>
            </w:r>
          </w:p>
        </w:tc>
        <w:tc>
          <w:tcPr>
            <w:tcW w:w="1260" w:type="dxa"/>
          </w:tcPr>
          <w:p w14:paraId="30A8C459" w14:textId="77777777" w:rsidR="00DD1EE0" w:rsidRPr="00FA3865" w:rsidRDefault="00DD1EE0" w:rsidP="00236CC1">
            <w:pPr>
              <w:rPr>
                <w:sz w:val="20"/>
                <w:szCs w:val="20"/>
                <w:lang w:val="en-US"/>
              </w:rPr>
            </w:pPr>
            <w:r w:rsidRPr="00FA3865">
              <w:rPr>
                <w:sz w:val="20"/>
                <w:szCs w:val="20"/>
                <w:lang w:val="en-US"/>
              </w:rPr>
              <w:t xml:space="preserve">Automobiles </w:t>
            </w:r>
          </w:p>
        </w:tc>
        <w:tc>
          <w:tcPr>
            <w:tcW w:w="1440" w:type="dxa"/>
          </w:tcPr>
          <w:p w14:paraId="558157CF" w14:textId="77777777" w:rsidR="00DD1EE0" w:rsidRPr="00FA3865" w:rsidRDefault="00DD1EE0" w:rsidP="00236CC1">
            <w:pPr>
              <w:rPr>
                <w:sz w:val="20"/>
                <w:szCs w:val="20"/>
                <w:lang w:val="en-US"/>
              </w:rPr>
            </w:pPr>
            <w:r w:rsidRPr="00FA3865">
              <w:rPr>
                <w:sz w:val="20"/>
                <w:szCs w:val="20"/>
                <w:lang w:val="en-US"/>
              </w:rPr>
              <w:t xml:space="preserve">Manual coding </w:t>
            </w:r>
          </w:p>
        </w:tc>
        <w:tc>
          <w:tcPr>
            <w:tcW w:w="1530" w:type="dxa"/>
          </w:tcPr>
          <w:p w14:paraId="5E1272FE" w14:textId="77777777" w:rsidR="00DD1EE0" w:rsidRPr="00FA3865" w:rsidRDefault="00DD1EE0" w:rsidP="00236CC1">
            <w:pPr>
              <w:rPr>
                <w:sz w:val="20"/>
                <w:szCs w:val="20"/>
                <w:lang w:val="en-US"/>
              </w:rPr>
            </w:pPr>
            <w:r w:rsidRPr="00FA3865">
              <w:rPr>
                <w:sz w:val="20"/>
                <w:szCs w:val="20"/>
                <w:lang w:val="en-US"/>
              </w:rPr>
              <w:t xml:space="preserve">Sales </w:t>
            </w:r>
          </w:p>
        </w:tc>
        <w:tc>
          <w:tcPr>
            <w:tcW w:w="2430" w:type="dxa"/>
          </w:tcPr>
          <w:p w14:paraId="04D26F77" w14:textId="77777777" w:rsidR="00DD1EE0" w:rsidRPr="00FA3865" w:rsidRDefault="00DD1EE0" w:rsidP="00236CC1">
            <w:pPr>
              <w:pStyle w:val="NormalWeb"/>
              <w:spacing w:before="0" w:beforeAutospacing="0" w:after="0" w:afterAutospacing="0"/>
              <w:rPr>
                <w:rFonts w:eastAsiaTheme="minorEastAsia"/>
                <w:sz w:val="20"/>
                <w:szCs w:val="20"/>
                <w:lang w:val="en-US"/>
              </w:rPr>
            </w:pPr>
            <w:r w:rsidRPr="00FA3865">
              <w:rPr>
                <w:rFonts w:eastAsiaTheme="minorEastAsia"/>
                <w:sz w:val="20"/>
                <w:szCs w:val="20"/>
                <w:lang w:val="en-US"/>
              </w:rPr>
              <w:t xml:space="preserve">Design innovativeness </w:t>
            </w:r>
          </w:p>
        </w:tc>
        <w:tc>
          <w:tcPr>
            <w:tcW w:w="3870" w:type="dxa"/>
          </w:tcPr>
          <w:p w14:paraId="180ADF01" w14:textId="2C9E35F3" w:rsidR="00DD1EE0" w:rsidRPr="00FA3865" w:rsidRDefault="00DD1EE0" w:rsidP="00217448">
            <w:pPr>
              <w:rPr>
                <w:sz w:val="20"/>
                <w:szCs w:val="20"/>
                <w:lang w:val="en-US"/>
              </w:rPr>
            </w:pPr>
            <w:r w:rsidRPr="00FA3865">
              <w:rPr>
                <w:sz w:val="20"/>
                <w:szCs w:val="20"/>
                <w:lang w:val="en-US"/>
              </w:rPr>
              <w:t xml:space="preserve">Design innovativeness </w:t>
            </w:r>
            <w:r w:rsidR="00844639" w:rsidRPr="00FA3865">
              <w:rPr>
                <w:sz w:val="20"/>
                <w:szCs w:val="20"/>
                <w:lang w:val="en-US"/>
              </w:rPr>
              <w:t xml:space="preserve">decreases </w:t>
            </w:r>
            <w:r w:rsidRPr="00FA3865">
              <w:rPr>
                <w:sz w:val="20"/>
                <w:szCs w:val="20"/>
                <w:lang w:val="en-US"/>
              </w:rPr>
              <w:t>initial sales’ status but increases growth rates</w:t>
            </w:r>
            <w:r w:rsidR="00844639" w:rsidRPr="00FA3865">
              <w:rPr>
                <w:sz w:val="20"/>
                <w:szCs w:val="20"/>
                <w:lang w:val="en-US"/>
              </w:rPr>
              <w:t xml:space="preserve"> of sales</w:t>
            </w:r>
            <w:r w:rsidRPr="00FA3865">
              <w:rPr>
                <w:sz w:val="20"/>
                <w:szCs w:val="20"/>
                <w:lang w:val="en-US"/>
              </w:rPr>
              <w:t xml:space="preserve">. </w:t>
            </w:r>
            <w:r w:rsidR="00217448" w:rsidRPr="00FA3865">
              <w:rPr>
                <w:sz w:val="20"/>
                <w:szCs w:val="20"/>
                <w:lang w:val="en-US"/>
              </w:rPr>
              <w:t>There is a negative interaction effect of d</w:t>
            </w:r>
            <w:r w:rsidRPr="00FA3865">
              <w:rPr>
                <w:sz w:val="20"/>
                <w:szCs w:val="20"/>
                <w:lang w:val="en-US"/>
              </w:rPr>
              <w:t xml:space="preserve">esign </w:t>
            </w:r>
            <w:r w:rsidR="00844639" w:rsidRPr="00FA3865">
              <w:rPr>
                <w:sz w:val="20"/>
                <w:szCs w:val="20"/>
                <w:lang w:val="en-US"/>
              </w:rPr>
              <w:t xml:space="preserve">innovativeness </w:t>
            </w:r>
            <w:r w:rsidRPr="00FA3865">
              <w:rPr>
                <w:sz w:val="20"/>
                <w:szCs w:val="20"/>
                <w:lang w:val="en-US"/>
              </w:rPr>
              <w:t xml:space="preserve">and technological innovativeness on sales’ initial status, but a positive </w:t>
            </w:r>
            <w:r w:rsidR="00217448" w:rsidRPr="00FA3865">
              <w:rPr>
                <w:sz w:val="20"/>
                <w:szCs w:val="20"/>
                <w:lang w:val="en-US"/>
              </w:rPr>
              <w:t xml:space="preserve">interaction </w:t>
            </w:r>
            <w:r w:rsidRPr="00FA3865">
              <w:rPr>
                <w:sz w:val="20"/>
                <w:szCs w:val="20"/>
                <w:lang w:val="en-US"/>
              </w:rPr>
              <w:t xml:space="preserve">effect on </w:t>
            </w:r>
            <w:r w:rsidR="00844639" w:rsidRPr="00FA3865">
              <w:rPr>
                <w:sz w:val="20"/>
                <w:szCs w:val="20"/>
                <w:lang w:val="en-US"/>
              </w:rPr>
              <w:t>growth rates of sales</w:t>
            </w:r>
            <w:r w:rsidRPr="00FA3865">
              <w:rPr>
                <w:sz w:val="20"/>
                <w:szCs w:val="20"/>
                <w:lang w:val="en-US"/>
              </w:rPr>
              <w:t xml:space="preserve">. </w:t>
            </w:r>
            <w:r w:rsidR="00844639" w:rsidRPr="00FA3865">
              <w:rPr>
                <w:sz w:val="20"/>
                <w:szCs w:val="20"/>
                <w:lang w:val="en-US"/>
              </w:rPr>
              <w:t>B</w:t>
            </w:r>
            <w:r w:rsidRPr="00FA3865">
              <w:rPr>
                <w:sz w:val="20"/>
                <w:szCs w:val="20"/>
                <w:lang w:val="en-US"/>
              </w:rPr>
              <w:t xml:space="preserve">rand strength and brand advertising expenditures </w:t>
            </w:r>
            <w:r w:rsidR="00844639" w:rsidRPr="00FA3865">
              <w:rPr>
                <w:sz w:val="20"/>
                <w:szCs w:val="20"/>
                <w:lang w:val="en-US"/>
              </w:rPr>
              <w:t xml:space="preserve">have moderating effects. </w:t>
            </w:r>
          </w:p>
        </w:tc>
        <w:tc>
          <w:tcPr>
            <w:tcW w:w="1350" w:type="dxa"/>
          </w:tcPr>
          <w:p w14:paraId="7419FABC" w14:textId="77777777" w:rsidR="00DD1EE0" w:rsidRPr="00FA3865" w:rsidRDefault="00DD1EE0" w:rsidP="00236CC1">
            <w:pPr>
              <w:jc w:val="center"/>
              <w:rPr>
                <w:sz w:val="20"/>
                <w:szCs w:val="20"/>
                <w:lang w:val="en-US"/>
              </w:rPr>
            </w:pPr>
            <w:r w:rsidRPr="00FA3865">
              <w:rPr>
                <w:sz w:val="20"/>
                <w:szCs w:val="20"/>
                <w:lang w:val="en-US"/>
              </w:rPr>
              <w:t>No</w:t>
            </w:r>
          </w:p>
        </w:tc>
      </w:tr>
      <w:tr w:rsidR="00DD1EE0" w:rsidRPr="00FA3865" w14:paraId="09EE7325" w14:textId="77777777" w:rsidTr="00665E90">
        <w:tc>
          <w:tcPr>
            <w:tcW w:w="1350" w:type="dxa"/>
          </w:tcPr>
          <w:p w14:paraId="6D55B721" w14:textId="77777777" w:rsidR="00DD1EE0" w:rsidRPr="00FA3865" w:rsidRDefault="00DD1EE0" w:rsidP="00236CC1">
            <w:pPr>
              <w:rPr>
                <w:sz w:val="20"/>
                <w:szCs w:val="20"/>
                <w:lang w:val="en-US"/>
              </w:rPr>
            </w:pPr>
            <w:r w:rsidRPr="00FA3865">
              <w:rPr>
                <w:sz w:val="20"/>
                <w:szCs w:val="20"/>
                <w:lang w:val="en-US"/>
              </w:rPr>
              <w:t xml:space="preserve">Dictionary-based </w:t>
            </w:r>
          </w:p>
        </w:tc>
        <w:tc>
          <w:tcPr>
            <w:tcW w:w="1080" w:type="dxa"/>
          </w:tcPr>
          <w:p w14:paraId="0C5F6494" w14:textId="35EBD542" w:rsidR="00DD1EE0" w:rsidRPr="00FA3865" w:rsidRDefault="00BB56AB" w:rsidP="00BB56AB">
            <w:pPr>
              <w:rPr>
                <w:sz w:val="20"/>
                <w:szCs w:val="20"/>
                <w:lang w:val="en-US"/>
              </w:rPr>
            </w:pPr>
            <w:r w:rsidRPr="00FA3865">
              <w:rPr>
                <w:noProof/>
                <w:sz w:val="20"/>
                <w:szCs w:val="20"/>
                <w:lang w:val="en-US"/>
              </w:rPr>
              <w:t>Ludwig et al.</w:t>
            </w:r>
            <w:r w:rsidR="00EC222E" w:rsidRPr="00FA3865">
              <w:rPr>
                <w:noProof/>
                <w:sz w:val="20"/>
                <w:szCs w:val="20"/>
                <w:lang w:val="en-US"/>
              </w:rPr>
              <w:t xml:space="preserve">, </w:t>
            </w:r>
            <w:r w:rsidRPr="00FA3865">
              <w:rPr>
                <w:noProof/>
                <w:sz w:val="20"/>
                <w:szCs w:val="20"/>
                <w:lang w:val="en-US"/>
              </w:rPr>
              <w:t>2013</w:t>
            </w:r>
          </w:p>
        </w:tc>
        <w:tc>
          <w:tcPr>
            <w:tcW w:w="1260" w:type="dxa"/>
          </w:tcPr>
          <w:p w14:paraId="42A23158" w14:textId="77777777" w:rsidR="00DD1EE0" w:rsidRPr="00FA3865" w:rsidRDefault="00DD1EE0" w:rsidP="00236CC1">
            <w:pPr>
              <w:rPr>
                <w:sz w:val="20"/>
                <w:szCs w:val="20"/>
                <w:lang w:val="en-US"/>
              </w:rPr>
            </w:pPr>
            <w:r w:rsidRPr="00FA3865">
              <w:rPr>
                <w:sz w:val="20"/>
                <w:szCs w:val="20"/>
                <w:lang w:val="en-US"/>
              </w:rPr>
              <w:t>Book</w:t>
            </w:r>
          </w:p>
        </w:tc>
        <w:tc>
          <w:tcPr>
            <w:tcW w:w="1440" w:type="dxa"/>
          </w:tcPr>
          <w:p w14:paraId="634BE3EB" w14:textId="77777777" w:rsidR="00DD1EE0" w:rsidRPr="00FA3865" w:rsidRDefault="00DD1EE0" w:rsidP="00236CC1">
            <w:pPr>
              <w:rPr>
                <w:sz w:val="20"/>
                <w:szCs w:val="20"/>
                <w:lang w:val="en-US"/>
              </w:rPr>
            </w:pPr>
            <w:r w:rsidRPr="00FA3865">
              <w:rPr>
                <w:sz w:val="20"/>
                <w:szCs w:val="20"/>
                <w:lang w:val="en-US"/>
              </w:rPr>
              <w:t>LIWC</w:t>
            </w:r>
          </w:p>
        </w:tc>
        <w:tc>
          <w:tcPr>
            <w:tcW w:w="1530" w:type="dxa"/>
          </w:tcPr>
          <w:p w14:paraId="71739E3D" w14:textId="77777777" w:rsidR="00DD1EE0" w:rsidRPr="00FA3865" w:rsidRDefault="00DD1EE0" w:rsidP="00236CC1">
            <w:pPr>
              <w:rPr>
                <w:sz w:val="20"/>
                <w:szCs w:val="20"/>
                <w:lang w:val="en-US"/>
              </w:rPr>
            </w:pPr>
            <w:r w:rsidRPr="00FA3865">
              <w:rPr>
                <w:sz w:val="20"/>
                <w:szCs w:val="20"/>
                <w:lang w:val="en-US"/>
              </w:rPr>
              <w:t>Conversion rate</w:t>
            </w:r>
          </w:p>
        </w:tc>
        <w:tc>
          <w:tcPr>
            <w:tcW w:w="2430" w:type="dxa"/>
          </w:tcPr>
          <w:p w14:paraId="7B8A6B44" w14:textId="77777777" w:rsidR="00DD1EE0" w:rsidRPr="00FA3865" w:rsidRDefault="00DD1EE0" w:rsidP="00236CC1">
            <w:pPr>
              <w:rPr>
                <w:sz w:val="20"/>
                <w:szCs w:val="20"/>
                <w:lang w:val="en-US"/>
              </w:rPr>
            </w:pPr>
            <w:r w:rsidRPr="00FA3865">
              <w:rPr>
                <w:sz w:val="20"/>
                <w:szCs w:val="20"/>
                <w:lang w:val="en-US"/>
              </w:rPr>
              <w:t>Affective content and linguistic style matches</w:t>
            </w:r>
          </w:p>
        </w:tc>
        <w:tc>
          <w:tcPr>
            <w:tcW w:w="3870" w:type="dxa"/>
          </w:tcPr>
          <w:p w14:paraId="0841F922" w14:textId="464C8318" w:rsidR="00DD1EE0" w:rsidRPr="00FA3865" w:rsidRDefault="00A63876" w:rsidP="00A63876">
            <w:pPr>
              <w:rPr>
                <w:sz w:val="20"/>
                <w:szCs w:val="20"/>
                <w:lang w:val="en-US"/>
              </w:rPr>
            </w:pPr>
            <w:r w:rsidRPr="00FA3865">
              <w:rPr>
                <w:sz w:val="20"/>
                <w:szCs w:val="20"/>
                <w:lang w:val="en-US"/>
              </w:rPr>
              <w:t xml:space="preserve">The level of positive affective content has a strong positive effect on conversion rate. </w:t>
            </w:r>
          </w:p>
        </w:tc>
        <w:tc>
          <w:tcPr>
            <w:tcW w:w="1350" w:type="dxa"/>
          </w:tcPr>
          <w:p w14:paraId="65FF3057" w14:textId="77777777" w:rsidR="00DD1EE0" w:rsidRPr="00FA3865" w:rsidRDefault="00DD1EE0" w:rsidP="00236CC1">
            <w:pPr>
              <w:jc w:val="center"/>
              <w:rPr>
                <w:sz w:val="20"/>
                <w:szCs w:val="20"/>
                <w:lang w:val="en-US"/>
              </w:rPr>
            </w:pPr>
            <w:r w:rsidRPr="00FA3865">
              <w:rPr>
                <w:sz w:val="20"/>
                <w:szCs w:val="20"/>
                <w:lang w:val="en-US"/>
              </w:rPr>
              <w:t>No</w:t>
            </w:r>
          </w:p>
        </w:tc>
      </w:tr>
      <w:tr w:rsidR="00EE0668" w:rsidRPr="00FA3865" w14:paraId="72E5EA7C" w14:textId="77777777" w:rsidTr="00665E90">
        <w:tc>
          <w:tcPr>
            <w:tcW w:w="1350" w:type="dxa"/>
          </w:tcPr>
          <w:p w14:paraId="18F4EBB5" w14:textId="7436D39A" w:rsidR="00EE0668" w:rsidRPr="00FA3865" w:rsidRDefault="00EE0668" w:rsidP="00236CC1">
            <w:pPr>
              <w:rPr>
                <w:sz w:val="20"/>
                <w:szCs w:val="20"/>
                <w:lang w:val="en-US"/>
              </w:rPr>
            </w:pPr>
            <w:r w:rsidRPr="00FA3865">
              <w:rPr>
                <w:sz w:val="20"/>
                <w:szCs w:val="20"/>
                <w:lang w:val="en-US"/>
              </w:rPr>
              <w:t>Dictionary-based</w:t>
            </w:r>
          </w:p>
        </w:tc>
        <w:tc>
          <w:tcPr>
            <w:tcW w:w="1080" w:type="dxa"/>
          </w:tcPr>
          <w:p w14:paraId="07034F3B" w14:textId="59CD3A8A" w:rsidR="00EE0668" w:rsidRPr="00FA3865" w:rsidRDefault="00EE0668" w:rsidP="00BB56AB">
            <w:pPr>
              <w:rPr>
                <w:noProof/>
                <w:sz w:val="20"/>
                <w:szCs w:val="20"/>
                <w:lang w:val="en-US"/>
              </w:rPr>
            </w:pPr>
            <w:r w:rsidRPr="00FA3865">
              <w:rPr>
                <w:noProof/>
                <w:sz w:val="20"/>
                <w:szCs w:val="20"/>
                <w:lang w:val="en-US"/>
              </w:rPr>
              <w:t>Ransbotham</w:t>
            </w:r>
            <w:r w:rsidR="00C227CE" w:rsidRPr="00FA3865">
              <w:rPr>
                <w:noProof/>
                <w:sz w:val="20"/>
                <w:szCs w:val="20"/>
                <w:lang w:val="en-US"/>
              </w:rPr>
              <w:t>, Lurie, &amp; Liu</w:t>
            </w:r>
            <w:r w:rsidRPr="00FA3865">
              <w:rPr>
                <w:noProof/>
                <w:sz w:val="20"/>
                <w:szCs w:val="20"/>
                <w:lang w:val="en-US"/>
              </w:rPr>
              <w:t>, 2019</w:t>
            </w:r>
          </w:p>
        </w:tc>
        <w:tc>
          <w:tcPr>
            <w:tcW w:w="1260" w:type="dxa"/>
          </w:tcPr>
          <w:p w14:paraId="2503410F" w14:textId="0ED9849A" w:rsidR="00EE0668" w:rsidRPr="00FA3865" w:rsidRDefault="00C227CE" w:rsidP="00236CC1">
            <w:pPr>
              <w:rPr>
                <w:sz w:val="20"/>
                <w:szCs w:val="20"/>
                <w:lang w:val="en-US"/>
              </w:rPr>
            </w:pPr>
            <w:r w:rsidRPr="00FA3865">
              <w:rPr>
                <w:sz w:val="20"/>
                <w:szCs w:val="20"/>
                <w:lang w:val="en-US"/>
              </w:rPr>
              <w:t>Movie</w:t>
            </w:r>
          </w:p>
        </w:tc>
        <w:tc>
          <w:tcPr>
            <w:tcW w:w="1440" w:type="dxa"/>
          </w:tcPr>
          <w:p w14:paraId="08E39FE3" w14:textId="46BBCCB3" w:rsidR="00EE0668" w:rsidRPr="00FA3865" w:rsidRDefault="00C227CE" w:rsidP="00236CC1">
            <w:pPr>
              <w:rPr>
                <w:sz w:val="20"/>
                <w:szCs w:val="20"/>
                <w:lang w:val="en-US"/>
              </w:rPr>
            </w:pPr>
            <w:r w:rsidRPr="00FA3865">
              <w:rPr>
                <w:sz w:val="20"/>
                <w:szCs w:val="20"/>
                <w:lang w:val="en-US"/>
              </w:rPr>
              <w:t>LIWC</w:t>
            </w:r>
          </w:p>
        </w:tc>
        <w:tc>
          <w:tcPr>
            <w:tcW w:w="1530" w:type="dxa"/>
          </w:tcPr>
          <w:p w14:paraId="1F798D3A" w14:textId="5F70C870" w:rsidR="00EE0668" w:rsidRPr="00FA3865" w:rsidRDefault="00C227CE" w:rsidP="00236CC1">
            <w:pPr>
              <w:rPr>
                <w:sz w:val="20"/>
                <w:szCs w:val="20"/>
                <w:lang w:val="en-US"/>
              </w:rPr>
            </w:pPr>
            <w:r w:rsidRPr="00FA3865">
              <w:rPr>
                <w:sz w:val="20"/>
                <w:szCs w:val="20"/>
                <w:lang w:val="en-US"/>
              </w:rPr>
              <w:t>Review consumption value</w:t>
            </w:r>
          </w:p>
        </w:tc>
        <w:tc>
          <w:tcPr>
            <w:tcW w:w="2430" w:type="dxa"/>
          </w:tcPr>
          <w:p w14:paraId="152BA1AC" w14:textId="5E47AB34" w:rsidR="00EE0668" w:rsidRPr="00FA3865" w:rsidRDefault="00C227CE" w:rsidP="00236CC1">
            <w:pPr>
              <w:rPr>
                <w:sz w:val="20"/>
                <w:szCs w:val="20"/>
                <w:lang w:val="en-US"/>
              </w:rPr>
            </w:pPr>
            <w:r w:rsidRPr="00FA3865">
              <w:rPr>
                <w:sz w:val="20"/>
                <w:szCs w:val="20"/>
                <w:lang w:val="en-US"/>
              </w:rPr>
              <w:t>Affective content, concreteness, text characteristics (past, perceptive, personal, informal, cognitive, one-sided, social)</w:t>
            </w:r>
          </w:p>
        </w:tc>
        <w:tc>
          <w:tcPr>
            <w:tcW w:w="3870" w:type="dxa"/>
          </w:tcPr>
          <w:p w14:paraId="45E5EE6B" w14:textId="1F728815" w:rsidR="00EE0668" w:rsidRPr="00FA3865" w:rsidRDefault="00C227CE" w:rsidP="00A63876">
            <w:pPr>
              <w:rPr>
                <w:sz w:val="20"/>
                <w:szCs w:val="20"/>
                <w:lang w:val="en-US"/>
              </w:rPr>
            </w:pPr>
            <w:proofErr w:type="gramStart"/>
            <w:r w:rsidRPr="00FA3865">
              <w:rPr>
                <w:sz w:val="20"/>
                <w:szCs w:val="20"/>
                <w:lang w:val="en-US"/>
              </w:rPr>
              <w:t>Consumers</w:t>
            </w:r>
            <w:proofErr w:type="gramEnd"/>
            <w:r w:rsidRPr="00FA3865">
              <w:rPr>
                <w:sz w:val="20"/>
                <w:szCs w:val="20"/>
                <w:lang w:val="en-US"/>
              </w:rPr>
              <w:t xml:space="preserve"> value mobile reviews less over time. </w:t>
            </w:r>
          </w:p>
        </w:tc>
        <w:tc>
          <w:tcPr>
            <w:tcW w:w="1350" w:type="dxa"/>
          </w:tcPr>
          <w:p w14:paraId="20F85BC9" w14:textId="6674F9B3" w:rsidR="00EE0668" w:rsidRPr="00FA3865" w:rsidRDefault="00C227CE" w:rsidP="00236CC1">
            <w:pPr>
              <w:jc w:val="center"/>
              <w:rPr>
                <w:sz w:val="20"/>
                <w:szCs w:val="20"/>
                <w:lang w:val="en-US"/>
              </w:rPr>
            </w:pPr>
            <w:r w:rsidRPr="00FA3865">
              <w:rPr>
                <w:sz w:val="20"/>
                <w:szCs w:val="20"/>
                <w:lang w:val="en-US"/>
              </w:rPr>
              <w:t>No</w:t>
            </w:r>
          </w:p>
        </w:tc>
      </w:tr>
      <w:tr w:rsidR="00DD1EE0" w:rsidRPr="00FA3865" w14:paraId="569DA070" w14:textId="77777777" w:rsidTr="00665E90">
        <w:tc>
          <w:tcPr>
            <w:tcW w:w="1350" w:type="dxa"/>
          </w:tcPr>
          <w:p w14:paraId="1BC3F762" w14:textId="77777777" w:rsidR="00DD1EE0" w:rsidRPr="00FA3865" w:rsidRDefault="00DD1EE0" w:rsidP="00236CC1">
            <w:pPr>
              <w:rPr>
                <w:sz w:val="20"/>
                <w:szCs w:val="20"/>
                <w:lang w:val="en-US"/>
              </w:rPr>
            </w:pPr>
            <w:r w:rsidRPr="00FA3865">
              <w:rPr>
                <w:sz w:val="20"/>
                <w:szCs w:val="20"/>
                <w:lang w:val="en-US"/>
              </w:rPr>
              <w:t xml:space="preserve">Dictionary-based </w:t>
            </w:r>
          </w:p>
        </w:tc>
        <w:tc>
          <w:tcPr>
            <w:tcW w:w="1080" w:type="dxa"/>
          </w:tcPr>
          <w:p w14:paraId="47F63322" w14:textId="6EC1BF53" w:rsidR="00DD1EE0" w:rsidRPr="00FA3865" w:rsidRDefault="006801CF" w:rsidP="00064760">
            <w:pPr>
              <w:rPr>
                <w:sz w:val="20"/>
                <w:szCs w:val="20"/>
                <w:lang w:val="en-US"/>
              </w:rPr>
            </w:pPr>
            <w:r w:rsidRPr="00FA3865">
              <w:rPr>
                <w:noProof/>
                <w:sz w:val="20"/>
                <w:szCs w:val="20"/>
                <w:lang w:val="en-US"/>
              </w:rPr>
              <w:t xml:space="preserve">Goes, Lin, &amp; Au Yeung, </w:t>
            </w:r>
            <w:r w:rsidR="00064760" w:rsidRPr="00FA3865">
              <w:rPr>
                <w:noProof/>
                <w:sz w:val="20"/>
                <w:szCs w:val="20"/>
                <w:lang w:val="en-US"/>
              </w:rPr>
              <w:t>2014</w:t>
            </w:r>
          </w:p>
        </w:tc>
        <w:tc>
          <w:tcPr>
            <w:tcW w:w="1260" w:type="dxa"/>
          </w:tcPr>
          <w:p w14:paraId="4B147299" w14:textId="77777777" w:rsidR="00DD1EE0" w:rsidRPr="00FA3865" w:rsidRDefault="00DD1EE0" w:rsidP="00236CC1">
            <w:pPr>
              <w:rPr>
                <w:sz w:val="20"/>
                <w:szCs w:val="20"/>
                <w:lang w:val="en-US"/>
              </w:rPr>
            </w:pPr>
            <w:r w:rsidRPr="00FA3865">
              <w:rPr>
                <w:sz w:val="20"/>
                <w:szCs w:val="20"/>
                <w:lang w:val="en-US"/>
              </w:rPr>
              <w:t>Epinion.com</w:t>
            </w:r>
          </w:p>
        </w:tc>
        <w:tc>
          <w:tcPr>
            <w:tcW w:w="1440" w:type="dxa"/>
          </w:tcPr>
          <w:p w14:paraId="6A7D29DA" w14:textId="77777777" w:rsidR="00DD1EE0" w:rsidRPr="00FA3865" w:rsidRDefault="00DD1EE0" w:rsidP="00236CC1">
            <w:pPr>
              <w:rPr>
                <w:sz w:val="20"/>
                <w:szCs w:val="20"/>
                <w:lang w:val="en-US"/>
              </w:rPr>
            </w:pPr>
            <w:r w:rsidRPr="00FA3865">
              <w:rPr>
                <w:sz w:val="20"/>
                <w:szCs w:val="20"/>
                <w:lang w:val="en-US"/>
              </w:rPr>
              <w:t>LIWC</w:t>
            </w:r>
          </w:p>
        </w:tc>
        <w:tc>
          <w:tcPr>
            <w:tcW w:w="1530" w:type="dxa"/>
          </w:tcPr>
          <w:p w14:paraId="5EBB7AF7" w14:textId="77777777" w:rsidR="00DD1EE0" w:rsidRPr="00FA3865" w:rsidRDefault="00DD1EE0" w:rsidP="00236CC1">
            <w:pPr>
              <w:rPr>
                <w:sz w:val="20"/>
                <w:szCs w:val="20"/>
                <w:lang w:val="en-US"/>
              </w:rPr>
            </w:pPr>
            <w:r w:rsidRPr="00FA3865">
              <w:rPr>
                <w:sz w:val="20"/>
                <w:szCs w:val="20"/>
                <w:lang w:val="en-US"/>
              </w:rPr>
              <w:t>Objectivity of review, valence of review</w:t>
            </w:r>
          </w:p>
        </w:tc>
        <w:tc>
          <w:tcPr>
            <w:tcW w:w="2430" w:type="dxa"/>
          </w:tcPr>
          <w:p w14:paraId="59694FB6" w14:textId="593F46E4" w:rsidR="00DD1EE0" w:rsidRPr="00FA3865" w:rsidRDefault="00106DD5" w:rsidP="00236CC1">
            <w:pPr>
              <w:rPr>
                <w:sz w:val="20"/>
                <w:szCs w:val="20"/>
                <w:lang w:val="en-US"/>
              </w:rPr>
            </w:pPr>
            <w:r w:rsidRPr="00FA3865">
              <w:rPr>
                <w:sz w:val="20"/>
                <w:szCs w:val="20"/>
                <w:lang w:val="en-US"/>
              </w:rPr>
              <w:t>None</w:t>
            </w:r>
          </w:p>
        </w:tc>
        <w:tc>
          <w:tcPr>
            <w:tcW w:w="3870" w:type="dxa"/>
          </w:tcPr>
          <w:p w14:paraId="3823EE3B" w14:textId="4F8473FA" w:rsidR="00DD1EE0" w:rsidRPr="00FA3865" w:rsidRDefault="0052401D" w:rsidP="0052401D">
            <w:pPr>
              <w:autoSpaceDE w:val="0"/>
              <w:autoSpaceDN w:val="0"/>
              <w:adjustRightInd w:val="0"/>
              <w:rPr>
                <w:sz w:val="20"/>
                <w:szCs w:val="20"/>
                <w:lang w:val="en-US"/>
              </w:rPr>
            </w:pPr>
            <w:r w:rsidRPr="00FA3865">
              <w:rPr>
                <w:sz w:val="20"/>
                <w:szCs w:val="20"/>
                <w:lang w:val="en-US"/>
              </w:rPr>
              <w:t>U</w:t>
            </w:r>
            <w:r w:rsidR="00DD1EE0" w:rsidRPr="00FA3865">
              <w:rPr>
                <w:sz w:val="20"/>
                <w:szCs w:val="20"/>
                <w:lang w:val="en-US"/>
              </w:rPr>
              <w:t>sers produce more reviews and more objective reviews</w:t>
            </w:r>
            <w:r w:rsidRPr="00FA3865">
              <w:rPr>
                <w:sz w:val="20"/>
                <w:szCs w:val="20"/>
                <w:lang w:val="en-US"/>
              </w:rPr>
              <w:t xml:space="preserve"> as they become more popular</w:t>
            </w:r>
            <w:r w:rsidR="00DD1EE0" w:rsidRPr="00FA3865">
              <w:rPr>
                <w:sz w:val="20"/>
                <w:szCs w:val="20"/>
                <w:lang w:val="en-US"/>
              </w:rPr>
              <w:t xml:space="preserve">; </w:t>
            </w:r>
            <w:r w:rsidRPr="00FA3865">
              <w:rPr>
                <w:sz w:val="20"/>
                <w:szCs w:val="20"/>
                <w:lang w:val="en-US"/>
              </w:rPr>
              <w:t>but</w:t>
            </w:r>
            <w:r w:rsidR="00DD1EE0" w:rsidRPr="00FA3865">
              <w:rPr>
                <w:sz w:val="20"/>
                <w:szCs w:val="20"/>
                <w:lang w:val="en-US"/>
              </w:rPr>
              <w:t xml:space="preserve"> their numeric ratings </w:t>
            </w:r>
            <w:r w:rsidRPr="00FA3865">
              <w:rPr>
                <w:sz w:val="20"/>
                <w:szCs w:val="20"/>
                <w:lang w:val="en-US"/>
              </w:rPr>
              <w:t>get</w:t>
            </w:r>
            <w:r w:rsidR="00DD1EE0" w:rsidRPr="00FA3865">
              <w:rPr>
                <w:sz w:val="20"/>
                <w:szCs w:val="20"/>
                <w:lang w:val="en-US"/>
              </w:rPr>
              <w:t xml:space="preserve"> more negative and more varied.</w:t>
            </w:r>
          </w:p>
        </w:tc>
        <w:tc>
          <w:tcPr>
            <w:tcW w:w="1350" w:type="dxa"/>
          </w:tcPr>
          <w:p w14:paraId="5577239A" w14:textId="77777777" w:rsidR="00DD1EE0" w:rsidRPr="00FA3865" w:rsidRDefault="00DD1EE0" w:rsidP="00236CC1">
            <w:pPr>
              <w:jc w:val="center"/>
              <w:rPr>
                <w:sz w:val="20"/>
                <w:szCs w:val="20"/>
                <w:lang w:val="en-US"/>
              </w:rPr>
            </w:pPr>
            <w:r w:rsidRPr="00FA3865">
              <w:rPr>
                <w:sz w:val="20"/>
                <w:szCs w:val="20"/>
                <w:lang w:val="en-US"/>
              </w:rPr>
              <w:t>No</w:t>
            </w:r>
          </w:p>
        </w:tc>
      </w:tr>
      <w:tr w:rsidR="00DD1EE0" w:rsidRPr="00FA3865" w14:paraId="5A9A8F66" w14:textId="77777777" w:rsidTr="00665E90">
        <w:tc>
          <w:tcPr>
            <w:tcW w:w="1350" w:type="dxa"/>
          </w:tcPr>
          <w:p w14:paraId="7820CC30" w14:textId="77777777" w:rsidR="00DD1EE0" w:rsidRPr="00FA3865" w:rsidRDefault="00DD1EE0" w:rsidP="00236CC1">
            <w:pPr>
              <w:rPr>
                <w:sz w:val="20"/>
                <w:szCs w:val="20"/>
                <w:lang w:val="en-US"/>
              </w:rPr>
            </w:pPr>
            <w:r w:rsidRPr="00FA3865">
              <w:rPr>
                <w:sz w:val="20"/>
                <w:szCs w:val="20"/>
                <w:lang w:val="en-US"/>
              </w:rPr>
              <w:t xml:space="preserve">Dictionary-based </w:t>
            </w:r>
          </w:p>
        </w:tc>
        <w:tc>
          <w:tcPr>
            <w:tcW w:w="1080" w:type="dxa"/>
          </w:tcPr>
          <w:p w14:paraId="1D465609" w14:textId="6D29E276" w:rsidR="00DD1EE0" w:rsidRPr="00FA3865" w:rsidRDefault="00C07A54" w:rsidP="00236CC1">
            <w:pPr>
              <w:rPr>
                <w:sz w:val="20"/>
                <w:szCs w:val="20"/>
                <w:lang w:val="en-US"/>
              </w:rPr>
            </w:pPr>
            <w:r w:rsidRPr="00FA3865">
              <w:rPr>
                <w:noProof/>
                <w:sz w:val="20"/>
                <w:szCs w:val="20"/>
                <w:lang w:val="en-US"/>
              </w:rPr>
              <w:t>Chen</w:t>
            </w:r>
            <w:r w:rsidR="00EC222E" w:rsidRPr="00FA3865">
              <w:rPr>
                <w:noProof/>
                <w:sz w:val="20"/>
                <w:szCs w:val="20"/>
                <w:lang w:val="en-US"/>
              </w:rPr>
              <w:t xml:space="preserve">, </w:t>
            </w:r>
            <w:r w:rsidRPr="00FA3865">
              <w:rPr>
                <w:noProof/>
                <w:sz w:val="20"/>
                <w:szCs w:val="20"/>
                <w:lang w:val="en-US"/>
              </w:rPr>
              <w:t>2017</w:t>
            </w:r>
          </w:p>
        </w:tc>
        <w:tc>
          <w:tcPr>
            <w:tcW w:w="1260" w:type="dxa"/>
          </w:tcPr>
          <w:p w14:paraId="2E5F4FD8" w14:textId="40ED2028" w:rsidR="00DD1EE0" w:rsidRPr="00FA3865" w:rsidRDefault="00204E64" w:rsidP="00236CC1">
            <w:pPr>
              <w:rPr>
                <w:sz w:val="20"/>
                <w:szCs w:val="20"/>
                <w:lang w:val="en-US"/>
              </w:rPr>
            </w:pPr>
            <w:r w:rsidRPr="00FA3865">
              <w:rPr>
                <w:sz w:val="20"/>
                <w:szCs w:val="20"/>
                <w:lang w:val="en-US"/>
              </w:rPr>
              <w:t>Restaurant</w:t>
            </w:r>
            <w:r w:rsidR="00DD1EE0" w:rsidRPr="00FA3865">
              <w:rPr>
                <w:sz w:val="20"/>
                <w:szCs w:val="20"/>
                <w:lang w:val="en-US"/>
              </w:rPr>
              <w:t xml:space="preserve"> </w:t>
            </w:r>
          </w:p>
        </w:tc>
        <w:tc>
          <w:tcPr>
            <w:tcW w:w="1440" w:type="dxa"/>
          </w:tcPr>
          <w:p w14:paraId="1986CA44" w14:textId="77777777" w:rsidR="00DD1EE0" w:rsidRPr="00FA3865" w:rsidRDefault="00DD1EE0" w:rsidP="00236CC1">
            <w:pPr>
              <w:rPr>
                <w:sz w:val="20"/>
                <w:szCs w:val="20"/>
                <w:lang w:val="en-US"/>
              </w:rPr>
            </w:pPr>
            <w:r w:rsidRPr="00FA3865">
              <w:rPr>
                <w:sz w:val="20"/>
                <w:szCs w:val="20"/>
                <w:lang w:val="en-US"/>
              </w:rPr>
              <w:t>LIWC</w:t>
            </w:r>
          </w:p>
        </w:tc>
        <w:tc>
          <w:tcPr>
            <w:tcW w:w="1530" w:type="dxa"/>
          </w:tcPr>
          <w:p w14:paraId="630A6067" w14:textId="77777777" w:rsidR="00DD1EE0" w:rsidRPr="00FA3865" w:rsidRDefault="00DD1EE0" w:rsidP="00236CC1">
            <w:pPr>
              <w:rPr>
                <w:sz w:val="20"/>
                <w:szCs w:val="20"/>
                <w:lang w:val="en-US"/>
              </w:rPr>
            </w:pPr>
            <w:r w:rsidRPr="00FA3865">
              <w:rPr>
                <w:sz w:val="20"/>
                <w:szCs w:val="20"/>
                <w:lang w:val="en-US"/>
              </w:rPr>
              <w:t xml:space="preserve">Sentiment </w:t>
            </w:r>
          </w:p>
        </w:tc>
        <w:tc>
          <w:tcPr>
            <w:tcW w:w="2430" w:type="dxa"/>
          </w:tcPr>
          <w:p w14:paraId="2021371F" w14:textId="7AFF1E9E" w:rsidR="00DD1EE0" w:rsidRPr="00FA3865" w:rsidRDefault="00106DD5" w:rsidP="00236CC1">
            <w:pPr>
              <w:rPr>
                <w:sz w:val="20"/>
                <w:szCs w:val="20"/>
                <w:lang w:val="en-US"/>
              </w:rPr>
            </w:pPr>
            <w:r w:rsidRPr="00FA3865">
              <w:rPr>
                <w:sz w:val="20"/>
                <w:szCs w:val="20"/>
                <w:lang w:val="en-US"/>
              </w:rPr>
              <w:t>None</w:t>
            </w:r>
          </w:p>
        </w:tc>
        <w:tc>
          <w:tcPr>
            <w:tcW w:w="3870" w:type="dxa"/>
          </w:tcPr>
          <w:p w14:paraId="354C62B9" w14:textId="2EE0793E" w:rsidR="00DD1EE0" w:rsidRPr="00FA3865" w:rsidRDefault="0044264D" w:rsidP="0044264D">
            <w:pPr>
              <w:rPr>
                <w:sz w:val="20"/>
                <w:szCs w:val="20"/>
                <w:lang w:val="en-US"/>
              </w:rPr>
            </w:pPr>
            <w:r w:rsidRPr="00FA3865">
              <w:rPr>
                <w:sz w:val="20"/>
                <w:szCs w:val="20"/>
                <w:lang w:val="en-US"/>
              </w:rPr>
              <w:t>As a reviewer’s number of friends increases, the reviewer provides more negative Yelp r</w:t>
            </w:r>
            <w:r w:rsidR="00DD1EE0" w:rsidRPr="00FA3865">
              <w:rPr>
                <w:sz w:val="20"/>
                <w:szCs w:val="20"/>
                <w:lang w:val="en-US"/>
              </w:rPr>
              <w:t>eviews.</w:t>
            </w:r>
          </w:p>
        </w:tc>
        <w:tc>
          <w:tcPr>
            <w:tcW w:w="1350" w:type="dxa"/>
          </w:tcPr>
          <w:p w14:paraId="4E743177" w14:textId="77777777" w:rsidR="00DD1EE0" w:rsidRPr="00FA3865" w:rsidRDefault="00DD1EE0" w:rsidP="00236CC1">
            <w:pPr>
              <w:jc w:val="center"/>
              <w:rPr>
                <w:sz w:val="20"/>
                <w:szCs w:val="20"/>
                <w:lang w:val="en-US"/>
              </w:rPr>
            </w:pPr>
            <w:r w:rsidRPr="00FA3865">
              <w:rPr>
                <w:sz w:val="20"/>
                <w:szCs w:val="20"/>
                <w:lang w:val="en-US"/>
              </w:rPr>
              <w:t>No</w:t>
            </w:r>
          </w:p>
        </w:tc>
      </w:tr>
      <w:tr w:rsidR="00DD1EE0" w:rsidRPr="00FA3865" w14:paraId="7F44A4B9" w14:textId="77777777" w:rsidTr="00665E90">
        <w:tc>
          <w:tcPr>
            <w:tcW w:w="1350" w:type="dxa"/>
          </w:tcPr>
          <w:p w14:paraId="767C2ED8" w14:textId="77777777" w:rsidR="00DD1EE0" w:rsidRPr="00FA3865" w:rsidRDefault="00DD1EE0" w:rsidP="00236CC1">
            <w:pPr>
              <w:rPr>
                <w:sz w:val="20"/>
                <w:szCs w:val="20"/>
                <w:lang w:val="en-US"/>
              </w:rPr>
            </w:pPr>
            <w:r w:rsidRPr="00FA3865">
              <w:rPr>
                <w:sz w:val="20"/>
                <w:szCs w:val="20"/>
                <w:lang w:val="en-US"/>
              </w:rPr>
              <w:lastRenderedPageBreak/>
              <w:t xml:space="preserve">Dictionary-based </w:t>
            </w:r>
          </w:p>
        </w:tc>
        <w:tc>
          <w:tcPr>
            <w:tcW w:w="1080" w:type="dxa"/>
          </w:tcPr>
          <w:p w14:paraId="151DF8CD" w14:textId="244C3888" w:rsidR="00DD1EE0" w:rsidRPr="00FA3865" w:rsidRDefault="0075097E" w:rsidP="00236CC1">
            <w:pPr>
              <w:rPr>
                <w:sz w:val="20"/>
                <w:szCs w:val="20"/>
                <w:lang w:val="en-US"/>
              </w:rPr>
            </w:pPr>
            <w:r w:rsidRPr="00FA3865">
              <w:rPr>
                <w:noProof/>
                <w:sz w:val="20"/>
                <w:szCs w:val="20"/>
                <w:lang w:val="en-US"/>
              </w:rPr>
              <w:t>Van Laer et al.</w:t>
            </w:r>
            <w:r w:rsidR="00EC222E" w:rsidRPr="00FA3865">
              <w:rPr>
                <w:noProof/>
                <w:sz w:val="20"/>
                <w:szCs w:val="20"/>
                <w:lang w:val="en-US"/>
              </w:rPr>
              <w:t xml:space="preserve">, </w:t>
            </w:r>
            <w:r w:rsidRPr="00FA3865">
              <w:rPr>
                <w:noProof/>
                <w:sz w:val="20"/>
                <w:szCs w:val="20"/>
                <w:lang w:val="en-US"/>
              </w:rPr>
              <w:t>2019</w:t>
            </w:r>
          </w:p>
        </w:tc>
        <w:tc>
          <w:tcPr>
            <w:tcW w:w="1260" w:type="dxa"/>
          </w:tcPr>
          <w:p w14:paraId="39DE8C57" w14:textId="08E922A2" w:rsidR="00DD1EE0" w:rsidRPr="00FA3865" w:rsidRDefault="00DD1EE0" w:rsidP="00236CC1">
            <w:pPr>
              <w:pStyle w:val="NormalWeb"/>
              <w:rPr>
                <w:lang w:val="en-US"/>
              </w:rPr>
            </w:pPr>
            <w:r w:rsidRPr="00FA3865">
              <w:rPr>
                <w:sz w:val="20"/>
                <w:szCs w:val="20"/>
                <w:lang w:val="en-US"/>
              </w:rPr>
              <w:t>“</w:t>
            </w:r>
            <w:r w:rsidR="00452CA3" w:rsidRPr="00FA3865">
              <w:rPr>
                <w:sz w:val="20"/>
                <w:szCs w:val="20"/>
                <w:lang w:val="en-US"/>
              </w:rPr>
              <w:t>T</w:t>
            </w:r>
            <w:r w:rsidRPr="00FA3865">
              <w:rPr>
                <w:sz w:val="20"/>
                <w:szCs w:val="20"/>
                <w:lang w:val="en-US"/>
              </w:rPr>
              <w:t xml:space="preserve">hings to do” on </w:t>
            </w:r>
            <w:r w:rsidR="00204E64" w:rsidRPr="00FA3865">
              <w:rPr>
                <w:sz w:val="20"/>
                <w:szCs w:val="20"/>
                <w:lang w:val="en-US"/>
              </w:rPr>
              <w:t>TripAdvisor</w:t>
            </w:r>
            <w:r w:rsidRPr="00FA3865">
              <w:rPr>
                <w:sz w:val="20"/>
                <w:szCs w:val="20"/>
                <w:lang w:val="en-US"/>
              </w:rPr>
              <w:t xml:space="preserve"> </w:t>
            </w:r>
          </w:p>
          <w:p w14:paraId="29BAC477" w14:textId="77777777" w:rsidR="00DD1EE0" w:rsidRPr="00FA3865" w:rsidRDefault="00DD1EE0" w:rsidP="00236CC1">
            <w:pPr>
              <w:rPr>
                <w:sz w:val="20"/>
                <w:szCs w:val="20"/>
                <w:lang w:val="en-US"/>
              </w:rPr>
            </w:pPr>
          </w:p>
        </w:tc>
        <w:tc>
          <w:tcPr>
            <w:tcW w:w="1440" w:type="dxa"/>
          </w:tcPr>
          <w:p w14:paraId="7D0FE16B" w14:textId="77777777" w:rsidR="00DD1EE0" w:rsidRPr="00FA3865" w:rsidRDefault="00DD1EE0" w:rsidP="00236CC1">
            <w:pPr>
              <w:rPr>
                <w:sz w:val="20"/>
                <w:szCs w:val="20"/>
                <w:lang w:val="en-US"/>
              </w:rPr>
            </w:pPr>
            <w:r w:rsidRPr="00FA3865">
              <w:rPr>
                <w:sz w:val="20"/>
                <w:szCs w:val="20"/>
                <w:lang w:val="en-US"/>
              </w:rPr>
              <w:t>LIWC</w:t>
            </w:r>
          </w:p>
        </w:tc>
        <w:tc>
          <w:tcPr>
            <w:tcW w:w="1530" w:type="dxa"/>
          </w:tcPr>
          <w:p w14:paraId="6547BE0E" w14:textId="77777777" w:rsidR="00DD1EE0" w:rsidRPr="00FA3865" w:rsidRDefault="00DD1EE0" w:rsidP="00236CC1">
            <w:pPr>
              <w:rPr>
                <w:sz w:val="20"/>
                <w:szCs w:val="20"/>
                <w:lang w:val="en-US"/>
              </w:rPr>
            </w:pPr>
            <w:r w:rsidRPr="00FA3865">
              <w:rPr>
                <w:sz w:val="20"/>
                <w:szCs w:val="20"/>
                <w:lang w:val="en-US"/>
              </w:rPr>
              <w:t>Positive feedback, attitude, purchase intent</w:t>
            </w:r>
          </w:p>
        </w:tc>
        <w:tc>
          <w:tcPr>
            <w:tcW w:w="2430" w:type="dxa"/>
          </w:tcPr>
          <w:p w14:paraId="0C53066A" w14:textId="00E8AD94" w:rsidR="00DD1EE0" w:rsidRPr="00FA3865" w:rsidRDefault="00DD1EE0" w:rsidP="00236CC1">
            <w:pPr>
              <w:rPr>
                <w:sz w:val="20"/>
                <w:szCs w:val="20"/>
                <w:lang w:val="en-US"/>
              </w:rPr>
            </w:pPr>
            <w:r w:rsidRPr="00FA3865">
              <w:rPr>
                <w:sz w:val="20"/>
                <w:szCs w:val="20"/>
                <w:lang w:val="en-US"/>
              </w:rPr>
              <w:t>Narrative content, narrative disclosure, review eloquence, extremity, readability</w:t>
            </w:r>
          </w:p>
        </w:tc>
        <w:tc>
          <w:tcPr>
            <w:tcW w:w="3870" w:type="dxa"/>
          </w:tcPr>
          <w:p w14:paraId="6829D67D" w14:textId="4187BC84" w:rsidR="00DD1EE0" w:rsidRPr="00FA3865" w:rsidRDefault="00C711F5" w:rsidP="00C711F5">
            <w:pPr>
              <w:autoSpaceDE w:val="0"/>
              <w:autoSpaceDN w:val="0"/>
              <w:adjustRightInd w:val="0"/>
              <w:rPr>
                <w:sz w:val="20"/>
                <w:szCs w:val="20"/>
                <w:lang w:val="en-US"/>
              </w:rPr>
            </w:pPr>
            <w:r w:rsidRPr="00FA3865">
              <w:rPr>
                <w:sz w:val="20"/>
                <w:szCs w:val="20"/>
                <w:lang w:val="en-US"/>
              </w:rPr>
              <w:t>In consumer reviews, n</w:t>
            </w:r>
            <w:r w:rsidR="00DD1EE0" w:rsidRPr="00FA3865">
              <w:rPr>
                <w:sz w:val="20"/>
                <w:szCs w:val="20"/>
                <w:lang w:val="en-US"/>
              </w:rPr>
              <w:t>arrative content and discourse categories are more persuasive</w:t>
            </w:r>
            <w:r w:rsidRPr="00FA3865">
              <w:rPr>
                <w:sz w:val="20"/>
                <w:szCs w:val="20"/>
                <w:lang w:val="en-US"/>
              </w:rPr>
              <w:t xml:space="preserve">. </w:t>
            </w:r>
            <w:r w:rsidR="00DD1EE0" w:rsidRPr="00FA3865">
              <w:rPr>
                <w:sz w:val="20"/>
                <w:szCs w:val="20"/>
                <w:lang w:val="en-US"/>
              </w:rPr>
              <w:t xml:space="preserve"> </w:t>
            </w:r>
            <w:r w:rsidRPr="00FA3865">
              <w:rPr>
                <w:sz w:val="20"/>
                <w:szCs w:val="20"/>
                <w:lang w:val="en-US"/>
              </w:rPr>
              <w:t xml:space="preserve">Such content positively affects </w:t>
            </w:r>
            <w:r w:rsidR="00DD1EE0" w:rsidRPr="00FA3865">
              <w:rPr>
                <w:sz w:val="20"/>
                <w:szCs w:val="20"/>
                <w:lang w:val="en-US"/>
              </w:rPr>
              <w:t xml:space="preserve">consumer response. </w:t>
            </w:r>
          </w:p>
        </w:tc>
        <w:tc>
          <w:tcPr>
            <w:tcW w:w="1350" w:type="dxa"/>
          </w:tcPr>
          <w:p w14:paraId="28166C47" w14:textId="77777777" w:rsidR="00DD1EE0" w:rsidRPr="00FA3865" w:rsidRDefault="00DD1EE0" w:rsidP="00236CC1">
            <w:pPr>
              <w:jc w:val="center"/>
              <w:rPr>
                <w:sz w:val="20"/>
                <w:szCs w:val="20"/>
                <w:lang w:val="en-US"/>
              </w:rPr>
            </w:pPr>
            <w:r w:rsidRPr="00FA3865">
              <w:rPr>
                <w:sz w:val="20"/>
                <w:szCs w:val="20"/>
                <w:lang w:val="en-US"/>
              </w:rPr>
              <w:t>No</w:t>
            </w:r>
          </w:p>
        </w:tc>
      </w:tr>
      <w:tr w:rsidR="00DD1EE0" w:rsidRPr="00FA3865" w14:paraId="2DAB82E0" w14:textId="77777777" w:rsidTr="00665E90">
        <w:tc>
          <w:tcPr>
            <w:tcW w:w="1350" w:type="dxa"/>
          </w:tcPr>
          <w:p w14:paraId="0770519C" w14:textId="77777777" w:rsidR="00DD1EE0" w:rsidRPr="00FA3865" w:rsidRDefault="00DD1EE0" w:rsidP="00236CC1">
            <w:pPr>
              <w:rPr>
                <w:sz w:val="20"/>
                <w:szCs w:val="20"/>
                <w:lang w:val="en-US"/>
              </w:rPr>
            </w:pPr>
            <w:r w:rsidRPr="00FA3865">
              <w:rPr>
                <w:sz w:val="20"/>
                <w:szCs w:val="20"/>
                <w:lang w:val="en-US"/>
              </w:rPr>
              <w:t xml:space="preserve">Dictionary-based </w:t>
            </w:r>
          </w:p>
        </w:tc>
        <w:tc>
          <w:tcPr>
            <w:tcW w:w="1080" w:type="dxa"/>
          </w:tcPr>
          <w:p w14:paraId="7AF77FA5" w14:textId="4346744E" w:rsidR="00DD1EE0" w:rsidRPr="00FA3865" w:rsidRDefault="004A08A2" w:rsidP="00236CC1">
            <w:pPr>
              <w:rPr>
                <w:sz w:val="20"/>
                <w:szCs w:val="20"/>
                <w:lang w:val="en-US"/>
              </w:rPr>
            </w:pPr>
            <w:r w:rsidRPr="00FA3865">
              <w:rPr>
                <w:noProof/>
                <w:sz w:val="20"/>
                <w:szCs w:val="20"/>
                <w:lang w:val="en-US"/>
              </w:rPr>
              <w:t>Yin, Bond, &amp; Zhang</w:t>
            </w:r>
            <w:r w:rsidR="00EC222E" w:rsidRPr="00FA3865">
              <w:rPr>
                <w:noProof/>
                <w:sz w:val="20"/>
                <w:szCs w:val="20"/>
                <w:lang w:val="en-US"/>
              </w:rPr>
              <w:t>,</w:t>
            </w:r>
            <w:r w:rsidR="0075097E" w:rsidRPr="00FA3865">
              <w:rPr>
                <w:noProof/>
                <w:sz w:val="20"/>
                <w:szCs w:val="20"/>
                <w:lang w:val="en-US"/>
              </w:rPr>
              <w:t xml:space="preserve"> 2017</w:t>
            </w:r>
          </w:p>
        </w:tc>
        <w:tc>
          <w:tcPr>
            <w:tcW w:w="1260" w:type="dxa"/>
          </w:tcPr>
          <w:p w14:paraId="03E8E311" w14:textId="77777777" w:rsidR="00DD1EE0" w:rsidRPr="00FA3865" w:rsidRDefault="00DD1EE0" w:rsidP="00236CC1">
            <w:pPr>
              <w:rPr>
                <w:sz w:val="20"/>
                <w:szCs w:val="20"/>
                <w:lang w:val="en-US"/>
              </w:rPr>
            </w:pPr>
            <w:r w:rsidRPr="00FA3865">
              <w:rPr>
                <w:sz w:val="20"/>
                <w:szCs w:val="20"/>
                <w:lang w:val="en-US"/>
              </w:rPr>
              <w:t xml:space="preserve">App </w:t>
            </w:r>
          </w:p>
        </w:tc>
        <w:tc>
          <w:tcPr>
            <w:tcW w:w="1440" w:type="dxa"/>
          </w:tcPr>
          <w:p w14:paraId="185BBC0D" w14:textId="77777777" w:rsidR="00DD1EE0" w:rsidRPr="00FA3865" w:rsidRDefault="00DD1EE0" w:rsidP="00236CC1">
            <w:pPr>
              <w:rPr>
                <w:sz w:val="20"/>
                <w:szCs w:val="20"/>
                <w:lang w:val="en-US"/>
              </w:rPr>
            </w:pPr>
            <w:r w:rsidRPr="00FA3865">
              <w:rPr>
                <w:sz w:val="20"/>
                <w:szCs w:val="20"/>
                <w:lang w:val="en-US"/>
              </w:rPr>
              <w:t xml:space="preserve">RDAL dictionary </w:t>
            </w:r>
          </w:p>
        </w:tc>
        <w:tc>
          <w:tcPr>
            <w:tcW w:w="1530" w:type="dxa"/>
          </w:tcPr>
          <w:p w14:paraId="1249ED08" w14:textId="77777777" w:rsidR="00DD1EE0" w:rsidRPr="00FA3865" w:rsidRDefault="00DD1EE0" w:rsidP="00236CC1">
            <w:pPr>
              <w:rPr>
                <w:sz w:val="20"/>
                <w:szCs w:val="20"/>
                <w:lang w:val="en-US"/>
              </w:rPr>
            </w:pPr>
            <w:r w:rsidRPr="00FA3865">
              <w:rPr>
                <w:sz w:val="20"/>
                <w:szCs w:val="20"/>
                <w:lang w:val="en-US"/>
              </w:rPr>
              <w:t>Helpful votes</w:t>
            </w:r>
          </w:p>
        </w:tc>
        <w:tc>
          <w:tcPr>
            <w:tcW w:w="2430" w:type="dxa"/>
          </w:tcPr>
          <w:p w14:paraId="39170920" w14:textId="3D1172F9" w:rsidR="00DD1EE0" w:rsidRPr="00FA3865" w:rsidRDefault="00106DD5" w:rsidP="00236CC1">
            <w:pPr>
              <w:rPr>
                <w:sz w:val="20"/>
                <w:szCs w:val="20"/>
                <w:lang w:val="en-US"/>
              </w:rPr>
            </w:pPr>
            <w:r w:rsidRPr="00FA3865">
              <w:rPr>
                <w:sz w:val="20"/>
                <w:szCs w:val="20"/>
                <w:lang w:val="en-US"/>
              </w:rPr>
              <w:t>R</w:t>
            </w:r>
            <w:r w:rsidR="00DD1EE0" w:rsidRPr="00FA3865">
              <w:rPr>
                <w:sz w:val="20"/>
                <w:szCs w:val="20"/>
                <w:lang w:val="en-US"/>
              </w:rPr>
              <w:t>eading difficulty, emotional valence</w:t>
            </w:r>
          </w:p>
        </w:tc>
        <w:tc>
          <w:tcPr>
            <w:tcW w:w="3870" w:type="dxa"/>
          </w:tcPr>
          <w:p w14:paraId="43C5D376" w14:textId="042D4411" w:rsidR="00DD1EE0" w:rsidRPr="00FA3865" w:rsidRDefault="00B64754" w:rsidP="00C44C80">
            <w:pPr>
              <w:rPr>
                <w:sz w:val="20"/>
                <w:szCs w:val="20"/>
                <w:lang w:val="en-US"/>
              </w:rPr>
            </w:pPr>
            <w:r w:rsidRPr="00FA3865">
              <w:rPr>
                <w:sz w:val="20"/>
                <w:szCs w:val="20"/>
                <w:lang w:val="en-US"/>
              </w:rPr>
              <w:t xml:space="preserve">At low levels of arousal, increases </w:t>
            </w:r>
            <w:r w:rsidR="00DD1EE0" w:rsidRPr="00FA3865">
              <w:rPr>
                <w:sz w:val="20"/>
                <w:szCs w:val="20"/>
                <w:lang w:val="en-US"/>
              </w:rPr>
              <w:t xml:space="preserve">in expressed arousal </w:t>
            </w:r>
            <w:r w:rsidRPr="00FA3865">
              <w:rPr>
                <w:sz w:val="20"/>
                <w:szCs w:val="20"/>
                <w:lang w:val="en-US"/>
              </w:rPr>
              <w:t>increases</w:t>
            </w:r>
            <w:r w:rsidR="00DD1EE0" w:rsidRPr="00FA3865">
              <w:rPr>
                <w:sz w:val="20"/>
                <w:szCs w:val="20"/>
                <w:lang w:val="en-US"/>
              </w:rPr>
              <w:t xml:space="preserve"> review helpfulness, but </w:t>
            </w:r>
            <w:r w:rsidRPr="00FA3865">
              <w:rPr>
                <w:sz w:val="20"/>
                <w:szCs w:val="20"/>
                <w:lang w:val="en-US"/>
              </w:rPr>
              <w:t xml:space="preserve">as arousal increases, </w:t>
            </w:r>
            <w:r w:rsidR="00DD1EE0" w:rsidRPr="00FA3865">
              <w:rPr>
                <w:sz w:val="20"/>
                <w:szCs w:val="20"/>
                <w:lang w:val="en-US"/>
              </w:rPr>
              <w:t xml:space="preserve">this </w:t>
            </w:r>
            <w:r w:rsidRPr="00FA3865">
              <w:rPr>
                <w:sz w:val="20"/>
                <w:szCs w:val="20"/>
                <w:lang w:val="en-US"/>
              </w:rPr>
              <w:t xml:space="preserve">relationship </w:t>
            </w:r>
            <w:r w:rsidR="00C44C80" w:rsidRPr="00FA3865">
              <w:rPr>
                <w:sz w:val="20"/>
                <w:szCs w:val="20"/>
                <w:lang w:val="en-US"/>
              </w:rPr>
              <w:t>gets</w:t>
            </w:r>
            <w:r w:rsidRPr="00FA3865">
              <w:rPr>
                <w:sz w:val="20"/>
                <w:szCs w:val="20"/>
                <w:lang w:val="en-US"/>
              </w:rPr>
              <w:t xml:space="preserve"> </w:t>
            </w:r>
            <w:r w:rsidR="00DD1EE0" w:rsidRPr="00FA3865">
              <w:rPr>
                <w:sz w:val="20"/>
                <w:szCs w:val="20"/>
                <w:lang w:val="en-US"/>
              </w:rPr>
              <w:t>weaker</w:t>
            </w:r>
            <w:r w:rsidRPr="00FA3865">
              <w:rPr>
                <w:sz w:val="20"/>
                <w:szCs w:val="20"/>
                <w:lang w:val="en-US"/>
              </w:rPr>
              <w:t xml:space="preserve"> </w:t>
            </w:r>
            <w:r w:rsidR="00DD1EE0" w:rsidRPr="00FA3865">
              <w:rPr>
                <w:sz w:val="20"/>
                <w:szCs w:val="20"/>
                <w:lang w:val="en-US"/>
              </w:rPr>
              <w:t>and eventually bec</w:t>
            </w:r>
            <w:r w:rsidRPr="00FA3865">
              <w:rPr>
                <w:sz w:val="20"/>
                <w:szCs w:val="20"/>
                <w:lang w:val="en-US"/>
              </w:rPr>
              <w:t>o</w:t>
            </w:r>
            <w:r w:rsidR="00DD1EE0" w:rsidRPr="00FA3865">
              <w:rPr>
                <w:sz w:val="20"/>
                <w:szCs w:val="20"/>
                <w:lang w:val="en-US"/>
              </w:rPr>
              <w:t>me</w:t>
            </w:r>
            <w:r w:rsidRPr="00FA3865">
              <w:rPr>
                <w:sz w:val="20"/>
                <w:szCs w:val="20"/>
                <w:lang w:val="en-US"/>
              </w:rPr>
              <w:t>s</w:t>
            </w:r>
            <w:r w:rsidR="00DD1EE0" w:rsidRPr="00FA3865">
              <w:rPr>
                <w:sz w:val="20"/>
                <w:szCs w:val="20"/>
                <w:lang w:val="en-US"/>
              </w:rPr>
              <w:t xml:space="preserve"> negative.</w:t>
            </w:r>
          </w:p>
        </w:tc>
        <w:tc>
          <w:tcPr>
            <w:tcW w:w="1350" w:type="dxa"/>
          </w:tcPr>
          <w:p w14:paraId="174E309C" w14:textId="77777777" w:rsidR="00DD1EE0" w:rsidRPr="00FA3865" w:rsidRDefault="00DD1EE0" w:rsidP="00236CC1">
            <w:pPr>
              <w:jc w:val="center"/>
              <w:rPr>
                <w:sz w:val="20"/>
                <w:szCs w:val="20"/>
                <w:lang w:val="en-US"/>
              </w:rPr>
            </w:pPr>
            <w:r w:rsidRPr="00FA3865">
              <w:rPr>
                <w:sz w:val="20"/>
                <w:szCs w:val="20"/>
                <w:lang w:val="en-US"/>
              </w:rPr>
              <w:t>No</w:t>
            </w:r>
          </w:p>
        </w:tc>
      </w:tr>
      <w:tr w:rsidR="00DD1EE0" w:rsidRPr="00FA3865" w14:paraId="6C93A751" w14:textId="77777777" w:rsidTr="00665E90">
        <w:tc>
          <w:tcPr>
            <w:tcW w:w="1350" w:type="dxa"/>
          </w:tcPr>
          <w:p w14:paraId="27C899AD" w14:textId="77777777" w:rsidR="00DD1EE0" w:rsidRPr="00FA3865" w:rsidRDefault="00DD1EE0" w:rsidP="00236CC1">
            <w:pPr>
              <w:rPr>
                <w:sz w:val="20"/>
                <w:szCs w:val="20"/>
                <w:lang w:val="en-US"/>
              </w:rPr>
            </w:pPr>
            <w:r w:rsidRPr="00FA3865">
              <w:rPr>
                <w:sz w:val="20"/>
                <w:szCs w:val="20"/>
                <w:lang w:val="en-US"/>
              </w:rPr>
              <w:t>Dictionary-based</w:t>
            </w:r>
          </w:p>
        </w:tc>
        <w:tc>
          <w:tcPr>
            <w:tcW w:w="1080" w:type="dxa"/>
          </w:tcPr>
          <w:p w14:paraId="55BC5491" w14:textId="198A725F" w:rsidR="00DD1EE0" w:rsidRPr="00FA3865" w:rsidRDefault="005A0321" w:rsidP="00236CC1">
            <w:pPr>
              <w:rPr>
                <w:sz w:val="20"/>
                <w:szCs w:val="20"/>
                <w:lang w:val="en-US"/>
              </w:rPr>
            </w:pPr>
            <w:r w:rsidRPr="00FA3865">
              <w:rPr>
                <w:noProof/>
                <w:sz w:val="20"/>
                <w:szCs w:val="20"/>
                <w:lang w:val="en-US"/>
              </w:rPr>
              <w:t>Villarroel Ordenes et al.</w:t>
            </w:r>
            <w:r w:rsidR="00EC222E" w:rsidRPr="00FA3865">
              <w:rPr>
                <w:noProof/>
                <w:sz w:val="20"/>
                <w:szCs w:val="20"/>
                <w:lang w:val="en-US"/>
              </w:rPr>
              <w:t xml:space="preserve">, </w:t>
            </w:r>
            <w:r w:rsidRPr="00FA3865">
              <w:rPr>
                <w:noProof/>
                <w:sz w:val="20"/>
                <w:szCs w:val="20"/>
                <w:lang w:val="en-US"/>
              </w:rPr>
              <w:t>2017</w:t>
            </w:r>
          </w:p>
        </w:tc>
        <w:tc>
          <w:tcPr>
            <w:tcW w:w="1260" w:type="dxa"/>
          </w:tcPr>
          <w:p w14:paraId="35052CE5" w14:textId="77777777" w:rsidR="00DD1EE0" w:rsidRPr="00FA3865" w:rsidRDefault="00DD1EE0" w:rsidP="00236CC1">
            <w:pPr>
              <w:rPr>
                <w:sz w:val="20"/>
                <w:szCs w:val="20"/>
                <w:lang w:val="en-US"/>
              </w:rPr>
            </w:pPr>
            <w:r w:rsidRPr="00FA3865">
              <w:rPr>
                <w:sz w:val="20"/>
                <w:szCs w:val="20"/>
                <w:lang w:val="en-US"/>
              </w:rPr>
              <w:t>Book, hotel</w:t>
            </w:r>
          </w:p>
        </w:tc>
        <w:tc>
          <w:tcPr>
            <w:tcW w:w="1440" w:type="dxa"/>
          </w:tcPr>
          <w:p w14:paraId="22982E73" w14:textId="77777777" w:rsidR="00DD1EE0" w:rsidRPr="00FA3865" w:rsidRDefault="00DD1EE0" w:rsidP="00236CC1">
            <w:pPr>
              <w:rPr>
                <w:sz w:val="20"/>
                <w:szCs w:val="20"/>
                <w:lang w:val="en-US"/>
              </w:rPr>
            </w:pPr>
            <w:r w:rsidRPr="00FA3865">
              <w:rPr>
                <w:sz w:val="20"/>
                <w:szCs w:val="20"/>
                <w:lang w:val="en-US"/>
              </w:rPr>
              <w:t xml:space="preserve">Part-of-speech tagger; Stanford Sentence and Grammatical Dependency Parser; LIWC; </w:t>
            </w:r>
            <w:proofErr w:type="spellStart"/>
            <w:r w:rsidRPr="00FA3865">
              <w:rPr>
                <w:sz w:val="20"/>
                <w:szCs w:val="20"/>
                <w:lang w:val="en-US"/>
              </w:rPr>
              <w:t>PCNet</w:t>
            </w:r>
            <w:proofErr w:type="spellEnd"/>
            <w:r w:rsidRPr="00FA3865">
              <w:rPr>
                <w:sz w:val="20"/>
                <w:szCs w:val="20"/>
                <w:lang w:val="en-US"/>
              </w:rPr>
              <w:t>; manual coding</w:t>
            </w:r>
          </w:p>
        </w:tc>
        <w:tc>
          <w:tcPr>
            <w:tcW w:w="1530" w:type="dxa"/>
          </w:tcPr>
          <w:p w14:paraId="433AC2C6" w14:textId="22801711" w:rsidR="00DD1EE0" w:rsidRPr="00FA3865" w:rsidRDefault="00DD1EE0" w:rsidP="00480F52">
            <w:pPr>
              <w:rPr>
                <w:sz w:val="20"/>
                <w:szCs w:val="20"/>
                <w:lang w:val="en-US"/>
              </w:rPr>
            </w:pPr>
            <w:r w:rsidRPr="00FA3865">
              <w:rPr>
                <w:sz w:val="20"/>
                <w:szCs w:val="20"/>
                <w:lang w:val="en-US"/>
              </w:rPr>
              <w:t xml:space="preserve">Positive/negative high/low activated proportions for a reviewer </w:t>
            </w:r>
          </w:p>
        </w:tc>
        <w:tc>
          <w:tcPr>
            <w:tcW w:w="2430" w:type="dxa"/>
          </w:tcPr>
          <w:p w14:paraId="404F0D55" w14:textId="77777777" w:rsidR="00DD1EE0" w:rsidRPr="00FA3865" w:rsidRDefault="00DD1EE0" w:rsidP="00236CC1">
            <w:pPr>
              <w:autoSpaceDE w:val="0"/>
              <w:autoSpaceDN w:val="0"/>
              <w:adjustRightInd w:val="0"/>
              <w:rPr>
                <w:sz w:val="20"/>
                <w:szCs w:val="20"/>
                <w:lang w:val="en-US"/>
              </w:rPr>
            </w:pPr>
            <w:r w:rsidRPr="00FA3865">
              <w:rPr>
                <w:sz w:val="20"/>
                <w:szCs w:val="20"/>
                <w:lang w:val="en-US"/>
              </w:rPr>
              <w:t xml:space="preserve">Explicit sentiment expressions, implicit sentiment expressions, disclosure patterns </w:t>
            </w:r>
          </w:p>
        </w:tc>
        <w:tc>
          <w:tcPr>
            <w:tcW w:w="3870" w:type="dxa"/>
          </w:tcPr>
          <w:p w14:paraId="33BF42D5" w14:textId="043D82D8" w:rsidR="00DD1EE0" w:rsidRPr="00FA3865" w:rsidRDefault="00480F52" w:rsidP="00236CC1">
            <w:pPr>
              <w:autoSpaceDE w:val="0"/>
              <w:autoSpaceDN w:val="0"/>
              <w:adjustRightInd w:val="0"/>
              <w:rPr>
                <w:rFonts w:eastAsiaTheme="minorHAnsi"/>
                <w:sz w:val="20"/>
                <w:szCs w:val="20"/>
                <w:lang w:val="en-US"/>
              </w:rPr>
            </w:pPr>
            <w:r w:rsidRPr="00FA3865">
              <w:rPr>
                <w:rFonts w:eastAsiaTheme="minorHAnsi"/>
                <w:sz w:val="20"/>
                <w:szCs w:val="20"/>
                <w:lang w:val="en-US"/>
              </w:rPr>
              <w:t xml:space="preserve">For text-based reviews, </w:t>
            </w:r>
            <w:r w:rsidR="00DD54C3" w:rsidRPr="00FA3865">
              <w:rPr>
                <w:rFonts w:eastAsiaTheme="minorHAnsi"/>
                <w:sz w:val="20"/>
                <w:szCs w:val="20"/>
                <w:lang w:val="en-US"/>
              </w:rPr>
              <w:t xml:space="preserve">high </w:t>
            </w:r>
            <w:r w:rsidR="00DD1EE0" w:rsidRPr="00FA3865">
              <w:rPr>
                <w:rFonts w:eastAsiaTheme="minorHAnsi"/>
                <w:sz w:val="20"/>
                <w:szCs w:val="20"/>
                <w:lang w:val="en-US"/>
              </w:rPr>
              <w:t xml:space="preserve">activation level and/or boosted sentiment expressions have stronger effects </w:t>
            </w:r>
            <w:r w:rsidRPr="00FA3865">
              <w:rPr>
                <w:rFonts w:eastAsiaTheme="minorHAnsi"/>
                <w:sz w:val="20"/>
                <w:szCs w:val="20"/>
                <w:lang w:val="en-US"/>
              </w:rPr>
              <w:t xml:space="preserve">on the </w:t>
            </w:r>
            <w:r w:rsidR="00C120D4" w:rsidRPr="00FA3865">
              <w:rPr>
                <w:rFonts w:eastAsiaTheme="minorHAnsi"/>
                <w:sz w:val="20"/>
                <w:szCs w:val="20"/>
                <w:lang w:val="en-US"/>
              </w:rPr>
              <w:t xml:space="preserve">review’s </w:t>
            </w:r>
            <w:r w:rsidRPr="00FA3865">
              <w:rPr>
                <w:rFonts w:eastAsiaTheme="minorHAnsi"/>
                <w:sz w:val="20"/>
                <w:szCs w:val="20"/>
                <w:lang w:val="en-US"/>
              </w:rPr>
              <w:t xml:space="preserve">overall sentiment strength </w:t>
            </w:r>
            <w:r w:rsidR="00DD1EE0" w:rsidRPr="00FA3865">
              <w:rPr>
                <w:rFonts w:eastAsiaTheme="minorHAnsi"/>
                <w:sz w:val="20"/>
                <w:szCs w:val="20"/>
                <w:lang w:val="en-US"/>
              </w:rPr>
              <w:t xml:space="preserve">than low activation level and/or attenuated sentiment expressions. </w:t>
            </w:r>
          </w:p>
          <w:p w14:paraId="4B73ADC2" w14:textId="77777777" w:rsidR="00DD1EE0" w:rsidRPr="00FA3865" w:rsidRDefault="00DD1EE0" w:rsidP="00236CC1">
            <w:pPr>
              <w:autoSpaceDE w:val="0"/>
              <w:autoSpaceDN w:val="0"/>
              <w:adjustRightInd w:val="0"/>
              <w:rPr>
                <w:sz w:val="20"/>
                <w:szCs w:val="20"/>
                <w:lang w:val="en-US"/>
              </w:rPr>
            </w:pPr>
          </w:p>
        </w:tc>
        <w:tc>
          <w:tcPr>
            <w:tcW w:w="1350" w:type="dxa"/>
          </w:tcPr>
          <w:p w14:paraId="2FDDD726" w14:textId="77777777" w:rsidR="00DD1EE0" w:rsidRPr="00FA3865" w:rsidRDefault="00DD1EE0" w:rsidP="00236CC1">
            <w:pPr>
              <w:jc w:val="center"/>
              <w:rPr>
                <w:color w:val="FF0000"/>
                <w:sz w:val="20"/>
                <w:szCs w:val="20"/>
                <w:lang w:val="en-US"/>
              </w:rPr>
            </w:pPr>
            <w:r w:rsidRPr="00FA3865">
              <w:rPr>
                <w:color w:val="000000" w:themeColor="text1"/>
                <w:sz w:val="20"/>
                <w:szCs w:val="20"/>
                <w:lang w:val="en-US"/>
              </w:rPr>
              <w:t>No</w:t>
            </w:r>
          </w:p>
        </w:tc>
      </w:tr>
      <w:tr w:rsidR="00DD1EE0" w:rsidRPr="00FA3865" w14:paraId="2BC28DC6" w14:textId="77777777" w:rsidTr="00665E90">
        <w:tc>
          <w:tcPr>
            <w:tcW w:w="1350" w:type="dxa"/>
          </w:tcPr>
          <w:p w14:paraId="7786B872" w14:textId="77777777" w:rsidR="00DD1EE0" w:rsidRPr="00FA3865" w:rsidRDefault="00DD1EE0" w:rsidP="00236CC1">
            <w:pPr>
              <w:rPr>
                <w:sz w:val="20"/>
                <w:szCs w:val="20"/>
                <w:lang w:val="en-US"/>
              </w:rPr>
            </w:pPr>
            <w:r w:rsidRPr="00FA3865">
              <w:rPr>
                <w:sz w:val="20"/>
                <w:szCs w:val="20"/>
                <w:lang w:val="en-US"/>
              </w:rPr>
              <w:t>Dictionary-based</w:t>
            </w:r>
          </w:p>
          <w:p w14:paraId="065EEE85" w14:textId="77777777" w:rsidR="00DD1EE0" w:rsidRPr="00FA3865" w:rsidRDefault="00DD1EE0" w:rsidP="00236CC1">
            <w:pPr>
              <w:rPr>
                <w:sz w:val="20"/>
                <w:szCs w:val="20"/>
                <w:lang w:val="en-US"/>
              </w:rPr>
            </w:pPr>
            <w:r w:rsidRPr="00FA3865">
              <w:rPr>
                <w:sz w:val="20"/>
                <w:szCs w:val="20"/>
                <w:lang w:val="en-US"/>
              </w:rPr>
              <w:t xml:space="preserve">&amp; Classification </w:t>
            </w:r>
          </w:p>
        </w:tc>
        <w:tc>
          <w:tcPr>
            <w:tcW w:w="1080" w:type="dxa"/>
          </w:tcPr>
          <w:p w14:paraId="02F11699" w14:textId="78004D26" w:rsidR="00DD1EE0" w:rsidRPr="00FA3865" w:rsidRDefault="00A740F4" w:rsidP="00236CC1">
            <w:pPr>
              <w:rPr>
                <w:sz w:val="20"/>
                <w:szCs w:val="20"/>
                <w:lang w:val="en-US"/>
              </w:rPr>
            </w:pPr>
            <w:r w:rsidRPr="00FA3865">
              <w:rPr>
                <w:noProof/>
                <w:sz w:val="20"/>
                <w:szCs w:val="20"/>
                <w:lang w:val="en-US"/>
              </w:rPr>
              <w:t xml:space="preserve">Sridhar </w:t>
            </w:r>
            <w:r w:rsidR="006F5159" w:rsidRPr="00FA3865">
              <w:rPr>
                <w:noProof/>
                <w:sz w:val="20"/>
                <w:szCs w:val="20"/>
                <w:lang w:val="en-US"/>
              </w:rPr>
              <w:t>&amp;</w:t>
            </w:r>
            <w:r w:rsidRPr="00FA3865">
              <w:rPr>
                <w:noProof/>
                <w:sz w:val="20"/>
                <w:szCs w:val="20"/>
                <w:lang w:val="en-US"/>
              </w:rPr>
              <w:t xml:space="preserve"> Srinivasan</w:t>
            </w:r>
            <w:r w:rsidR="00EC222E" w:rsidRPr="00FA3865">
              <w:rPr>
                <w:noProof/>
                <w:sz w:val="20"/>
                <w:szCs w:val="20"/>
                <w:lang w:val="en-US"/>
              </w:rPr>
              <w:t>,</w:t>
            </w:r>
            <w:r w:rsidRPr="00FA3865">
              <w:rPr>
                <w:noProof/>
                <w:sz w:val="20"/>
                <w:szCs w:val="20"/>
                <w:lang w:val="en-US"/>
              </w:rPr>
              <w:t xml:space="preserve"> 2012</w:t>
            </w:r>
          </w:p>
        </w:tc>
        <w:tc>
          <w:tcPr>
            <w:tcW w:w="1260" w:type="dxa"/>
          </w:tcPr>
          <w:p w14:paraId="75FC9A7C" w14:textId="77777777" w:rsidR="00DD1EE0" w:rsidRPr="00FA3865" w:rsidRDefault="00DD1EE0" w:rsidP="00236CC1">
            <w:pPr>
              <w:rPr>
                <w:sz w:val="20"/>
                <w:szCs w:val="20"/>
                <w:lang w:val="en-US"/>
              </w:rPr>
            </w:pPr>
            <w:r w:rsidRPr="00FA3865">
              <w:rPr>
                <w:sz w:val="20"/>
                <w:szCs w:val="20"/>
                <w:lang w:val="en-US"/>
              </w:rPr>
              <w:t xml:space="preserve">Hotel </w:t>
            </w:r>
          </w:p>
        </w:tc>
        <w:tc>
          <w:tcPr>
            <w:tcW w:w="1440" w:type="dxa"/>
          </w:tcPr>
          <w:p w14:paraId="76BF7C02" w14:textId="77777777" w:rsidR="00DD1EE0" w:rsidRPr="00FA3865" w:rsidRDefault="00DD1EE0" w:rsidP="00236CC1">
            <w:pPr>
              <w:rPr>
                <w:sz w:val="20"/>
                <w:szCs w:val="20"/>
                <w:lang w:val="en-US"/>
              </w:rPr>
            </w:pPr>
            <w:r w:rsidRPr="00FA3865">
              <w:rPr>
                <w:sz w:val="20"/>
                <w:szCs w:val="20"/>
                <w:lang w:val="en-US"/>
              </w:rPr>
              <w:t>Manual coding (product failures), LIWC (valence)</w:t>
            </w:r>
          </w:p>
        </w:tc>
        <w:tc>
          <w:tcPr>
            <w:tcW w:w="1530" w:type="dxa"/>
          </w:tcPr>
          <w:p w14:paraId="2B055E53" w14:textId="77777777" w:rsidR="00DD1EE0" w:rsidRPr="00FA3865" w:rsidRDefault="00DD1EE0" w:rsidP="00236CC1">
            <w:pPr>
              <w:rPr>
                <w:sz w:val="20"/>
                <w:szCs w:val="20"/>
                <w:lang w:val="en-US"/>
              </w:rPr>
            </w:pPr>
            <w:r w:rsidRPr="00FA3865">
              <w:rPr>
                <w:sz w:val="20"/>
                <w:szCs w:val="20"/>
                <w:lang w:val="en-US"/>
              </w:rPr>
              <w:t>Online product rating</w:t>
            </w:r>
          </w:p>
        </w:tc>
        <w:tc>
          <w:tcPr>
            <w:tcW w:w="2430" w:type="dxa"/>
          </w:tcPr>
          <w:p w14:paraId="08006AE6" w14:textId="66FF2B89" w:rsidR="00DD1EE0" w:rsidRPr="00FA3865" w:rsidRDefault="00106DD5" w:rsidP="00236CC1">
            <w:pPr>
              <w:rPr>
                <w:sz w:val="20"/>
                <w:szCs w:val="20"/>
                <w:lang w:val="en-US"/>
              </w:rPr>
            </w:pPr>
            <w:r w:rsidRPr="00FA3865">
              <w:rPr>
                <w:sz w:val="20"/>
                <w:szCs w:val="20"/>
                <w:lang w:val="en-US"/>
              </w:rPr>
              <w:t>None</w:t>
            </w:r>
          </w:p>
        </w:tc>
        <w:tc>
          <w:tcPr>
            <w:tcW w:w="3870" w:type="dxa"/>
          </w:tcPr>
          <w:p w14:paraId="1311BDBE" w14:textId="6EAD8D70" w:rsidR="00DD1EE0" w:rsidRPr="00FA3865" w:rsidRDefault="00141BC4" w:rsidP="00236CC1">
            <w:pPr>
              <w:rPr>
                <w:sz w:val="20"/>
                <w:szCs w:val="20"/>
                <w:lang w:val="en-US"/>
              </w:rPr>
            </w:pPr>
            <w:r w:rsidRPr="00FA3865">
              <w:rPr>
                <w:sz w:val="20"/>
                <w:szCs w:val="20"/>
                <w:lang w:val="en-US"/>
              </w:rPr>
              <w:t>Online reviewers are influenced by ratings of other reviewers</w:t>
            </w:r>
            <w:r w:rsidR="002B17E3" w:rsidRPr="00FA3865">
              <w:rPr>
                <w:sz w:val="20"/>
                <w:szCs w:val="20"/>
                <w:lang w:val="en-US"/>
              </w:rPr>
              <w:t xml:space="preserve">, and the sign of the effect depends on the reviewer’s idiosyncratic product experience. </w:t>
            </w:r>
          </w:p>
        </w:tc>
        <w:tc>
          <w:tcPr>
            <w:tcW w:w="1350" w:type="dxa"/>
          </w:tcPr>
          <w:p w14:paraId="2AA8E0BD" w14:textId="77777777" w:rsidR="00DD1EE0" w:rsidRPr="00FA3865" w:rsidRDefault="00DD1EE0" w:rsidP="00236CC1">
            <w:pPr>
              <w:jc w:val="center"/>
              <w:rPr>
                <w:sz w:val="20"/>
                <w:szCs w:val="20"/>
                <w:lang w:val="en-US"/>
              </w:rPr>
            </w:pPr>
            <w:r w:rsidRPr="00FA3865">
              <w:rPr>
                <w:sz w:val="20"/>
                <w:szCs w:val="20"/>
                <w:lang w:val="en-US"/>
              </w:rPr>
              <w:t>No</w:t>
            </w:r>
          </w:p>
        </w:tc>
      </w:tr>
      <w:tr w:rsidR="00DD1EE0" w:rsidRPr="00FA3865" w14:paraId="0F3A9C6C" w14:textId="77777777" w:rsidTr="00665E90">
        <w:tc>
          <w:tcPr>
            <w:tcW w:w="1350" w:type="dxa"/>
          </w:tcPr>
          <w:p w14:paraId="61C5B9F9" w14:textId="77777777" w:rsidR="00DD1EE0" w:rsidRPr="00FA3865" w:rsidRDefault="00DD1EE0" w:rsidP="00236CC1">
            <w:pPr>
              <w:rPr>
                <w:sz w:val="20"/>
                <w:szCs w:val="20"/>
                <w:lang w:val="en-US"/>
              </w:rPr>
            </w:pPr>
            <w:r w:rsidRPr="00FA3865">
              <w:rPr>
                <w:sz w:val="20"/>
                <w:szCs w:val="20"/>
                <w:lang w:val="en-US"/>
              </w:rPr>
              <w:t>Dictionary-based &amp; Classification</w:t>
            </w:r>
          </w:p>
        </w:tc>
        <w:tc>
          <w:tcPr>
            <w:tcW w:w="1080" w:type="dxa"/>
          </w:tcPr>
          <w:p w14:paraId="344F4D8C" w14:textId="19D5BF0D" w:rsidR="00DD1EE0" w:rsidRPr="00FA3865" w:rsidRDefault="006801CF" w:rsidP="00A058B2">
            <w:pPr>
              <w:rPr>
                <w:sz w:val="20"/>
                <w:szCs w:val="20"/>
                <w:lang w:val="en-US"/>
              </w:rPr>
            </w:pPr>
            <w:r w:rsidRPr="00FA3865">
              <w:rPr>
                <w:noProof/>
                <w:sz w:val="20"/>
                <w:szCs w:val="20"/>
                <w:lang w:val="en-US"/>
              </w:rPr>
              <w:t>Ghose, Ipeirotis, &amp; Li</w:t>
            </w:r>
            <w:r w:rsidR="006F1BBC" w:rsidRPr="00FA3865">
              <w:rPr>
                <w:noProof/>
                <w:sz w:val="20"/>
                <w:szCs w:val="20"/>
                <w:lang w:val="en-US"/>
              </w:rPr>
              <w:t>, 2019</w:t>
            </w:r>
          </w:p>
        </w:tc>
        <w:tc>
          <w:tcPr>
            <w:tcW w:w="1260" w:type="dxa"/>
          </w:tcPr>
          <w:p w14:paraId="615ED08B" w14:textId="77777777" w:rsidR="00DD1EE0" w:rsidRPr="00FA3865" w:rsidRDefault="00DD1EE0" w:rsidP="00236CC1">
            <w:pPr>
              <w:rPr>
                <w:sz w:val="20"/>
                <w:szCs w:val="20"/>
                <w:lang w:val="en-US"/>
              </w:rPr>
            </w:pPr>
            <w:r w:rsidRPr="00FA3865">
              <w:rPr>
                <w:sz w:val="20"/>
                <w:szCs w:val="20"/>
                <w:lang w:val="en-US"/>
              </w:rPr>
              <w:t>Hotel</w:t>
            </w:r>
          </w:p>
        </w:tc>
        <w:tc>
          <w:tcPr>
            <w:tcW w:w="1440" w:type="dxa"/>
          </w:tcPr>
          <w:p w14:paraId="0D7358CA" w14:textId="77777777" w:rsidR="00DD1EE0" w:rsidRPr="00FA3865" w:rsidRDefault="00DD1EE0" w:rsidP="00236CC1">
            <w:pPr>
              <w:rPr>
                <w:sz w:val="20"/>
                <w:szCs w:val="20"/>
                <w:lang w:val="en-US"/>
              </w:rPr>
            </w:pPr>
            <w:r w:rsidRPr="00FA3865">
              <w:rPr>
                <w:sz w:val="20"/>
                <w:szCs w:val="20"/>
                <w:lang w:val="en-US"/>
              </w:rPr>
              <w:t xml:space="preserve">WordNet etc. for </w:t>
            </w:r>
            <w:proofErr w:type="gramStart"/>
            <w:r w:rsidRPr="00FA3865">
              <w:rPr>
                <w:sz w:val="20"/>
                <w:szCs w:val="20"/>
                <w:lang w:val="en-US"/>
              </w:rPr>
              <w:t>feature;</w:t>
            </w:r>
            <w:proofErr w:type="gramEnd"/>
          </w:p>
          <w:p w14:paraId="1D21ED44" w14:textId="77777777" w:rsidR="00DD1EE0" w:rsidRPr="00FA3865" w:rsidRDefault="00DD1EE0" w:rsidP="00236CC1">
            <w:pPr>
              <w:rPr>
                <w:sz w:val="20"/>
                <w:szCs w:val="20"/>
                <w:lang w:val="en-US"/>
              </w:rPr>
            </w:pPr>
            <w:r w:rsidRPr="00FA3865">
              <w:rPr>
                <w:sz w:val="20"/>
                <w:szCs w:val="20"/>
                <w:lang w:val="en-US"/>
              </w:rPr>
              <w:t xml:space="preserve">use AMT to assign explicit polarity semantics to words on service </w:t>
            </w:r>
            <w:proofErr w:type="gramStart"/>
            <w:r w:rsidRPr="00FA3865">
              <w:rPr>
                <w:sz w:val="20"/>
                <w:szCs w:val="20"/>
                <w:lang w:val="en-US"/>
              </w:rPr>
              <w:t>features;</w:t>
            </w:r>
            <w:proofErr w:type="gramEnd"/>
          </w:p>
          <w:p w14:paraId="3997FFCD" w14:textId="77777777" w:rsidR="00DD1EE0" w:rsidRPr="00FA3865" w:rsidRDefault="00DD1EE0" w:rsidP="00236CC1">
            <w:pPr>
              <w:rPr>
                <w:sz w:val="20"/>
                <w:szCs w:val="20"/>
                <w:lang w:val="en-US"/>
              </w:rPr>
            </w:pPr>
            <w:r w:rsidRPr="00FA3865">
              <w:rPr>
                <w:sz w:val="20"/>
                <w:szCs w:val="20"/>
                <w:lang w:val="en-US"/>
              </w:rPr>
              <w:t>classifier for readability and subjectivity</w:t>
            </w:r>
          </w:p>
          <w:p w14:paraId="173D3ADC" w14:textId="77777777" w:rsidR="00DD1EE0" w:rsidRPr="00FA3865" w:rsidRDefault="00DD1EE0" w:rsidP="00236CC1">
            <w:pPr>
              <w:rPr>
                <w:sz w:val="20"/>
                <w:szCs w:val="20"/>
                <w:lang w:val="en-US"/>
              </w:rPr>
            </w:pPr>
          </w:p>
        </w:tc>
        <w:tc>
          <w:tcPr>
            <w:tcW w:w="1530" w:type="dxa"/>
          </w:tcPr>
          <w:p w14:paraId="2307C62B" w14:textId="77777777" w:rsidR="00DD1EE0" w:rsidRPr="00FA3865" w:rsidRDefault="00DD1EE0" w:rsidP="00236CC1">
            <w:pPr>
              <w:rPr>
                <w:sz w:val="20"/>
                <w:szCs w:val="20"/>
                <w:lang w:val="en-US"/>
              </w:rPr>
            </w:pPr>
            <w:r w:rsidRPr="00FA3865">
              <w:rPr>
                <w:sz w:val="20"/>
                <w:szCs w:val="20"/>
                <w:lang w:val="en-US"/>
              </w:rPr>
              <w:t>Consumer utility</w:t>
            </w:r>
          </w:p>
        </w:tc>
        <w:tc>
          <w:tcPr>
            <w:tcW w:w="2430" w:type="dxa"/>
          </w:tcPr>
          <w:p w14:paraId="7C4A1498" w14:textId="5158A58D" w:rsidR="00DD1EE0" w:rsidRPr="00FA3865" w:rsidRDefault="00106DD5" w:rsidP="00236CC1">
            <w:pPr>
              <w:rPr>
                <w:sz w:val="20"/>
                <w:szCs w:val="20"/>
                <w:lang w:val="en-US"/>
              </w:rPr>
            </w:pPr>
            <w:r w:rsidRPr="00FA3865">
              <w:rPr>
                <w:sz w:val="20"/>
                <w:szCs w:val="20"/>
                <w:lang w:val="en-US"/>
              </w:rPr>
              <w:t>A</w:t>
            </w:r>
            <w:r w:rsidR="00DD1EE0" w:rsidRPr="00FA3865">
              <w:rPr>
                <w:sz w:val="20"/>
                <w:szCs w:val="20"/>
                <w:lang w:val="en-US"/>
              </w:rPr>
              <w:t>verage sentence length, number of syllables, spelling errors, subjectivity, topic complexity, sentiment score for helpfulness or staff, food quality, bathroom quality, parking facilities, bedroom quality, check-in/out efficiency</w:t>
            </w:r>
          </w:p>
          <w:p w14:paraId="4104F52B" w14:textId="69FF51BC" w:rsidR="00DD1EE0" w:rsidRPr="00FA3865" w:rsidRDefault="00DD1EE0" w:rsidP="00236CC1">
            <w:pPr>
              <w:rPr>
                <w:sz w:val="20"/>
                <w:szCs w:val="20"/>
                <w:lang w:val="en-US"/>
              </w:rPr>
            </w:pPr>
          </w:p>
        </w:tc>
        <w:tc>
          <w:tcPr>
            <w:tcW w:w="3870" w:type="dxa"/>
          </w:tcPr>
          <w:p w14:paraId="763E4676" w14:textId="1FD893A6" w:rsidR="00DD1EE0" w:rsidRPr="00FA3865" w:rsidRDefault="00DD1EE0" w:rsidP="00C66B8E">
            <w:pPr>
              <w:rPr>
                <w:sz w:val="20"/>
                <w:szCs w:val="20"/>
                <w:lang w:val="en-US"/>
              </w:rPr>
            </w:pPr>
            <w:r w:rsidRPr="00FA3865">
              <w:rPr>
                <w:sz w:val="20"/>
                <w:szCs w:val="20"/>
                <w:lang w:val="en-US"/>
              </w:rPr>
              <w:t>They propose</w:t>
            </w:r>
            <w:r w:rsidR="00C66B8E" w:rsidRPr="00FA3865">
              <w:rPr>
                <w:sz w:val="20"/>
                <w:szCs w:val="20"/>
                <w:lang w:val="en-US"/>
              </w:rPr>
              <w:t xml:space="preserve"> and estimate</w:t>
            </w:r>
            <w:r w:rsidRPr="00FA3865">
              <w:rPr>
                <w:sz w:val="20"/>
                <w:szCs w:val="20"/>
                <w:lang w:val="en-US"/>
              </w:rPr>
              <w:t xml:space="preserve"> a structural model to </w:t>
            </w:r>
            <w:r w:rsidR="00C66B8E" w:rsidRPr="00FA3865">
              <w:rPr>
                <w:sz w:val="20"/>
                <w:szCs w:val="20"/>
                <w:lang w:val="en-US"/>
              </w:rPr>
              <w:t xml:space="preserve">estimate </w:t>
            </w:r>
            <w:r w:rsidRPr="00FA3865">
              <w:rPr>
                <w:sz w:val="20"/>
                <w:szCs w:val="20"/>
                <w:lang w:val="en-US"/>
              </w:rPr>
              <w:t>consumers’ preferences and costs on search engines</w:t>
            </w:r>
            <w:r w:rsidR="00C66B8E" w:rsidRPr="00FA3865">
              <w:rPr>
                <w:sz w:val="20"/>
                <w:szCs w:val="20"/>
                <w:lang w:val="en-US"/>
              </w:rPr>
              <w:t xml:space="preserve">. </w:t>
            </w:r>
          </w:p>
        </w:tc>
        <w:tc>
          <w:tcPr>
            <w:tcW w:w="1350" w:type="dxa"/>
          </w:tcPr>
          <w:p w14:paraId="4E2226E2" w14:textId="77777777" w:rsidR="00DD1EE0" w:rsidRPr="00FA3865" w:rsidRDefault="00DD1EE0" w:rsidP="00236CC1">
            <w:pPr>
              <w:jc w:val="center"/>
              <w:rPr>
                <w:sz w:val="20"/>
                <w:szCs w:val="20"/>
                <w:lang w:val="en-US"/>
              </w:rPr>
            </w:pPr>
            <w:r w:rsidRPr="00FA3865">
              <w:rPr>
                <w:sz w:val="20"/>
                <w:szCs w:val="20"/>
                <w:lang w:val="en-US"/>
              </w:rPr>
              <w:t>No</w:t>
            </w:r>
          </w:p>
        </w:tc>
      </w:tr>
      <w:tr w:rsidR="002D12CE" w:rsidRPr="00FA3865" w14:paraId="069A1C5B" w14:textId="77777777" w:rsidTr="002D12CE">
        <w:tc>
          <w:tcPr>
            <w:tcW w:w="1350" w:type="dxa"/>
          </w:tcPr>
          <w:p w14:paraId="38BB0DE5" w14:textId="11B20274" w:rsidR="002D12CE" w:rsidRPr="00FA3865" w:rsidRDefault="00390AED" w:rsidP="002D12CE">
            <w:pPr>
              <w:rPr>
                <w:sz w:val="20"/>
                <w:szCs w:val="20"/>
                <w:lang w:val="en-US"/>
              </w:rPr>
            </w:pPr>
            <w:r w:rsidRPr="00FA3865">
              <w:rPr>
                <w:sz w:val="20"/>
                <w:szCs w:val="20"/>
                <w:lang w:val="en-US"/>
              </w:rPr>
              <w:lastRenderedPageBreak/>
              <w:t>Dictionary-based &amp; Classification</w:t>
            </w:r>
          </w:p>
        </w:tc>
        <w:tc>
          <w:tcPr>
            <w:tcW w:w="1080" w:type="dxa"/>
          </w:tcPr>
          <w:p w14:paraId="7B10DFC2" w14:textId="50E86F20" w:rsidR="002D12CE" w:rsidRPr="00FA3865" w:rsidRDefault="002D12CE" w:rsidP="002D12CE">
            <w:pPr>
              <w:rPr>
                <w:sz w:val="20"/>
                <w:szCs w:val="20"/>
                <w:lang w:val="en-US"/>
              </w:rPr>
            </w:pPr>
            <w:r w:rsidRPr="00FA3865">
              <w:rPr>
                <w:noProof/>
                <w:sz w:val="20"/>
                <w:szCs w:val="20"/>
                <w:lang w:val="en-US"/>
              </w:rPr>
              <w:t>Vermeer et al., 2019</w:t>
            </w:r>
          </w:p>
        </w:tc>
        <w:tc>
          <w:tcPr>
            <w:tcW w:w="1260" w:type="dxa"/>
          </w:tcPr>
          <w:p w14:paraId="5164FFF3" w14:textId="77777777" w:rsidR="002D12CE" w:rsidRPr="00FA3865" w:rsidRDefault="002D12CE" w:rsidP="002D12CE">
            <w:pPr>
              <w:rPr>
                <w:sz w:val="20"/>
                <w:szCs w:val="20"/>
                <w:lang w:val="en-US"/>
              </w:rPr>
            </w:pPr>
            <w:r w:rsidRPr="00FA3865">
              <w:rPr>
                <w:sz w:val="20"/>
                <w:szCs w:val="20"/>
                <w:lang w:val="en-US"/>
              </w:rPr>
              <w:t>Facebook and Twitter posts about different brands and industries</w:t>
            </w:r>
          </w:p>
        </w:tc>
        <w:tc>
          <w:tcPr>
            <w:tcW w:w="1440" w:type="dxa"/>
          </w:tcPr>
          <w:p w14:paraId="2ABBEB77" w14:textId="77777777" w:rsidR="002D12CE" w:rsidRPr="00FA3865" w:rsidRDefault="002D12CE" w:rsidP="002D12CE">
            <w:pPr>
              <w:rPr>
                <w:sz w:val="20"/>
                <w:szCs w:val="20"/>
                <w:lang w:val="en-US"/>
              </w:rPr>
            </w:pPr>
            <w:r w:rsidRPr="00FA3865">
              <w:rPr>
                <w:sz w:val="20"/>
                <w:szCs w:val="20"/>
                <w:lang w:val="en-US"/>
              </w:rPr>
              <w:t>Supervised machine learning</w:t>
            </w:r>
          </w:p>
        </w:tc>
        <w:tc>
          <w:tcPr>
            <w:tcW w:w="1530" w:type="dxa"/>
          </w:tcPr>
          <w:p w14:paraId="0644F413" w14:textId="77777777" w:rsidR="002D12CE" w:rsidRPr="00FA3865" w:rsidRDefault="002D12CE" w:rsidP="002D12CE">
            <w:pPr>
              <w:rPr>
                <w:sz w:val="20"/>
                <w:szCs w:val="20"/>
                <w:lang w:val="en-US"/>
              </w:rPr>
            </w:pPr>
            <w:r w:rsidRPr="00FA3865">
              <w:rPr>
                <w:sz w:val="20"/>
                <w:szCs w:val="20"/>
                <w:lang w:val="en-US"/>
              </w:rPr>
              <w:t xml:space="preserve">Relevance and </w:t>
            </w:r>
            <w:proofErr w:type="spellStart"/>
            <w:r w:rsidRPr="00FA3865">
              <w:rPr>
                <w:sz w:val="20"/>
                <w:szCs w:val="20"/>
                <w:lang w:val="en-US"/>
              </w:rPr>
              <w:t>eWOM</w:t>
            </w:r>
            <w:proofErr w:type="spellEnd"/>
          </w:p>
        </w:tc>
        <w:tc>
          <w:tcPr>
            <w:tcW w:w="2430" w:type="dxa"/>
          </w:tcPr>
          <w:p w14:paraId="1E542717" w14:textId="77777777" w:rsidR="002D12CE" w:rsidRPr="00FA3865" w:rsidRDefault="002D12CE" w:rsidP="002D12CE">
            <w:pPr>
              <w:rPr>
                <w:sz w:val="20"/>
                <w:szCs w:val="20"/>
                <w:lang w:val="en-US"/>
              </w:rPr>
            </w:pPr>
            <w:r w:rsidRPr="00FA3865">
              <w:rPr>
                <w:sz w:val="20"/>
                <w:szCs w:val="20"/>
                <w:lang w:val="en-US"/>
              </w:rPr>
              <w:t xml:space="preserve">Text </w:t>
            </w:r>
          </w:p>
        </w:tc>
        <w:tc>
          <w:tcPr>
            <w:tcW w:w="3870" w:type="dxa"/>
          </w:tcPr>
          <w:p w14:paraId="1D6C5AF3" w14:textId="43D70EE4" w:rsidR="002D12CE" w:rsidRPr="00FA3865" w:rsidRDefault="002D12CE" w:rsidP="003657B5">
            <w:pPr>
              <w:rPr>
                <w:sz w:val="20"/>
                <w:szCs w:val="20"/>
                <w:lang w:val="en-US"/>
              </w:rPr>
            </w:pPr>
            <w:r w:rsidRPr="00FA3865">
              <w:rPr>
                <w:sz w:val="20"/>
                <w:szCs w:val="20"/>
                <w:lang w:val="en-US"/>
              </w:rPr>
              <w:t xml:space="preserve">Logistic regression, stochastic gradient descent and passive aggressive classifiers are most accurate. </w:t>
            </w:r>
            <w:r w:rsidR="003657B5" w:rsidRPr="00FA3865">
              <w:rPr>
                <w:sz w:val="20"/>
                <w:szCs w:val="20"/>
                <w:lang w:val="en-US"/>
              </w:rPr>
              <w:t>It is efficient to d</w:t>
            </w:r>
            <w:r w:rsidRPr="00FA3865">
              <w:rPr>
                <w:sz w:val="20"/>
                <w:szCs w:val="20"/>
                <w:lang w:val="en-US"/>
              </w:rPr>
              <w:t xml:space="preserve">etect relevant </w:t>
            </w:r>
            <w:proofErr w:type="spellStart"/>
            <w:r w:rsidRPr="00FA3865">
              <w:rPr>
                <w:sz w:val="20"/>
                <w:szCs w:val="20"/>
                <w:lang w:val="en-US"/>
              </w:rPr>
              <w:t>eWOM</w:t>
            </w:r>
            <w:proofErr w:type="spellEnd"/>
            <w:r w:rsidRPr="00FA3865">
              <w:rPr>
                <w:sz w:val="20"/>
                <w:szCs w:val="20"/>
                <w:lang w:val="en-US"/>
              </w:rPr>
              <w:t xml:space="preserve"> </w:t>
            </w:r>
            <w:r w:rsidR="003657B5" w:rsidRPr="00FA3865">
              <w:rPr>
                <w:sz w:val="20"/>
                <w:szCs w:val="20"/>
                <w:lang w:val="en-US"/>
              </w:rPr>
              <w:t>for satisfied consumers</w:t>
            </w:r>
            <w:r w:rsidR="003657B5" w:rsidRPr="00FA3865" w:rsidDel="003657B5">
              <w:rPr>
                <w:sz w:val="20"/>
                <w:szCs w:val="20"/>
                <w:lang w:val="en-US"/>
              </w:rPr>
              <w:t xml:space="preserve"> </w:t>
            </w:r>
            <w:r w:rsidRPr="00FA3865">
              <w:rPr>
                <w:sz w:val="20"/>
                <w:szCs w:val="20"/>
                <w:lang w:val="en-US"/>
              </w:rPr>
              <w:t>and less effective for unsatisfied consumers. For specific industries</w:t>
            </w:r>
            <w:r w:rsidR="00C66B8E" w:rsidRPr="00FA3865">
              <w:rPr>
                <w:sz w:val="20"/>
                <w:szCs w:val="20"/>
                <w:lang w:val="en-US"/>
              </w:rPr>
              <w:t>,</w:t>
            </w:r>
            <w:r w:rsidRPr="00FA3865">
              <w:rPr>
                <w:sz w:val="20"/>
                <w:szCs w:val="20"/>
                <w:lang w:val="en-US"/>
              </w:rPr>
              <w:t xml:space="preserve"> domain specificity could produce more accurate results compared to a generic classifier. Classifiers that are trained on Facebook posts produce comparable results on Twitter.</w:t>
            </w:r>
          </w:p>
        </w:tc>
        <w:tc>
          <w:tcPr>
            <w:tcW w:w="1350" w:type="dxa"/>
          </w:tcPr>
          <w:p w14:paraId="60E9DB97" w14:textId="77777777" w:rsidR="002D12CE" w:rsidRPr="00FA3865" w:rsidRDefault="002D12CE" w:rsidP="002D12CE">
            <w:pPr>
              <w:jc w:val="center"/>
              <w:rPr>
                <w:sz w:val="20"/>
                <w:szCs w:val="20"/>
                <w:lang w:val="en-US"/>
              </w:rPr>
            </w:pPr>
            <w:r w:rsidRPr="00FA3865">
              <w:rPr>
                <w:sz w:val="20"/>
                <w:szCs w:val="20"/>
                <w:lang w:val="en-US"/>
              </w:rPr>
              <w:t>Yes (with dictionary based only)</w:t>
            </w:r>
          </w:p>
        </w:tc>
      </w:tr>
      <w:tr w:rsidR="002D12CE" w:rsidRPr="00FA3865" w14:paraId="1006A2F8" w14:textId="77777777" w:rsidTr="002D12CE">
        <w:tc>
          <w:tcPr>
            <w:tcW w:w="1350" w:type="dxa"/>
          </w:tcPr>
          <w:p w14:paraId="613E8322" w14:textId="3C229E6A" w:rsidR="002D12CE" w:rsidRPr="00FA3865" w:rsidRDefault="00390AED" w:rsidP="002D12CE">
            <w:pPr>
              <w:rPr>
                <w:sz w:val="20"/>
                <w:szCs w:val="20"/>
                <w:lang w:val="en-US"/>
              </w:rPr>
            </w:pPr>
            <w:r w:rsidRPr="00FA3865">
              <w:rPr>
                <w:sz w:val="20"/>
                <w:szCs w:val="20"/>
                <w:lang w:val="en-US"/>
              </w:rPr>
              <w:t>Dictionary-based &amp; Classification</w:t>
            </w:r>
            <w:r w:rsidR="002D12CE" w:rsidRPr="00FA3865">
              <w:rPr>
                <w:sz w:val="20"/>
                <w:szCs w:val="20"/>
                <w:lang w:val="en-US"/>
              </w:rPr>
              <w:t xml:space="preserve"> </w:t>
            </w:r>
          </w:p>
        </w:tc>
        <w:tc>
          <w:tcPr>
            <w:tcW w:w="1080" w:type="dxa"/>
          </w:tcPr>
          <w:p w14:paraId="36399268" w14:textId="10C01205" w:rsidR="002D12CE" w:rsidRPr="00FA3865" w:rsidRDefault="002D12CE" w:rsidP="002D12CE">
            <w:pPr>
              <w:rPr>
                <w:sz w:val="20"/>
                <w:szCs w:val="20"/>
                <w:lang w:val="en-US"/>
              </w:rPr>
            </w:pPr>
            <w:r w:rsidRPr="00FA3865">
              <w:rPr>
                <w:noProof/>
                <w:sz w:val="20"/>
                <w:szCs w:val="20"/>
                <w:lang w:val="en-US"/>
              </w:rPr>
              <w:t>Hartmann et al., 2019</w:t>
            </w:r>
          </w:p>
        </w:tc>
        <w:tc>
          <w:tcPr>
            <w:tcW w:w="1260" w:type="dxa"/>
          </w:tcPr>
          <w:p w14:paraId="59B27E90" w14:textId="77777777" w:rsidR="002D12CE" w:rsidRPr="00FA3865" w:rsidRDefault="002D12CE" w:rsidP="002D12CE">
            <w:pPr>
              <w:rPr>
                <w:sz w:val="20"/>
                <w:szCs w:val="20"/>
                <w:lang w:val="en-US"/>
              </w:rPr>
            </w:pPr>
            <w:r w:rsidRPr="00FA3865">
              <w:rPr>
                <w:sz w:val="20"/>
                <w:szCs w:val="20"/>
                <w:lang w:val="en-US"/>
              </w:rPr>
              <w:t>Major social media platforms</w:t>
            </w:r>
          </w:p>
        </w:tc>
        <w:tc>
          <w:tcPr>
            <w:tcW w:w="1440" w:type="dxa"/>
          </w:tcPr>
          <w:p w14:paraId="2FAE51E6" w14:textId="77777777" w:rsidR="002D12CE" w:rsidRPr="00FA3865" w:rsidRDefault="002D12CE" w:rsidP="002D12CE">
            <w:pPr>
              <w:rPr>
                <w:sz w:val="20"/>
                <w:szCs w:val="20"/>
                <w:lang w:val="en-US"/>
              </w:rPr>
            </w:pPr>
            <w:r w:rsidRPr="00FA3865">
              <w:rPr>
                <w:sz w:val="20"/>
                <w:szCs w:val="20"/>
                <w:lang w:val="en-US"/>
              </w:rPr>
              <w:t>Comparison of lexicon and machine learning approaches</w:t>
            </w:r>
          </w:p>
        </w:tc>
        <w:tc>
          <w:tcPr>
            <w:tcW w:w="1530" w:type="dxa"/>
          </w:tcPr>
          <w:p w14:paraId="4D88BA7F" w14:textId="77777777" w:rsidR="002D12CE" w:rsidRPr="00FA3865" w:rsidRDefault="002D12CE" w:rsidP="002D12CE">
            <w:pPr>
              <w:rPr>
                <w:sz w:val="20"/>
                <w:szCs w:val="20"/>
                <w:lang w:val="en-US"/>
              </w:rPr>
            </w:pPr>
            <w:r w:rsidRPr="00FA3865">
              <w:rPr>
                <w:sz w:val="20"/>
                <w:szCs w:val="20"/>
                <w:lang w:val="en-US"/>
              </w:rPr>
              <w:t>Uncovering human intuition on sentiment and content classification</w:t>
            </w:r>
          </w:p>
        </w:tc>
        <w:tc>
          <w:tcPr>
            <w:tcW w:w="2430" w:type="dxa"/>
          </w:tcPr>
          <w:p w14:paraId="11678117" w14:textId="50D3E5C4" w:rsidR="002D12CE" w:rsidRPr="00FA3865" w:rsidRDefault="002D12CE" w:rsidP="002D12CE">
            <w:pPr>
              <w:rPr>
                <w:sz w:val="20"/>
                <w:szCs w:val="20"/>
                <w:lang w:val="en-US"/>
              </w:rPr>
            </w:pPr>
            <w:r w:rsidRPr="00FA3865">
              <w:rPr>
                <w:sz w:val="20"/>
                <w:szCs w:val="20"/>
                <w:lang w:val="en-US"/>
              </w:rPr>
              <w:t xml:space="preserve">Text </w:t>
            </w:r>
          </w:p>
        </w:tc>
        <w:tc>
          <w:tcPr>
            <w:tcW w:w="3870" w:type="dxa"/>
          </w:tcPr>
          <w:p w14:paraId="4AD018DC" w14:textId="754E4A29" w:rsidR="002D12CE" w:rsidRPr="00FA3865" w:rsidRDefault="002D12CE" w:rsidP="002D12CE">
            <w:pPr>
              <w:rPr>
                <w:sz w:val="20"/>
                <w:szCs w:val="20"/>
                <w:lang w:val="en-US"/>
              </w:rPr>
            </w:pPr>
            <w:r w:rsidRPr="00FA3865">
              <w:rPr>
                <w:sz w:val="20"/>
                <w:szCs w:val="20"/>
                <w:lang w:val="en-US"/>
              </w:rPr>
              <w:t>Random forest and naïve Bayes</w:t>
            </w:r>
            <w:r w:rsidR="0018470F" w:rsidRPr="00FA3865">
              <w:rPr>
                <w:sz w:val="20"/>
                <w:szCs w:val="20"/>
                <w:lang w:val="en-US"/>
              </w:rPr>
              <w:t xml:space="preserve"> models</w:t>
            </w:r>
            <w:r w:rsidRPr="00FA3865">
              <w:rPr>
                <w:sz w:val="20"/>
                <w:szCs w:val="20"/>
                <w:lang w:val="en-US"/>
              </w:rPr>
              <w:t xml:space="preserve"> outperform the other methods. Lexicon-based approaches perform poorly compared with machine learning approaches.</w:t>
            </w:r>
          </w:p>
        </w:tc>
        <w:tc>
          <w:tcPr>
            <w:tcW w:w="1350" w:type="dxa"/>
          </w:tcPr>
          <w:p w14:paraId="2C569108" w14:textId="77777777" w:rsidR="002D12CE" w:rsidRPr="00FA3865" w:rsidRDefault="002D12CE" w:rsidP="002D12CE">
            <w:pPr>
              <w:jc w:val="center"/>
              <w:rPr>
                <w:sz w:val="20"/>
                <w:szCs w:val="20"/>
                <w:lang w:val="en-US"/>
              </w:rPr>
            </w:pPr>
            <w:r w:rsidRPr="00FA3865">
              <w:rPr>
                <w:sz w:val="20"/>
                <w:szCs w:val="20"/>
                <w:lang w:val="en-US"/>
              </w:rPr>
              <w:t>Yes (five lexicon-based and five machine-learning based)</w:t>
            </w:r>
          </w:p>
        </w:tc>
      </w:tr>
      <w:tr w:rsidR="00DD1EE0" w:rsidRPr="00FA3865" w14:paraId="5DBA4D5D" w14:textId="77777777" w:rsidTr="00665E90">
        <w:tc>
          <w:tcPr>
            <w:tcW w:w="1350" w:type="dxa"/>
          </w:tcPr>
          <w:p w14:paraId="568F996C" w14:textId="620F38C0" w:rsidR="00DD1EE0" w:rsidRPr="00FA3865" w:rsidRDefault="00204E64" w:rsidP="00236CC1">
            <w:pPr>
              <w:rPr>
                <w:sz w:val="20"/>
                <w:szCs w:val="20"/>
                <w:lang w:val="en-US"/>
              </w:rPr>
            </w:pPr>
            <w:r w:rsidRPr="00FA3865">
              <w:rPr>
                <w:sz w:val="20"/>
                <w:szCs w:val="20"/>
                <w:lang w:val="en-US"/>
              </w:rPr>
              <w:t>Classification</w:t>
            </w:r>
          </w:p>
        </w:tc>
        <w:tc>
          <w:tcPr>
            <w:tcW w:w="1080" w:type="dxa"/>
          </w:tcPr>
          <w:p w14:paraId="5DFDBB4B" w14:textId="380F1EC7" w:rsidR="00DD1EE0" w:rsidRPr="00FA3865" w:rsidRDefault="006801CF" w:rsidP="00236CC1">
            <w:pPr>
              <w:rPr>
                <w:sz w:val="20"/>
                <w:szCs w:val="20"/>
                <w:lang w:val="en-US"/>
              </w:rPr>
            </w:pPr>
            <w:r w:rsidRPr="00FA3865">
              <w:rPr>
                <w:noProof/>
                <w:sz w:val="20"/>
                <w:szCs w:val="20"/>
                <w:lang w:val="en-US"/>
              </w:rPr>
              <w:t>Ghose, Ipeirotis, &amp; Li,</w:t>
            </w:r>
            <w:r w:rsidRPr="00FA3865" w:rsidDel="006E4383">
              <w:rPr>
                <w:noProof/>
                <w:sz w:val="20"/>
                <w:szCs w:val="20"/>
                <w:lang w:val="en-US"/>
              </w:rPr>
              <w:t xml:space="preserve"> </w:t>
            </w:r>
            <w:r w:rsidR="008953F3" w:rsidRPr="00FA3865">
              <w:rPr>
                <w:noProof/>
                <w:sz w:val="20"/>
                <w:szCs w:val="20"/>
                <w:lang w:val="en-US"/>
              </w:rPr>
              <w:t>2012</w:t>
            </w:r>
          </w:p>
        </w:tc>
        <w:tc>
          <w:tcPr>
            <w:tcW w:w="1260" w:type="dxa"/>
          </w:tcPr>
          <w:p w14:paraId="6A071E23" w14:textId="77777777" w:rsidR="00DD1EE0" w:rsidRPr="00FA3865" w:rsidRDefault="00DD1EE0" w:rsidP="00236CC1">
            <w:pPr>
              <w:rPr>
                <w:sz w:val="20"/>
                <w:szCs w:val="20"/>
                <w:lang w:val="en-US"/>
              </w:rPr>
            </w:pPr>
            <w:r w:rsidRPr="00FA3865">
              <w:rPr>
                <w:sz w:val="20"/>
                <w:szCs w:val="20"/>
                <w:lang w:val="en-US"/>
              </w:rPr>
              <w:t>Hotel</w:t>
            </w:r>
          </w:p>
        </w:tc>
        <w:tc>
          <w:tcPr>
            <w:tcW w:w="1440" w:type="dxa"/>
          </w:tcPr>
          <w:p w14:paraId="2E1C0227" w14:textId="77777777" w:rsidR="00DD1EE0" w:rsidRPr="00FA3865" w:rsidRDefault="00DD1EE0" w:rsidP="00236CC1">
            <w:pPr>
              <w:rPr>
                <w:sz w:val="20"/>
                <w:szCs w:val="20"/>
                <w:lang w:val="en-US"/>
              </w:rPr>
            </w:pPr>
            <w:r w:rsidRPr="00FA3865">
              <w:rPr>
                <w:sz w:val="20"/>
                <w:szCs w:val="20"/>
                <w:lang w:val="en-US"/>
              </w:rPr>
              <w:t>Naïve Bayes, Manual coding with AMT</w:t>
            </w:r>
          </w:p>
          <w:p w14:paraId="038B590E" w14:textId="77777777" w:rsidR="00DD1EE0" w:rsidRPr="00FA3865" w:rsidRDefault="00DD1EE0" w:rsidP="00236CC1">
            <w:pPr>
              <w:rPr>
                <w:sz w:val="20"/>
                <w:szCs w:val="20"/>
                <w:lang w:val="en-US"/>
              </w:rPr>
            </w:pPr>
          </w:p>
        </w:tc>
        <w:tc>
          <w:tcPr>
            <w:tcW w:w="1530" w:type="dxa"/>
          </w:tcPr>
          <w:p w14:paraId="13E41B1F" w14:textId="77777777" w:rsidR="00DD1EE0" w:rsidRPr="00FA3865" w:rsidRDefault="00DD1EE0" w:rsidP="00236CC1">
            <w:pPr>
              <w:rPr>
                <w:sz w:val="20"/>
                <w:szCs w:val="20"/>
                <w:lang w:val="en-US"/>
              </w:rPr>
            </w:pPr>
            <w:r w:rsidRPr="00FA3865">
              <w:rPr>
                <w:sz w:val="20"/>
                <w:szCs w:val="20"/>
                <w:lang w:val="en-US"/>
              </w:rPr>
              <w:t>Consumer utility</w:t>
            </w:r>
          </w:p>
        </w:tc>
        <w:tc>
          <w:tcPr>
            <w:tcW w:w="2430" w:type="dxa"/>
          </w:tcPr>
          <w:p w14:paraId="2F82A457" w14:textId="0281CC93" w:rsidR="00DD1EE0" w:rsidRPr="00FA3865" w:rsidRDefault="00106DD5" w:rsidP="00236CC1">
            <w:pPr>
              <w:rPr>
                <w:sz w:val="20"/>
                <w:szCs w:val="20"/>
                <w:lang w:val="en-US"/>
              </w:rPr>
            </w:pPr>
            <w:r w:rsidRPr="00FA3865">
              <w:rPr>
                <w:sz w:val="20"/>
                <w:szCs w:val="20"/>
                <w:lang w:val="en-US"/>
              </w:rPr>
              <w:t>O</w:t>
            </w:r>
            <w:r w:rsidR="00DD1EE0" w:rsidRPr="00FA3865">
              <w:rPr>
                <w:sz w:val="20"/>
                <w:szCs w:val="20"/>
                <w:lang w:val="en-US"/>
              </w:rPr>
              <w:t>verall rating, disclosure of reviewer identity, subjectivity, readability</w:t>
            </w:r>
          </w:p>
        </w:tc>
        <w:tc>
          <w:tcPr>
            <w:tcW w:w="3870" w:type="dxa"/>
          </w:tcPr>
          <w:p w14:paraId="41E771FA" w14:textId="6DDE1F91" w:rsidR="00DD1EE0" w:rsidRPr="00FA3865" w:rsidRDefault="00DD1EE0" w:rsidP="00467E7C">
            <w:pPr>
              <w:rPr>
                <w:sz w:val="20"/>
                <w:szCs w:val="20"/>
                <w:lang w:val="en-US"/>
              </w:rPr>
            </w:pPr>
            <w:r w:rsidRPr="00FA3865">
              <w:rPr>
                <w:sz w:val="20"/>
                <w:szCs w:val="20"/>
                <w:lang w:val="en-US"/>
              </w:rPr>
              <w:t xml:space="preserve">They </w:t>
            </w:r>
            <w:r w:rsidR="00467E7C" w:rsidRPr="00FA3865">
              <w:rPr>
                <w:sz w:val="20"/>
                <w:szCs w:val="20"/>
                <w:lang w:val="en-US"/>
              </w:rPr>
              <w:t xml:space="preserve">proposal and </w:t>
            </w:r>
            <w:r w:rsidR="00CF05C3" w:rsidRPr="00FA3865">
              <w:rPr>
                <w:sz w:val="20"/>
                <w:szCs w:val="20"/>
                <w:lang w:val="en-US"/>
              </w:rPr>
              <w:t xml:space="preserve">estimate </w:t>
            </w:r>
            <w:r w:rsidRPr="00FA3865">
              <w:rPr>
                <w:sz w:val="20"/>
                <w:szCs w:val="20"/>
                <w:lang w:val="en-US"/>
              </w:rPr>
              <w:t>a structural model</w:t>
            </w:r>
            <w:r w:rsidR="009A4873" w:rsidRPr="00FA3865">
              <w:rPr>
                <w:sz w:val="20"/>
                <w:szCs w:val="20"/>
                <w:lang w:val="en-US"/>
              </w:rPr>
              <w:t xml:space="preserve"> on hotel </w:t>
            </w:r>
            <w:proofErr w:type="gramStart"/>
            <w:r w:rsidR="009A4873" w:rsidRPr="00FA3865">
              <w:rPr>
                <w:sz w:val="20"/>
                <w:szCs w:val="20"/>
                <w:lang w:val="en-US"/>
              </w:rPr>
              <w:t>choice</w:t>
            </w:r>
            <w:r w:rsidR="00CF05C3" w:rsidRPr="00FA3865">
              <w:rPr>
                <w:sz w:val="20"/>
                <w:szCs w:val="20"/>
                <w:lang w:val="en-US"/>
              </w:rPr>
              <w:t>, and</w:t>
            </w:r>
            <w:proofErr w:type="gramEnd"/>
            <w:r w:rsidRPr="00FA3865">
              <w:rPr>
                <w:sz w:val="20"/>
                <w:szCs w:val="20"/>
                <w:lang w:val="en-US"/>
              </w:rPr>
              <w:t xml:space="preserve"> </w:t>
            </w:r>
            <w:r w:rsidR="00467E7C" w:rsidRPr="00FA3865">
              <w:rPr>
                <w:sz w:val="20"/>
                <w:szCs w:val="20"/>
                <w:lang w:val="en-US"/>
              </w:rPr>
              <w:t>develop</w:t>
            </w:r>
            <w:r w:rsidRPr="00FA3865">
              <w:rPr>
                <w:sz w:val="20"/>
                <w:szCs w:val="20"/>
                <w:lang w:val="en-US"/>
              </w:rPr>
              <w:t xml:space="preserve"> a new hotel ranking system </w:t>
            </w:r>
            <w:r w:rsidR="0018470F" w:rsidRPr="00FA3865">
              <w:rPr>
                <w:sz w:val="20"/>
                <w:szCs w:val="20"/>
                <w:lang w:val="en-US"/>
              </w:rPr>
              <w:t xml:space="preserve">which is </w:t>
            </w:r>
            <w:r w:rsidRPr="00FA3865">
              <w:rPr>
                <w:sz w:val="20"/>
                <w:szCs w:val="20"/>
                <w:lang w:val="en-US"/>
              </w:rPr>
              <w:t xml:space="preserve">based on the average utility </w:t>
            </w:r>
            <w:r w:rsidR="00CF05C3" w:rsidRPr="00FA3865">
              <w:rPr>
                <w:sz w:val="20"/>
                <w:szCs w:val="20"/>
                <w:lang w:val="en-US"/>
              </w:rPr>
              <w:t xml:space="preserve">inferred from the model. </w:t>
            </w:r>
          </w:p>
        </w:tc>
        <w:tc>
          <w:tcPr>
            <w:tcW w:w="1350" w:type="dxa"/>
          </w:tcPr>
          <w:p w14:paraId="670C4B86" w14:textId="77777777" w:rsidR="00DD1EE0" w:rsidRPr="00FA3865" w:rsidRDefault="00DD1EE0" w:rsidP="00236CC1">
            <w:pPr>
              <w:jc w:val="center"/>
              <w:rPr>
                <w:sz w:val="20"/>
                <w:szCs w:val="20"/>
                <w:lang w:val="en-US"/>
              </w:rPr>
            </w:pPr>
            <w:r w:rsidRPr="00FA3865">
              <w:rPr>
                <w:sz w:val="20"/>
                <w:szCs w:val="20"/>
                <w:lang w:val="en-US"/>
              </w:rPr>
              <w:t>No</w:t>
            </w:r>
          </w:p>
        </w:tc>
      </w:tr>
      <w:tr w:rsidR="00DD1EE0" w:rsidRPr="00FA3865" w14:paraId="33E5E35B" w14:textId="77777777" w:rsidTr="00665E90">
        <w:tc>
          <w:tcPr>
            <w:tcW w:w="1350" w:type="dxa"/>
          </w:tcPr>
          <w:p w14:paraId="4F36C206" w14:textId="515F5230" w:rsidR="00DD1EE0" w:rsidRPr="00FA3865" w:rsidRDefault="00204E64" w:rsidP="00236CC1">
            <w:pPr>
              <w:rPr>
                <w:sz w:val="20"/>
                <w:szCs w:val="20"/>
                <w:lang w:val="en-US"/>
              </w:rPr>
            </w:pPr>
            <w:r w:rsidRPr="00FA3865">
              <w:rPr>
                <w:sz w:val="20"/>
                <w:szCs w:val="20"/>
                <w:lang w:val="en-US"/>
              </w:rPr>
              <w:t>Classification</w:t>
            </w:r>
          </w:p>
        </w:tc>
        <w:tc>
          <w:tcPr>
            <w:tcW w:w="1080" w:type="dxa"/>
          </w:tcPr>
          <w:p w14:paraId="02BE46D6" w14:textId="06DFA578" w:rsidR="00DD1EE0" w:rsidRPr="00FA3865" w:rsidRDefault="008953F3" w:rsidP="008953F3">
            <w:pPr>
              <w:rPr>
                <w:sz w:val="20"/>
                <w:szCs w:val="20"/>
                <w:lang w:val="en-US"/>
              </w:rPr>
            </w:pPr>
            <w:r w:rsidRPr="00FA3865">
              <w:rPr>
                <w:noProof/>
                <w:sz w:val="20"/>
                <w:szCs w:val="20"/>
                <w:lang w:val="en-US"/>
              </w:rPr>
              <w:t xml:space="preserve">Packard </w:t>
            </w:r>
            <w:r w:rsidR="006F5159" w:rsidRPr="00FA3865">
              <w:rPr>
                <w:noProof/>
                <w:sz w:val="20"/>
                <w:szCs w:val="20"/>
                <w:lang w:val="en-US"/>
              </w:rPr>
              <w:t>&amp;</w:t>
            </w:r>
            <w:r w:rsidRPr="00FA3865">
              <w:rPr>
                <w:noProof/>
                <w:sz w:val="20"/>
                <w:szCs w:val="20"/>
                <w:lang w:val="en-US"/>
              </w:rPr>
              <w:t xml:space="preserve"> Berger, 2017</w:t>
            </w:r>
          </w:p>
        </w:tc>
        <w:tc>
          <w:tcPr>
            <w:tcW w:w="1260" w:type="dxa"/>
          </w:tcPr>
          <w:p w14:paraId="58B02D5F" w14:textId="77777777" w:rsidR="00DD1EE0" w:rsidRPr="00FA3865" w:rsidRDefault="00DD1EE0" w:rsidP="00236CC1">
            <w:pPr>
              <w:rPr>
                <w:sz w:val="20"/>
                <w:szCs w:val="20"/>
                <w:lang w:val="en-US"/>
              </w:rPr>
            </w:pPr>
            <w:r w:rsidRPr="00FA3865">
              <w:rPr>
                <w:sz w:val="20"/>
                <w:szCs w:val="20"/>
                <w:lang w:val="en-US"/>
              </w:rPr>
              <w:t xml:space="preserve">Book </w:t>
            </w:r>
          </w:p>
        </w:tc>
        <w:tc>
          <w:tcPr>
            <w:tcW w:w="1440" w:type="dxa"/>
          </w:tcPr>
          <w:p w14:paraId="79C9871A" w14:textId="77777777" w:rsidR="00DD1EE0" w:rsidRPr="00FA3865" w:rsidRDefault="00DD1EE0" w:rsidP="00236CC1">
            <w:pPr>
              <w:rPr>
                <w:sz w:val="20"/>
                <w:szCs w:val="20"/>
                <w:lang w:val="en-US"/>
              </w:rPr>
            </w:pPr>
            <w:r w:rsidRPr="00FA3865">
              <w:rPr>
                <w:sz w:val="20"/>
                <w:szCs w:val="20"/>
                <w:lang w:val="en-US"/>
              </w:rPr>
              <w:t>Supervised learning</w:t>
            </w:r>
          </w:p>
        </w:tc>
        <w:tc>
          <w:tcPr>
            <w:tcW w:w="1530" w:type="dxa"/>
          </w:tcPr>
          <w:p w14:paraId="4350EF60" w14:textId="77777777" w:rsidR="00DD1EE0" w:rsidRPr="00FA3865" w:rsidRDefault="00DD1EE0" w:rsidP="00236CC1">
            <w:pPr>
              <w:rPr>
                <w:sz w:val="20"/>
                <w:szCs w:val="20"/>
                <w:lang w:val="en-US"/>
              </w:rPr>
            </w:pPr>
            <w:r w:rsidRPr="00FA3865">
              <w:rPr>
                <w:sz w:val="20"/>
                <w:szCs w:val="20"/>
                <w:lang w:val="en-US"/>
              </w:rPr>
              <w:t>Endorsement style</w:t>
            </w:r>
          </w:p>
        </w:tc>
        <w:tc>
          <w:tcPr>
            <w:tcW w:w="2430" w:type="dxa"/>
          </w:tcPr>
          <w:p w14:paraId="12FC0454" w14:textId="6E86FC17" w:rsidR="00DD1EE0" w:rsidRPr="00FA3865" w:rsidRDefault="00106DD5" w:rsidP="00236CC1">
            <w:pPr>
              <w:rPr>
                <w:sz w:val="20"/>
                <w:szCs w:val="20"/>
                <w:lang w:val="en-US"/>
              </w:rPr>
            </w:pPr>
            <w:r w:rsidRPr="00FA3865">
              <w:rPr>
                <w:sz w:val="20"/>
                <w:szCs w:val="20"/>
                <w:lang w:val="en-US"/>
              </w:rPr>
              <w:t>None</w:t>
            </w:r>
          </w:p>
        </w:tc>
        <w:tc>
          <w:tcPr>
            <w:tcW w:w="3870" w:type="dxa"/>
          </w:tcPr>
          <w:p w14:paraId="693EC4CF" w14:textId="7D6DF854" w:rsidR="00DD1EE0" w:rsidRPr="00FA3865" w:rsidRDefault="002578A9" w:rsidP="002578A9">
            <w:pPr>
              <w:autoSpaceDE w:val="0"/>
              <w:autoSpaceDN w:val="0"/>
              <w:adjustRightInd w:val="0"/>
              <w:rPr>
                <w:sz w:val="20"/>
                <w:szCs w:val="20"/>
                <w:lang w:val="en-US"/>
              </w:rPr>
            </w:pPr>
            <w:r w:rsidRPr="00FA3865">
              <w:rPr>
                <w:sz w:val="20"/>
                <w:szCs w:val="20"/>
                <w:lang w:val="en-US"/>
              </w:rPr>
              <w:t>C</w:t>
            </w:r>
            <w:r w:rsidR="00DD1EE0" w:rsidRPr="00FA3865">
              <w:rPr>
                <w:sz w:val="20"/>
                <w:szCs w:val="20"/>
                <w:lang w:val="en-US"/>
              </w:rPr>
              <w:t xml:space="preserve">onsumers </w:t>
            </w:r>
            <w:r w:rsidRPr="00FA3865">
              <w:rPr>
                <w:sz w:val="20"/>
                <w:szCs w:val="20"/>
                <w:lang w:val="en-US"/>
              </w:rPr>
              <w:t xml:space="preserve">who </w:t>
            </w:r>
            <w:r w:rsidR="00DD1EE0" w:rsidRPr="00FA3865">
              <w:rPr>
                <w:sz w:val="20"/>
                <w:szCs w:val="20"/>
                <w:lang w:val="en-US"/>
              </w:rPr>
              <w:t xml:space="preserve">were </w:t>
            </w:r>
            <w:r w:rsidRPr="00FA3865">
              <w:rPr>
                <w:sz w:val="20"/>
                <w:szCs w:val="20"/>
                <w:lang w:val="en-US"/>
              </w:rPr>
              <w:t xml:space="preserve">less knowledgeable are </w:t>
            </w:r>
            <w:r w:rsidR="00DD1EE0" w:rsidRPr="00FA3865">
              <w:rPr>
                <w:sz w:val="20"/>
                <w:szCs w:val="20"/>
                <w:lang w:val="en-US"/>
              </w:rPr>
              <w:t>more likely to use explicit endorsements</w:t>
            </w:r>
            <w:r w:rsidR="00820896" w:rsidRPr="00FA3865">
              <w:rPr>
                <w:sz w:val="20"/>
                <w:szCs w:val="20"/>
                <w:lang w:val="en-US"/>
              </w:rPr>
              <w:t>.</w:t>
            </w:r>
            <w:r w:rsidR="00DD1EE0" w:rsidRPr="00FA3865">
              <w:rPr>
                <w:sz w:val="20"/>
                <w:szCs w:val="20"/>
                <w:lang w:val="en-US"/>
              </w:rPr>
              <w:t xml:space="preserve"> </w:t>
            </w:r>
          </w:p>
        </w:tc>
        <w:tc>
          <w:tcPr>
            <w:tcW w:w="1350" w:type="dxa"/>
          </w:tcPr>
          <w:p w14:paraId="28111F2E" w14:textId="77777777" w:rsidR="00DD1EE0" w:rsidRPr="00FA3865" w:rsidRDefault="00DD1EE0" w:rsidP="00236CC1">
            <w:pPr>
              <w:jc w:val="center"/>
              <w:rPr>
                <w:sz w:val="20"/>
                <w:szCs w:val="20"/>
                <w:lang w:val="en-US"/>
              </w:rPr>
            </w:pPr>
            <w:r w:rsidRPr="00FA3865">
              <w:rPr>
                <w:sz w:val="20"/>
                <w:szCs w:val="20"/>
                <w:lang w:val="en-US"/>
              </w:rPr>
              <w:t>No</w:t>
            </w:r>
          </w:p>
        </w:tc>
      </w:tr>
      <w:tr w:rsidR="00DD1EE0" w:rsidRPr="00FA3865" w14:paraId="4324EAEF" w14:textId="77777777" w:rsidTr="00665E90">
        <w:tc>
          <w:tcPr>
            <w:tcW w:w="1350" w:type="dxa"/>
          </w:tcPr>
          <w:p w14:paraId="154FE404" w14:textId="14CD7ED3" w:rsidR="00DD1EE0" w:rsidRPr="00FA3865" w:rsidRDefault="00204E64" w:rsidP="00236CC1">
            <w:pPr>
              <w:rPr>
                <w:sz w:val="20"/>
                <w:szCs w:val="20"/>
                <w:lang w:val="en-US"/>
              </w:rPr>
            </w:pPr>
            <w:r w:rsidRPr="00FA3865">
              <w:rPr>
                <w:sz w:val="20"/>
                <w:szCs w:val="20"/>
                <w:lang w:val="en-US"/>
              </w:rPr>
              <w:t>Classification</w:t>
            </w:r>
          </w:p>
        </w:tc>
        <w:tc>
          <w:tcPr>
            <w:tcW w:w="1080" w:type="dxa"/>
          </w:tcPr>
          <w:p w14:paraId="34EB2BA5" w14:textId="62786653" w:rsidR="00DD1EE0" w:rsidRPr="00FA3865" w:rsidRDefault="008953F3" w:rsidP="00236CC1">
            <w:pPr>
              <w:rPr>
                <w:sz w:val="20"/>
                <w:szCs w:val="20"/>
                <w:lang w:val="en-US"/>
              </w:rPr>
            </w:pPr>
            <w:r w:rsidRPr="00FA3865">
              <w:rPr>
                <w:noProof/>
                <w:sz w:val="20"/>
                <w:szCs w:val="20"/>
                <w:lang w:val="en-US"/>
              </w:rPr>
              <w:t xml:space="preserve">Anderson </w:t>
            </w:r>
            <w:r w:rsidR="006F5159" w:rsidRPr="00FA3865">
              <w:rPr>
                <w:noProof/>
                <w:sz w:val="20"/>
                <w:szCs w:val="20"/>
                <w:lang w:val="en-US"/>
              </w:rPr>
              <w:t>&amp;</w:t>
            </w:r>
            <w:r w:rsidRPr="00FA3865">
              <w:rPr>
                <w:noProof/>
                <w:sz w:val="20"/>
                <w:szCs w:val="20"/>
                <w:lang w:val="en-US"/>
              </w:rPr>
              <w:t xml:space="preserve"> Simester, 2014</w:t>
            </w:r>
          </w:p>
        </w:tc>
        <w:tc>
          <w:tcPr>
            <w:tcW w:w="1260" w:type="dxa"/>
          </w:tcPr>
          <w:p w14:paraId="3CF629A4" w14:textId="77777777" w:rsidR="00DD1EE0" w:rsidRPr="00FA3865" w:rsidRDefault="00DD1EE0" w:rsidP="00236CC1">
            <w:pPr>
              <w:rPr>
                <w:sz w:val="20"/>
                <w:szCs w:val="20"/>
                <w:lang w:val="en-US"/>
              </w:rPr>
            </w:pPr>
            <w:r w:rsidRPr="00FA3865">
              <w:rPr>
                <w:sz w:val="20"/>
                <w:szCs w:val="20"/>
                <w:lang w:val="en-US"/>
              </w:rPr>
              <w:t>Apparel retailer</w:t>
            </w:r>
          </w:p>
        </w:tc>
        <w:tc>
          <w:tcPr>
            <w:tcW w:w="1440" w:type="dxa"/>
          </w:tcPr>
          <w:p w14:paraId="4AA8441B" w14:textId="77777777" w:rsidR="00DD1EE0" w:rsidRPr="00FA3865" w:rsidRDefault="00DD1EE0" w:rsidP="00236CC1">
            <w:pPr>
              <w:rPr>
                <w:sz w:val="20"/>
                <w:szCs w:val="20"/>
                <w:lang w:val="en-US"/>
              </w:rPr>
            </w:pPr>
            <w:r w:rsidRPr="00FA3865">
              <w:rPr>
                <w:sz w:val="20"/>
                <w:szCs w:val="20"/>
                <w:lang w:val="en-US"/>
              </w:rPr>
              <w:t>Automated processing</w:t>
            </w:r>
          </w:p>
        </w:tc>
        <w:tc>
          <w:tcPr>
            <w:tcW w:w="1530" w:type="dxa"/>
          </w:tcPr>
          <w:p w14:paraId="34499D3F" w14:textId="77777777" w:rsidR="00DD1EE0" w:rsidRPr="00FA3865" w:rsidRDefault="00DD1EE0" w:rsidP="00236CC1">
            <w:pPr>
              <w:rPr>
                <w:sz w:val="20"/>
                <w:szCs w:val="20"/>
                <w:lang w:val="en-US"/>
              </w:rPr>
            </w:pPr>
            <w:r w:rsidRPr="00FA3865">
              <w:rPr>
                <w:sz w:val="20"/>
                <w:szCs w:val="20"/>
                <w:lang w:val="en-US"/>
              </w:rPr>
              <w:t xml:space="preserve">Deception </w:t>
            </w:r>
          </w:p>
        </w:tc>
        <w:tc>
          <w:tcPr>
            <w:tcW w:w="2430" w:type="dxa"/>
          </w:tcPr>
          <w:p w14:paraId="072240C6" w14:textId="371C95F4" w:rsidR="00DD1EE0" w:rsidRPr="00FA3865" w:rsidRDefault="00DD1EE0" w:rsidP="00236CC1">
            <w:pPr>
              <w:rPr>
                <w:sz w:val="20"/>
                <w:szCs w:val="20"/>
                <w:lang w:val="en-US"/>
              </w:rPr>
            </w:pPr>
            <w:r w:rsidRPr="00FA3865">
              <w:rPr>
                <w:sz w:val="20"/>
                <w:szCs w:val="20"/>
                <w:lang w:val="en-US"/>
              </w:rPr>
              <w:t>Word count, word length, repeated exclamation point</w:t>
            </w:r>
          </w:p>
        </w:tc>
        <w:tc>
          <w:tcPr>
            <w:tcW w:w="3870" w:type="dxa"/>
          </w:tcPr>
          <w:p w14:paraId="481B98F6" w14:textId="4140A6ED" w:rsidR="00DD1EE0" w:rsidRPr="00FA3865" w:rsidRDefault="00CF1804" w:rsidP="00CF1804">
            <w:pPr>
              <w:autoSpaceDE w:val="0"/>
              <w:autoSpaceDN w:val="0"/>
              <w:adjustRightInd w:val="0"/>
              <w:rPr>
                <w:sz w:val="20"/>
                <w:szCs w:val="20"/>
                <w:lang w:val="en-US"/>
              </w:rPr>
            </w:pPr>
            <w:r w:rsidRPr="00FA3865">
              <w:rPr>
                <w:sz w:val="20"/>
                <w:szCs w:val="20"/>
                <w:lang w:val="en-US"/>
              </w:rPr>
              <w:t xml:space="preserve">They </w:t>
            </w:r>
            <w:r w:rsidR="00DD1EE0" w:rsidRPr="00FA3865">
              <w:rPr>
                <w:sz w:val="20"/>
                <w:szCs w:val="20"/>
                <w:lang w:val="en-US"/>
              </w:rPr>
              <w:t xml:space="preserve">present evidence that some reviewers write reviews without purchasing the products. </w:t>
            </w:r>
            <w:r w:rsidRPr="00FA3865">
              <w:rPr>
                <w:sz w:val="20"/>
                <w:szCs w:val="20"/>
                <w:lang w:val="en-US"/>
              </w:rPr>
              <w:t>These reviews</w:t>
            </w:r>
            <w:r w:rsidRPr="00FA3865" w:rsidDel="00CF1804">
              <w:rPr>
                <w:sz w:val="20"/>
                <w:szCs w:val="20"/>
                <w:lang w:val="en-US"/>
              </w:rPr>
              <w:t xml:space="preserve"> </w:t>
            </w:r>
            <w:r w:rsidRPr="00FA3865">
              <w:rPr>
                <w:sz w:val="20"/>
                <w:szCs w:val="20"/>
                <w:lang w:val="en-US"/>
              </w:rPr>
              <w:t xml:space="preserve">have systematically lower </w:t>
            </w:r>
            <w:r w:rsidR="00DD1EE0" w:rsidRPr="00FA3865">
              <w:rPr>
                <w:sz w:val="20"/>
                <w:szCs w:val="20"/>
                <w:lang w:val="en-US"/>
              </w:rPr>
              <w:t xml:space="preserve">ratings and </w:t>
            </w:r>
            <w:r w:rsidRPr="00FA3865">
              <w:rPr>
                <w:sz w:val="20"/>
                <w:szCs w:val="20"/>
                <w:lang w:val="en-US"/>
              </w:rPr>
              <w:t xml:space="preserve">different </w:t>
            </w:r>
            <w:r w:rsidR="00DD1EE0" w:rsidRPr="00FA3865">
              <w:rPr>
                <w:sz w:val="20"/>
                <w:szCs w:val="20"/>
                <w:lang w:val="en-US"/>
              </w:rPr>
              <w:t>text comments</w:t>
            </w:r>
            <w:r w:rsidRPr="00FA3865">
              <w:rPr>
                <w:sz w:val="20"/>
                <w:szCs w:val="20"/>
                <w:lang w:val="en-US"/>
              </w:rPr>
              <w:t xml:space="preserve">, and </w:t>
            </w:r>
            <w:r w:rsidR="00DD1EE0" w:rsidRPr="00FA3865">
              <w:rPr>
                <w:sz w:val="20"/>
                <w:szCs w:val="20"/>
                <w:lang w:val="en-US"/>
              </w:rPr>
              <w:t>these reviewers are some of the firm’s best customers.</w:t>
            </w:r>
          </w:p>
        </w:tc>
        <w:tc>
          <w:tcPr>
            <w:tcW w:w="1350" w:type="dxa"/>
          </w:tcPr>
          <w:p w14:paraId="65C7F593" w14:textId="77777777" w:rsidR="00DD1EE0" w:rsidRPr="00FA3865" w:rsidRDefault="00DD1EE0" w:rsidP="00236CC1">
            <w:pPr>
              <w:jc w:val="center"/>
              <w:rPr>
                <w:sz w:val="20"/>
                <w:szCs w:val="20"/>
                <w:lang w:val="en-US"/>
              </w:rPr>
            </w:pPr>
            <w:r w:rsidRPr="00FA3865">
              <w:rPr>
                <w:sz w:val="20"/>
                <w:szCs w:val="20"/>
                <w:lang w:val="en-US"/>
              </w:rPr>
              <w:t>No</w:t>
            </w:r>
          </w:p>
        </w:tc>
      </w:tr>
      <w:tr w:rsidR="00DD1EE0" w:rsidRPr="00FA3865" w14:paraId="062B82BA" w14:textId="77777777" w:rsidTr="00665E90">
        <w:tc>
          <w:tcPr>
            <w:tcW w:w="1350" w:type="dxa"/>
          </w:tcPr>
          <w:p w14:paraId="7A55A731" w14:textId="5AE2EF4E" w:rsidR="00DD1EE0" w:rsidRPr="00FA3865" w:rsidRDefault="00204E64" w:rsidP="00236CC1">
            <w:pPr>
              <w:rPr>
                <w:sz w:val="20"/>
                <w:szCs w:val="20"/>
                <w:lang w:val="en-US"/>
              </w:rPr>
            </w:pPr>
            <w:r w:rsidRPr="00FA3865">
              <w:rPr>
                <w:sz w:val="20"/>
                <w:szCs w:val="20"/>
                <w:lang w:val="en-US"/>
              </w:rPr>
              <w:t>Classification</w:t>
            </w:r>
          </w:p>
        </w:tc>
        <w:tc>
          <w:tcPr>
            <w:tcW w:w="1080" w:type="dxa"/>
          </w:tcPr>
          <w:p w14:paraId="56546E68" w14:textId="23B08115" w:rsidR="00DD1EE0" w:rsidRPr="00FA3865" w:rsidRDefault="0058269C" w:rsidP="00A058B2">
            <w:pPr>
              <w:rPr>
                <w:sz w:val="20"/>
                <w:szCs w:val="20"/>
                <w:lang w:val="en-US"/>
              </w:rPr>
            </w:pPr>
            <w:r w:rsidRPr="00FA3865">
              <w:rPr>
                <w:noProof/>
                <w:sz w:val="20"/>
                <w:szCs w:val="20"/>
                <w:lang w:val="en-US"/>
              </w:rPr>
              <w:t>Tirunillai &amp; Tellis, 2012</w:t>
            </w:r>
          </w:p>
        </w:tc>
        <w:tc>
          <w:tcPr>
            <w:tcW w:w="1260" w:type="dxa"/>
          </w:tcPr>
          <w:p w14:paraId="001C6BFE" w14:textId="77777777" w:rsidR="00DD1EE0" w:rsidRPr="00FA3865" w:rsidRDefault="00DD1EE0" w:rsidP="00236CC1">
            <w:pPr>
              <w:rPr>
                <w:sz w:val="20"/>
                <w:szCs w:val="20"/>
                <w:lang w:val="en-US"/>
              </w:rPr>
            </w:pPr>
            <w:r w:rsidRPr="00FA3865">
              <w:rPr>
                <w:sz w:val="20"/>
                <w:szCs w:val="20"/>
                <w:lang w:val="en-US"/>
              </w:rPr>
              <w:t>Shopping websites such as Amazon</w:t>
            </w:r>
          </w:p>
        </w:tc>
        <w:tc>
          <w:tcPr>
            <w:tcW w:w="1440" w:type="dxa"/>
          </w:tcPr>
          <w:p w14:paraId="5D67AB70" w14:textId="77777777" w:rsidR="00DD1EE0" w:rsidRPr="00FA3865" w:rsidRDefault="00DD1EE0" w:rsidP="00236CC1">
            <w:pPr>
              <w:rPr>
                <w:sz w:val="20"/>
                <w:szCs w:val="20"/>
                <w:lang w:val="en-US"/>
              </w:rPr>
            </w:pPr>
            <w:r w:rsidRPr="00FA3865">
              <w:rPr>
                <w:sz w:val="20"/>
                <w:szCs w:val="20"/>
                <w:lang w:val="en-US"/>
              </w:rPr>
              <w:t>Naïve Bayes, SVM (valence)</w:t>
            </w:r>
          </w:p>
        </w:tc>
        <w:tc>
          <w:tcPr>
            <w:tcW w:w="1530" w:type="dxa"/>
          </w:tcPr>
          <w:p w14:paraId="6D28E26B" w14:textId="77777777" w:rsidR="00DD1EE0" w:rsidRPr="00FA3865" w:rsidRDefault="00DD1EE0" w:rsidP="00236CC1">
            <w:pPr>
              <w:rPr>
                <w:sz w:val="20"/>
                <w:szCs w:val="20"/>
                <w:lang w:val="en-US"/>
              </w:rPr>
            </w:pPr>
            <w:r w:rsidRPr="00FA3865">
              <w:rPr>
                <w:sz w:val="20"/>
                <w:szCs w:val="20"/>
                <w:lang w:val="en-US"/>
              </w:rPr>
              <w:t>Stock performance (return, idiosyncratic risk, trading volume)</w:t>
            </w:r>
          </w:p>
        </w:tc>
        <w:tc>
          <w:tcPr>
            <w:tcW w:w="2430" w:type="dxa"/>
          </w:tcPr>
          <w:p w14:paraId="54831F53" w14:textId="38E7EFE2" w:rsidR="00DD1EE0" w:rsidRPr="00FA3865" w:rsidRDefault="00106DD5" w:rsidP="00236CC1">
            <w:pPr>
              <w:rPr>
                <w:sz w:val="20"/>
                <w:szCs w:val="20"/>
                <w:lang w:val="en-US"/>
              </w:rPr>
            </w:pPr>
            <w:r w:rsidRPr="00FA3865">
              <w:rPr>
                <w:sz w:val="20"/>
                <w:szCs w:val="20"/>
                <w:lang w:val="en-US"/>
              </w:rPr>
              <w:t>V</w:t>
            </w:r>
            <w:r w:rsidR="00CA0663" w:rsidRPr="00FA3865">
              <w:rPr>
                <w:sz w:val="20"/>
                <w:szCs w:val="20"/>
                <w:lang w:val="en-US"/>
              </w:rPr>
              <w:t>alence of chatter</w:t>
            </w:r>
          </w:p>
        </w:tc>
        <w:tc>
          <w:tcPr>
            <w:tcW w:w="3870" w:type="dxa"/>
          </w:tcPr>
          <w:p w14:paraId="4555A81E" w14:textId="24C39D33" w:rsidR="00DD1EE0" w:rsidRPr="00FA3865" w:rsidRDefault="00DD1EE0" w:rsidP="0078046E">
            <w:pPr>
              <w:rPr>
                <w:sz w:val="20"/>
                <w:szCs w:val="20"/>
                <w:lang w:val="en-US"/>
              </w:rPr>
            </w:pPr>
            <w:r w:rsidRPr="00FA3865">
              <w:rPr>
                <w:sz w:val="20"/>
                <w:szCs w:val="20"/>
                <w:lang w:val="en-US"/>
              </w:rPr>
              <w:t xml:space="preserve">Volume of chatter leads abnormal returns by a few days. </w:t>
            </w:r>
            <w:r w:rsidR="0078046E" w:rsidRPr="00FA3865">
              <w:rPr>
                <w:sz w:val="20"/>
                <w:szCs w:val="20"/>
                <w:lang w:val="en-US"/>
              </w:rPr>
              <w:t xml:space="preserve">Among </w:t>
            </w:r>
            <w:r w:rsidRPr="00FA3865">
              <w:rPr>
                <w:sz w:val="20"/>
                <w:szCs w:val="20"/>
                <w:lang w:val="en-US"/>
              </w:rPr>
              <w:t xml:space="preserve">the metrics of UGC, volume of chatter has the strongest </w:t>
            </w:r>
            <w:r w:rsidR="0078046E" w:rsidRPr="00FA3865">
              <w:rPr>
                <w:sz w:val="20"/>
                <w:szCs w:val="20"/>
                <w:lang w:val="en-US"/>
              </w:rPr>
              <w:t>relationship with</w:t>
            </w:r>
            <w:r w:rsidRPr="00FA3865">
              <w:rPr>
                <w:sz w:val="20"/>
                <w:szCs w:val="20"/>
                <w:lang w:val="en-US"/>
              </w:rPr>
              <w:t xml:space="preserve"> abnormal returns and trading volume. The</w:t>
            </w:r>
            <w:r w:rsidR="0078046E" w:rsidRPr="00FA3865">
              <w:rPr>
                <w:sz w:val="20"/>
                <w:szCs w:val="20"/>
                <w:lang w:val="en-US"/>
              </w:rPr>
              <w:t>re is asymmetric</w:t>
            </w:r>
            <w:r w:rsidRPr="00FA3865">
              <w:rPr>
                <w:sz w:val="20"/>
                <w:szCs w:val="20"/>
                <w:lang w:val="en-US"/>
              </w:rPr>
              <w:t xml:space="preserve"> effect of negative </w:t>
            </w:r>
            <w:r w:rsidR="0078046E" w:rsidRPr="00FA3865">
              <w:rPr>
                <w:sz w:val="20"/>
                <w:szCs w:val="20"/>
                <w:lang w:val="en-US"/>
              </w:rPr>
              <w:t xml:space="preserve">metrics of UGC </w:t>
            </w:r>
            <w:r w:rsidRPr="00FA3865">
              <w:rPr>
                <w:sz w:val="20"/>
                <w:szCs w:val="20"/>
                <w:lang w:val="en-US"/>
              </w:rPr>
              <w:t xml:space="preserve">and positive metrics of UGC on abnormal returns. </w:t>
            </w:r>
          </w:p>
        </w:tc>
        <w:tc>
          <w:tcPr>
            <w:tcW w:w="1350" w:type="dxa"/>
          </w:tcPr>
          <w:p w14:paraId="021F4F22" w14:textId="77777777" w:rsidR="00DD1EE0" w:rsidRPr="00FA3865" w:rsidRDefault="00DD1EE0" w:rsidP="00236CC1">
            <w:pPr>
              <w:jc w:val="center"/>
              <w:rPr>
                <w:sz w:val="20"/>
                <w:szCs w:val="20"/>
                <w:lang w:val="en-US"/>
              </w:rPr>
            </w:pPr>
            <w:r w:rsidRPr="00FA3865">
              <w:rPr>
                <w:sz w:val="20"/>
                <w:szCs w:val="20"/>
                <w:lang w:val="en-US"/>
              </w:rPr>
              <w:t>No</w:t>
            </w:r>
          </w:p>
        </w:tc>
      </w:tr>
      <w:tr w:rsidR="00DD1EE0" w:rsidRPr="00FA3865" w14:paraId="23340295" w14:textId="77777777" w:rsidTr="00665E90">
        <w:tc>
          <w:tcPr>
            <w:tcW w:w="1350" w:type="dxa"/>
          </w:tcPr>
          <w:p w14:paraId="4E42D5F7" w14:textId="5BC64F6F" w:rsidR="00DD1EE0" w:rsidRPr="00FA3865" w:rsidRDefault="009C38E1" w:rsidP="00236CC1">
            <w:pPr>
              <w:rPr>
                <w:sz w:val="20"/>
                <w:szCs w:val="20"/>
                <w:lang w:val="en-US"/>
              </w:rPr>
            </w:pPr>
            <w:r w:rsidRPr="00FA3865">
              <w:rPr>
                <w:sz w:val="20"/>
                <w:szCs w:val="20"/>
                <w:lang w:val="en-US"/>
              </w:rPr>
              <w:lastRenderedPageBreak/>
              <w:t>Classification</w:t>
            </w:r>
          </w:p>
        </w:tc>
        <w:tc>
          <w:tcPr>
            <w:tcW w:w="1080" w:type="dxa"/>
          </w:tcPr>
          <w:p w14:paraId="17CABC93" w14:textId="37791FFE" w:rsidR="00DD1EE0" w:rsidRPr="00FA3865" w:rsidRDefault="00747CFB" w:rsidP="00A058B2">
            <w:pPr>
              <w:rPr>
                <w:sz w:val="20"/>
                <w:szCs w:val="20"/>
                <w:lang w:val="en-US"/>
              </w:rPr>
            </w:pPr>
            <w:r w:rsidRPr="00FA3865">
              <w:rPr>
                <w:noProof/>
                <w:sz w:val="20"/>
                <w:szCs w:val="20"/>
                <w:lang w:val="en-US"/>
              </w:rPr>
              <w:t>Tirunillai &amp; Tellis, 2017</w:t>
            </w:r>
          </w:p>
        </w:tc>
        <w:tc>
          <w:tcPr>
            <w:tcW w:w="1260" w:type="dxa"/>
          </w:tcPr>
          <w:p w14:paraId="57B10049" w14:textId="77777777" w:rsidR="00DD1EE0" w:rsidRPr="00FA3865" w:rsidRDefault="00DD1EE0" w:rsidP="00236CC1">
            <w:pPr>
              <w:rPr>
                <w:sz w:val="20"/>
                <w:szCs w:val="20"/>
                <w:lang w:val="en-US"/>
              </w:rPr>
            </w:pPr>
            <w:r w:rsidRPr="00FA3865">
              <w:rPr>
                <w:sz w:val="20"/>
                <w:szCs w:val="20"/>
                <w:lang w:val="en-US"/>
              </w:rPr>
              <w:t>Consumer goods</w:t>
            </w:r>
          </w:p>
        </w:tc>
        <w:tc>
          <w:tcPr>
            <w:tcW w:w="1440" w:type="dxa"/>
          </w:tcPr>
          <w:p w14:paraId="3C64C2CB" w14:textId="77777777" w:rsidR="00DD1EE0" w:rsidRPr="00FA3865" w:rsidRDefault="00DD1EE0" w:rsidP="00236CC1">
            <w:pPr>
              <w:rPr>
                <w:sz w:val="20"/>
                <w:szCs w:val="20"/>
                <w:lang w:val="en-US"/>
              </w:rPr>
            </w:pPr>
            <w:r w:rsidRPr="00FA3865">
              <w:rPr>
                <w:sz w:val="20"/>
                <w:szCs w:val="20"/>
                <w:lang w:val="en-US"/>
              </w:rPr>
              <w:t>Naïve Bayes, SVM (valence)</w:t>
            </w:r>
          </w:p>
        </w:tc>
        <w:tc>
          <w:tcPr>
            <w:tcW w:w="1530" w:type="dxa"/>
          </w:tcPr>
          <w:p w14:paraId="0091AA29" w14:textId="77777777" w:rsidR="00DD1EE0" w:rsidRPr="00FA3865" w:rsidRDefault="00DD1EE0" w:rsidP="00236CC1">
            <w:pPr>
              <w:rPr>
                <w:sz w:val="20"/>
                <w:szCs w:val="20"/>
                <w:lang w:val="en-US"/>
              </w:rPr>
            </w:pPr>
            <w:r w:rsidRPr="00FA3865">
              <w:rPr>
                <w:sz w:val="20"/>
                <w:szCs w:val="20"/>
                <w:lang w:val="en-US"/>
              </w:rPr>
              <w:t>Online chatter (popularity, negativity, visibility, virality)</w:t>
            </w:r>
          </w:p>
        </w:tc>
        <w:tc>
          <w:tcPr>
            <w:tcW w:w="2430" w:type="dxa"/>
          </w:tcPr>
          <w:p w14:paraId="6F399426" w14:textId="77C79DF9" w:rsidR="00DD1EE0" w:rsidRPr="00FA3865" w:rsidRDefault="00106DD5" w:rsidP="00236CC1">
            <w:pPr>
              <w:rPr>
                <w:sz w:val="20"/>
                <w:szCs w:val="20"/>
                <w:lang w:val="en-US"/>
              </w:rPr>
            </w:pPr>
            <w:r w:rsidRPr="00FA3865">
              <w:rPr>
                <w:sz w:val="20"/>
                <w:szCs w:val="20"/>
                <w:lang w:val="en-US"/>
              </w:rPr>
              <w:t>None</w:t>
            </w:r>
          </w:p>
        </w:tc>
        <w:tc>
          <w:tcPr>
            <w:tcW w:w="3870" w:type="dxa"/>
          </w:tcPr>
          <w:p w14:paraId="0EF56AEC" w14:textId="5DD6A5F0" w:rsidR="00DD1EE0" w:rsidRPr="00FA3865" w:rsidRDefault="00DD1EE0" w:rsidP="00A73D09">
            <w:pPr>
              <w:autoSpaceDE w:val="0"/>
              <w:autoSpaceDN w:val="0"/>
              <w:adjustRightInd w:val="0"/>
              <w:rPr>
                <w:sz w:val="20"/>
                <w:szCs w:val="20"/>
                <w:lang w:val="en-US"/>
              </w:rPr>
            </w:pPr>
            <w:r w:rsidRPr="00FA3865">
              <w:rPr>
                <w:sz w:val="20"/>
                <w:szCs w:val="20"/>
                <w:lang w:val="en-US"/>
              </w:rPr>
              <w:t xml:space="preserve">Offline </w:t>
            </w:r>
            <w:r w:rsidR="00A73D09" w:rsidRPr="00FA3865">
              <w:rPr>
                <w:sz w:val="20"/>
                <w:szCs w:val="20"/>
                <w:lang w:val="en-US"/>
              </w:rPr>
              <w:t xml:space="preserve">TV </w:t>
            </w:r>
            <w:r w:rsidRPr="00FA3865">
              <w:rPr>
                <w:sz w:val="20"/>
                <w:szCs w:val="20"/>
                <w:lang w:val="en-US"/>
              </w:rPr>
              <w:t xml:space="preserve">advertising </w:t>
            </w:r>
            <w:r w:rsidR="00A73D09" w:rsidRPr="00FA3865">
              <w:rPr>
                <w:sz w:val="20"/>
                <w:szCs w:val="20"/>
                <w:lang w:val="en-US"/>
              </w:rPr>
              <w:t xml:space="preserve">has </w:t>
            </w:r>
            <w:r w:rsidRPr="00FA3865">
              <w:rPr>
                <w:sz w:val="20"/>
                <w:szCs w:val="20"/>
                <w:lang w:val="en-US"/>
              </w:rPr>
              <w:t xml:space="preserve">a short positive effect on online chatter. This effect is stronger on information-spread </w:t>
            </w:r>
            <w:r w:rsidR="00246DAE" w:rsidRPr="00FA3865">
              <w:rPr>
                <w:sz w:val="20"/>
                <w:szCs w:val="20"/>
                <w:lang w:val="en-US"/>
              </w:rPr>
              <w:t>dimensions than</w:t>
            </w:r>
            <w:r w:rsidRPr="00FA3865">
              <w:rPr>
                <w:sz w:val="20"/>
                <w:szCs w:val="20"/>
                <w:lang w:val="en-US"/>
              </w:rPr>
              <w:t xml:space="preserve"> on content-based dimensions. Importantly, advertising has a small short-term effect in decreasing negativity in online chatter.</w:t>
            </w:r>
          </w:p>
        </w:tc>
        <w:tc>
          <w:tcPr>
            <w:tcW w:w="1350" w:type="dxa"/>
          </w:tcPr>
          <w:p w14:paraId="78139B26" w14:textId="77777777" w:rsidR="00DD1EE0" w:rsidRPr="00FA3865" w:rsidRDefault="00DD1EE0" w:rsidP="00236CC1">
            <w:pPr>
              <w:jc w:val="center"/>
              <w:rPr>
                <w:sz w:val="20"/>
                <w:szCs w:val="20"/>
                <w:lang w:val="en-US"/>
              </w:rPr>
            </w:pPr>
            <w:r w:rsidRPr="00FA3865">
              <w:rPr>
                <w:sz w:val="20"/>
                <w:szCs w:val="20"/>
                <w:lang w:val="en-US"/>
              </w:rPr>
              <w:t>No</w:t>
            </w:r>
          </w:p>
        </w:tc>
      </w:tr>
      <w:tr w:rsidR="00DD1EE0" w:rsidRPr="00FA3865" w14:paraId="6852E7C9" w14:textId="77777777" w:rsidTr="00665E90">
        <w:tc>
          <w:tcPr>
            <w:tcW w:w="1350" w:type="dxa"/>
          </w:tcPr>
          <w:p w14:paraId="1D53D8AF" w14:textId="4BCF0897" w:rsidR="00DD1EE0" w:rsidRPr="00FA3865" w:rsidRDefault="00421482" w:rsidP="00236CC1">
            <w:pPr>
              <w:rPr>
                <w:sz w:val="20"/>
                <w:szCs w:val="20"/>
                <w:lang w:val="en-US"/>
              </w:rPr>
            </w:pPr>
            <w:r w:rsidRPr="00FA3865">
              <w:rPr>
                <w:sz w:val="20"/>
                <w:szCs w:val="20"/>
                <w:lang w:val="en-US"/>
              </w:rPr>
              <w:t>Classification</w:t>
            </w:r>
          </w:p>
        </w:tc>
        <w:tc>
          <w:tcPr>
            <w:tcW w:w="1080" w:type="dxa"/>
          </w:tcPr>
          <w:p w14:paraId="34AC8126" w14:textId="5C8B7BFE" w:rsidR="00DD1EE0" w:rsidRPr="00FA3865" w:rsidRDefault="008E1639" w:rsidP="00236CC1">
            <w:pPr>
              <w:rPr>
                <w:sz w:val="20"/>
                <w:szCs w:val="20"/>
                <w:lang w:val="en-US"/>
              </w:rPr>
            </w:pPr>
            <w:r w:rsidRPr="00FA3865">
              <w:rPr>
                <w:noProof/>
                <w:sz w:val="20"/>
                <w:szCs w:val="20"/>
                <w:lang w:val="en-US"/>
              </w:rPr>
              <w:t>Wu</w:t>
            </w:r>
            <w:r w:rsidR="00096463" w:rsidRPr="00FA3865">
              <w:rPr>
                <w:noProof/>
                <w:sz w:val="20"/>
                <w:szCs w:val="20"/>
                <w:lang w:val="en-US"/>
              </w:rPr>
              <w:t xml:space="preserve"> et al.</w:t>
            </w:r>
            <w:r w:rsidR="00E24B61" w:rsidRPr="00FA3865">
              <w:rPr>
                <w:noProof/>
                <w:sz w:val="20"/>
                <w:szCs w:val="20"/>
                <w:lang w:val="en-US"/>
              </w:rPr>
              <w:t>, 2015</w:t>
            </w:r>
          </w:p>
        </w:tc>
        <w:tc>
          <w:tcPr>
            <w:tcW w:w="1260" w:type="dxa"/>
          </w:tcPr>
          <w:p w14:paraId="58E364E5" w14:textId="77777777" w:rsidR="00DD1EE0" w:rsidRPr="00FA3865" w:rsidRDefault="00DD1EE0" w:rsidP="00236CC1">
            <w:pPr>
              <w:rPr>
                <w:sz w:val="20"/>
                <w:szCs w:val="20"/>
                <w:lang w:val="en-US"/>
              </w:rPr>
            </w:pPr>
            <w:r w:rsidRPr="00FA3865">
              <w:rPr>
                <w:sz w:val="20"/>
                <w:szCs w:val="20"/>
                <w:lang w:val="en-US"/>
              </w:rPr>
              <w:t xml:space="preserve">Restaurant </w:t>
            </w:r>
          </w:p>
        </w:tc>
        <w:tc>
          <w:tcPr>
            <w:tcW w:w="1440" w:type="dxa"/>
          </w:tcPr>
          <w:p w14:paraId="26A29A15" w14:textId="77777777" w:rsidR="00DD1EE0" w:rsidRPr="00FA3865" w:rsidRDefault="00DD1EE0" w:rsidP="00236CC1">
            <w:pPr>
              <w:pStyle w:val="NormalWeb"/>
              <w:spacing w:before="0" w:beforeAutospacing="0" w:after="0" w:afterAutospacing="0"/>
              <w:rPr>
                <w:rFonts w:eastAsiaTheme="minorEastAsia"/>
                <w:sz w:val="20"/>
                <w:szCs w:val="20"/>
                <w:lang w:val="en-US"/>
              </w:rPr>
            </w:pPr>
            <w:proofErr w:type="spellStart"/>
            <w:r w:rsidRPr="00FA3865">
              <w:rPr>
                <w:rFonts w:eastAsiaTheme="minorEastAsia"/>
                <w:sz w:val="20"/>
                <w:szCs w:val="20"/>
                <w:lang w:val="en-US"/>
              </w:rPr>
              <w:t>AlchemyAPI</w:t>
            </w:r>
            <w:proofErr w:type="spellEnd"/>
            <w:r w:rsidRPr="00FA3865">
              <w:rPr>
                <w:rFonts w:eastAsiaTheme="minorEastAsia"/>
                <w:sz w:val="20"/>
                <w:szCs w:val="20"/>
                <w:lang w:val="en-US"/>
              </w:rPr>
              <w:t xml:space="preserve"> </w:t>
            </w:r>
          </w:p>
          <w:p w14:paraId="46FDD8E4" w14:textId="77777777" w:rsidR="00DD1EE0" w:rsidRPr="00FA3865" w:rsidRDefault="00DD1EE0" w:rsidP="00236CC1">
            <w:pPr>
              <w:rPr>
                <w:sz w:val="20"/>
                <w:szCs w:val="20"/>
                <w:lang w:val="en-US"/>
              </w:rPr>
            </w:pPr>
          </w:p>
        </w:tc>
        <w:tc>
          <w:tcPr>
            <w:tcW w:w="1530" w:type="dxa"/>
          </w:tcPr>
          <w:p w14:paraId="137684B0" w14:textId="77777777" w:rsidR="00DD1EE0" w:rsidRPr="00FA3865" w:rsidRDefault="00DD1EE0" w:rsidP="00236CC1">
            <w:pPr>
              <w:rPr>
                <w:sz w:val="20"/>
                <w:szCs w:val="20"/>
                <w:lang w:val="en-US"/>
              </w:rPr>
            </w:pPr>
            <w:r w:rsidRPr="00FA3865">
              <w:rPr>
                <w:sz w:val="20"/>
                <w:szCs w:val="20"/>
                <w:lang w:val="en-US"/>
              </w:rPr>
              <w:t>Restaurant choice</w:t>
            </w:r>
          </w:p>
        </w:tc>
        <w:tc>
          <w:tcPr>
            <w:tcW w:w="2430" w:type="dxa"/>
          </w:tcPr>
          <w:p w14:paraId="44CD0FF5" w14:textId="4DFE36B7" w:rsidR="00DD1EE0" w:rsidRPr="00FA3865" w:rsidRDefault="00991584" w:rsidP="00236CC1">
            <w:pPr>
              <w:rPr>
                <w:sz w:val="20"/>
                <w:szCs w:val="20"/>
                <w:lang w:val="en-US"/>
              </w:rPr>
            </w:pPr>
            <w:r w:rsidRPr="00FA3865">
              <w:rPr>
                <w:sz w:val="20"/>
                <w:szCs w:val="20"/>
                <w:lang w:val="en-US"/>
              </w:rPr>
              <w:t xml:space="preserve">Sentiment </w:t>
            </w:r>
          </w:p>
        </w:tc>
        <w:tc>
          <w:tcPr>
            <w:tcW w:w="3870" w:type="dxa"/>
          </w:tcPr>
          <w:p w14:paraId="09E9F071" w14:textId="0EA8BEBC" w:rsidR="00DD1EE0" w:rsidRPr="00FA3865" w:rsidRDefault="00DD1EE0" w:rsidP="00A2334B">
            <w:pPr>
              <w:rPr>
                <w:sz w:val="20"/>
                <w:szCs w:val="20"/>
                <w:lang w:val="en-US"/>
              </w:rPr>
            </w:pPr>
            <w:r w:rsidRPr="00FA3865">
              <w:rPr>
                <w:sz w:val="20"/>
                <w:szCs w:val="20"/>
                <w:lang w:val="en-US"/>
              </w:rPr>
              <w:t xml:space="preserve">The value from </w:t>
            </w:r>
            <w:proofErr w:type="spellStart"/>
            <w:r w:rsidRPr="00FA3865">
              <w:rPr>
                <w:sz w:val="20"/>
                <w:szCs w:val="20"/>
                <w:lang w:val="en-US"/>
              </w:rPr>
              <w:t>Dianping</w:t>
            </w:r>
            <w:proofErr w:type="spellEnd"/>
            <w:r w:rsidRPr="00FA3865">
              <w:rPr>
                <w:sz w:val="20"/>
                <w:szCs w:val="20"/>
                <w:lang w:val="en-US"/>
              </w:rPr>
              <w:t xml:space="preserve"> </w:t>
            </w:r>
            <w:r w:rsidR="000B6FBE" w:rsidRPr="00FA3865">
              <w:rPr>
                <w:sz w:val="20"/>
                <w:szCs w:val="20"/>
                <w:lang w:val="en-US"/>
              </w:rPr>
              <w:t xml:space="preserve">for each user </w:t>
            </w:r>
            <w:r w:rsidRPr="00FA3865">
              <w:rPr>
                <w:sz w:val="20"/>
                <w:szCs w:val="20"/>
                <w:lang w:val="en-US"/>
              </w:rPr>
              <w:t xml:space="preserve">is about 7 CNY, and </w:t>
            </w:r>
            <w:r w:rsidR="000B6FBE" w:rsidRPr="00FA3865">
              <w:rPr>
                <w:sz w:val="20"/>
                <w:szCs w:val="20"/>
                <w:lang w:val="en-US"/>
              </w:rPr>
              <w:t xml:space="preserve">the value for the reviewed restaurants is </w:t>
            </w:r>
            <w:r w:rsidRPr="00FA3865">
              <w:rPr>
                <w:sz w:val="20"/>
                <w:szCs w:val="20"/>
                <w:lang w:val="en-US"/>
              </w:rPr>
              <w:t xml:space="preserve">about 8.6 CNY </w:t>
            </w:r>
            <w:r w:rsidR="000B6FBE" w:rsidRPr="00FA3865">
              <w:rPr>
                <w:sz w:val="20"/>
                <w:szCs w:val="20"/>
                <w:lang w:val="en-US"/>
              </w:rPr>
              <w:t>per</w:t>
            </w:r>
            <w:r w:rsidRPr="00FA3865">
              <w:rPr>
                <w:sz w:val="20"/>
                <w:szCs w:val="20"/>
                <w:lang w:val="en-US"/>
              </w:rPr>
              <w:t xml:space="preserve"> user. The value</w:t>
            </w:r>
            <w:r w:rsidR="000B6FBE" w:rsidRPr="00FA3865">
              <w:rPr>
                <w:sz w:val="20"/>
                <w:szCs w:val="20"/>
                <w:lang w:val="en-US"/>
              </w:rPr>
              <w:t xml:space="preserve"> mostly</w:t>
            </w:r>
            <w:r w:rsidRPr="00FA3865">
              <w:rPr>
                <w:sz w:val="20"/>
                <w:szCs w:val="20"/>
                <w:lang w:val="en-US"/>
              </w:rPr>
              <w:t xml:space="preserve"> comes from reviews on restaurant quality, and </w:t>
            </w:r>
            <w:r w:rsidR="00A2334B" w:rsidRPr="00FA3865">
              <w:rPr>
                <w:sz w:val="20"/>
                <w:szCs w:val="20"/>
                <w:lang w:val="en-US"/>
              </w:rPr>
              <w:t>textual review information is</w:t>
            </w:r>
            <w:r w:rsidRPr="00FA3865">
              <w:rPr>
                <w:sz w:val="20"/>
                <w:szCs w:val="20"/>
                <w:lang w:val="en-US"/>
              </w:rPr>
              <w:t xml:space="preserve"> more valuable than numerical ratings.</w:t>
            </w:r>
            <w:r w:rsidR="000B6FBE" w:rsidRPr="00FA3865">
              <w:rPr>
                <w:sz w:val="20"/>
                <w:szCs w:val="20"/>
                <w:lang w:val="en-US"/>
              </w:rPr>
              <w:t xml:space="preserve"> </w:t>
            </w:r>
          </w:p>
        </w:tc>
        <w:tc>
          <w:tcPr>
            <w:tcW w:w="1350" w:type="dxa"/>
          </w:tcPr>
          <w:p w14:paraId="6EB9C8A2" w14:textId="77777777" w:rsidR="00DD1EE0" w:rsidRPr="00FA3865" w:rsidRDefault="00DD1EE0" w:rsidP="00236CC1">
            <w:pPr>
              <w:jc w:val="center"/>
              <w:rPr>
                <w:sz w:val="20"/>
                <w:szCs w:val="20"/>
                <w:lang w:val="en-US"/>
              </w:rPr>
            </w:pPr>
            <w:r w:rsidRPr="00FA3865">
              <w:rPr>
                <w:sz w:val="20"/>
                <w:szCs w:val="20"/>
                <w:lang w:val="en-US"/>
              </w:rPr>
              <w:t>No</w:t>
            </w:r>
          </w:p>
        </w:tc>
      </w:tr>
      <w:tr w:rsidR="005452B9" w:rsidRPr="00FA3865" w14:paraId="1465B80C" w14:textId="77777777" w:rsidTr="00665E90">
        <w:tc>
          <w:tcPr>
            <w:tcW w:w="1350" w:type="dxa"/>
          </w:tcPr>
          <w:p w14:paraId="1086EB5D" w14:textId="61A17806" w:rsidR="005452B9" w:rsidRPr="00FA3865" w:rsidRDefault="005452B9" w:rsidP="00236CC1">
            <w:pPr>
              <w:rPr>
                <w:sz w:val="20"/>
                <w:szCs w:val="20"/>
                <w:lang w:val="en-US"/>
              </w:rPr>
            </w:pPr>
            <w:r w:rsidRPr="00FA3865">
              <w:rPr>
                <w:sz w:val="20"/>
                <w:szCs w:val="20"/>
                <w:lang w:val="en-US"/>
              </w:rPr>
              <w:t>Classification</w:t>
            </w:r>
          </w:p>
        </w:tc>
        <w:tc>
          <w:tcPr>
            <w:tcW w:w="1080" w:type="dxa"/>
          </w:tcPr>
          <w:p w14:paraId="23001033" w14:textId="6E20A09A" w:rsidR="005452B9" w:rsidRPr="00FA3865" w:rsidRDefault="00096463" w:rsidP="00236CC1">
            <w:pPr>
              <w:rPr>
                <w:noProof/>
                <w:sz w:val="20"/>
                <w:szCs w:val="20"/>
                <w:lang w:val="en-US"/>
              </w:rPr>
            </w:pPr>
            <w:r w:rsidRPr="00FA3865">
              <w:rPr>
                <w:noProof/>
                <w:sz w:val="20"/>
                <w:szCs w:val="20"/>
                <w:lang w:val="en-US"/>
              </w:rPr>
              <w:t>Liu, Lee, &amp; Srinivasan (2019)</w:t>
            </w:r>
          </w:p>
        </w:tc>
        <w:tc>
          <w:tcPr>
            <w:tcW w:w="1260" w:type="dxa"/>
          </w:tcPr>
          <w:p w14:paraId="547A3DF5" w14:textId="0A68FD44" w:rsidR="005452B9" w:rsidRPr="00FA3865" w:rsidRDefault="00BE4085" w:rsidP="00236CC1">
            <w:pPr>
              <w:rPr>
                <w:sz w:val="20"/>
                <w:szCs w:val="20"/>
                <w:lang w:val="en-US"/>
              </w:rPr>
            </w:pPr>
            <w:r w:rsidRPr="00FA3865">
              <w:rPr>
                <w:sz w:val="20"/>
                <w:szCs w:val="20"/>
                <w:lang w:val="en-US"/>
              </w:rPr>
              <w:t>About 600 product categories</w:t>
            </w:r>
            <w:r w:rsidR="00764544" w:rsidRPr="00FA3865">
              <w:rPr>
                <w:sz w:val="20"/>
                <w:szCs w:val="20"/>
                <w:lang w:val="en-US"/>
              </w:rPr>
              <w:t xml:space="preserve"> in Home &amp; Garden and Technology departments </w:t>
            </w:r>
          </w:p>
        </w:tc>
        <w:tc>
          <w:tcPr>
            <w:tcW w:w="1440" w:type="dxa"/>
          </w:tcPr>
          <w:p w14:paraId="70A7BA24" w14:textId="18EEA982" w:rsidR="005452B9" w:rsidRPr="00FA3865" w:rsidRDefault="002E34D8" w:rsidP="00236CC1">
            <w:pPr>
              <w:pStyle w:val="NormalWeb"/>
              <w:spacing w:before="0" w:beforeAutospacing="0" w:after="0" w:afterAutospacing="0"/>
              <w:rPr>
                <w:rFonts w:eastAsiaTheme="minorEastAsia"/>
                <w:sz w:val="20"/>
                <w:szCs w:val="20"/>
                <w:lang w:val="en-US"/>
              </w:rPr>
            </w:pPr>
            <w:r w:rsidRPr="00FA3865">
              <w:rPr>
                <w:rFonts w:eastAsiaTheme="minorEastAsia"/>
                <w:sz w:val="20"/>
                <w:szCs w:val="20"/>
                <w:lang w:val="en-US"/>
              </w:rPr>
              <w:t>Supervised</w:t>
            </w:r>
            <w:r w:rsidR="00BE4085" w:rsidRPr="00FA3865">
              <w:rPr>
                <w:rFonts w:eastAsiaTheme="minorEastAsia"/>
                <w:sz w:val="20"/>
                <w:szCs w:val="20"/>
                <w:lang w:val="en-US"/>
              </w:rPr>
              <w:t xml:space="preserve"> learning </w:t>
            </w:r>
          </w:p>
        </w:tc>
        <w:tc>
          <w:tcPr>
            <w:tcW w:w="1530" w:type="dxa"/>
          </w:tcPr>
          <w:p w14:paraId="6D9CE49F" w14:textId="4812C48D" w:rsidR="005452B9" w:rsidRPr="00FA3865" w:rsidRDefault="00BE4085" w:rsidP="00236CC1">
            <w:pPr>
              <w:rPr>
                <w:sz w:val="20"/>
                <w:szCs w:val="20"/>
                <w:lang w:val="en-US"/>
              </w:rPr>
            </w:pPr>
            <w:r w:rsidRPr="00FA3865">
              <w:rPr>
                <w:sz w:val="20"/>
                <w:szCs w:val="20"/>
                <w:lang w:val="en-US"/>
              </w:rPr>
              <w:t xml:space="preserve">Sales </w:t>
            </w:r>
          </w:p>
        </w:tc>
        <w:tc>
          <w:tcPr>
            <w:tcW w:w="2430" w:type="dxa"/>
          </w:tcPr>
          <w:p w14:paraId="36FB972E" w14:textId="7B969564" w:rsidR="005452B9" w:rsidRPr="00FA3865" w:rsidRDefault="00764544" w:rsidP="00236CC1">
            <w:pPr>
              <w:rPr>
                <w:sz w:val="20"/>
                <w:szCs w:val="20"/>
                <w:lang w:val="en-US"/>
              </w:rPr>
            </w:pPr>
            <w:r w:rsidRPr="00FA3865">
              <w:rPr>
                <w:sz w:val="20"/>
                <w:szCs w:val="20"/>
                <w:lang w:val="en-US"/>
              </w:rPr>
              <w:t>Price and quality con</w:t>
            </w:r>
            <w:r w:rsidR="002E34D8" w:rsidRPr="00FA3865">
              <w:rPr>
                <w:sz w:val="20"/>
                <w:szCs w:val="20"/>
                <w:lang w:val="en-US"/>
              </w:rPr>
              <w:t>t</w:t>
            </w:r>
            <w:r w:rsidRPr="00FA3865">
              <w:rPr>
                <w:sz w:val="20"/>
                <w:szCs w:val="20"/>
                <w:lang w:val="en-US"/>
              </w:rPr>
              <w:t>ent dimensions</w:t>
            </w:r>
          </w:p>
        </w:tc>
        <w:tc>
          <w:tcPr>
            <w:tcW w:w="3870" w:type="dxa"/>
          </w:tcPr>
          <w:p w14:paraId="6CE39D72" w14:textId="7AEDCDF2" w:rsidR="005452B9" w:rsidRPr="00FA3865" w:rsidRDefault="003A57D2" w:rsidP="00A2334B">
            <w:pPr>
              <w:rPr>
                <w:sz w:val="20"/>
                <w:szCs w:val="20"/>
                <w:lang w:val="en-US"/>
              </w:rPr>
            </w:pPr>
            <w:r w:rsidRPr="00FA3865">
              <w:rPr>
                <w:sz w:val="20"/>
                <w:szCs w:val="20"/>
                <w:lang w:val="en-US"/>
              </w:rPr>
              <w:t>Aesthetic</w:t>
            </w:r>
            <w:r w:rsidR="00764544" w:rsidRPr="00FA3865">
              <w:rPr>
                <w:sz w:val="20"/>
                <w:szCs w:val="20"/>
                <w:lang w:val="en-US"/>
              </w:rPr>
              <w:t>s</w:t>
            </w:r>
            <w:r w:rsidRPr="00FA3865">
              <w:rPr>
                <w:sz w:val="20"/>
                <w:szCs w:val="20"/>
                <w:lang w:val="en-US"/>
              </w:rPr>
              <w:t xml:space="preserve"> and price content increase sales conversion. </w:t>
            </w:r>
          </w:p>
        </w:tc>
        <w:tc>
          <w:tcPr>
            <w:tcW w:w="1350" w:type="dxa"/>
          </w:tcPr>
          <w:p w14:paraId="731C012B" w14:textId="7C51522D" w:rsidR="005452B9" w:rsidRPr="00FA3865" w:rsidRDefault="00096463" w:rsidP="00236CC1">
            <w:pPr>
              <w:jc w:val="center"/>
              <w:rPr>
                <w:sz w:val="20"/>
                <w:szCs w:val="20"/>
                <w:lang w:val="en-US"/>
              </w:rPr>
            </w:pPr>
            <w:r w:rsidRPr="00FA3865">
              <w:rPr>
                <w:sz w:val="20"/>
                <w:szCs w:val="20"/>
                <w:lang w:val="en-US"/>
              </w:rPr>
              <w:t xml:space="preserve">Yes (SVM, Naïve Bayes, LSTM, recursive neural networks, CNN </w:t>
            </w:r>
          </w:p>
        </w:tc>
      </w:tr>
      <w:tr w:rsidR="00DD1EE0" w:rsidRPr="00FA3865" w14:paraId="288ACC48" w14:textId="77777777" w:rsidTr="00665E90">
        <w:tc>
          <w:tcPr>
            <w:tcW w:w="1350" w:type="dxa"/>
          </w:tcPr>
          <w:p w14:paraId="4F92EA74" w14:textId="0275E258" w:rsidR="00DD1EE0" w:rsidRPr="00FA3865" w:rsidRDefault="00DE4D53" w:rsidP="00236CC1">
            <w:pPr>
              <w:rPr>
                <w:sz w:val="20"/>
                <w:szCs w:val="20"/>
                <w:lang w:val="en-US"/>
              </w:rPr>
            </w:pPr>
            <w:r w:rsidRPr="00FA3865">
              <w:rPr>
                <w:sz w:val="20"/>
                <w:szCs w:val="20"/>
                <w:lang w:val="en-US"/>
              </w:rPr>
              <w:t>Classification</w:t>
            </w:r>
          </w:p>
        </w:tc>
        <w:tc>
          <w:tcPr>
            <w:tcW w:w="1080" w:type="dxa"/>
          </w:tcPr>
          <w:p w14:paraId="52393536" w14:textId="23777937" w:rsidR="00DD1EE0" w:rsidRPr="00FA3865" w:rsidRDefault="00167139" w:rsidP="00167139">
            <w:pPr>
              <w:rPr>
                <w:sz w:val="20"/>
                <w:szCs w:val="20"/>
                <w:lang w:val="en-US"/>
              </w:rPr>
            </w:pPr>
            <w:r w:rsidRPr="00FA3865">
              <w:rPr>
                <w:noProof/>
                <w:sz w:val="20"/>
                <w:szCs w:val="20"/>
                <w:lang w:val="en-US"/>
              </w:rPr>
              <w:t>Zhang &amp; Godes, 2018</w:t>
            </w:r>
          </w:p>
        </w:tc>
        <w:tc>
          <w:tcPr>
            <w:tcW w:w="1260" w:type="dxa"/>
          </w:tcPr>
          <w:p w14:paraId="77BB46FC" w14:textId="77777777" w:rsidR="00DD1EE0" w:rsidRPr="00FA3865" w:rsidRDefault="00DD1EE0" w:rsidP="00236CC1">
            <w:pPr>
              <w:rPr>
                <w:sz w:val="20"/>
                <w:szCs w:val="20"/>
                <w:lang w:val="en-US"/>
              </w:rPr>
            </w:pPr>
            <w:r w:rsidRPr="00FA3865">
              <w:rPr>
                <w:sz w:val="20"/>
                <w:szCs w:val="20"/>
                <w:lang w:val="en-US"/>
              </w:rPr>
              <w:t>Book</w:t>
            </w:r>
          </w:p>
        </w:tc>
        <w:tc>
          <w:tcPr>
            <w:tcW w:w="1440" w:type="dxa"/>
          </w:tcPr>
          <w:p w14:paraId="669F20BD" w14:textId="77777777" w:rsidR="00DD1EE0" w:rsidRPr="00FA3865" w:rsidRDefault="00DD1EE0" w:rsidP="00236CC1">
            <w:pPr>
              <w:rPr>
                <w:sz w:val="20"/>
                <w:szCs w:val="20"/>
                <w:lang w:val="en-US"/>
              </w:rPr>
            </w:pPr>
            <w:r w:rsidRPr="00FA3865">
              <w:rPr>
                <w:sz w:val="20"/>
                <w:szCs w:val="20"/>
                <w:lang w:val="en-US"/>
              </w:rPr>
              <w:t xml:space="preserve">Manual coding + Supervised learning in </w:t>
            </w:r>
            <w:proofErr w:type="spellStart"/>
            <w:r w:rsidRPr="00FA3865">
              <w:rPr>
                <w:sz w:val="20"/>
                <w:szCs w:val="20"/>
                <w:lang w:val="en-US"/>
              </w:rPr>
              <w:t>RTextTools</w:t>
            </w:r>
            <w:proofErr w:type="spellEnd"/>
            <w:r w:rsidRPr="00FA3865">
              <w:rPr>
                <w:sz w:val="20"/>
                <w:szCs w:val="20"/>
                <w:lang w:val="en-US"/>
              </w:rPr>
              <w:t xml:space="preserve"> (Review informative or not)</w:t>
            </w:r>
          </w:p>
        </w:tc>
        <w:tc>
          <w:tcPr>
            <w:tcW w:w="1530" w:type="dxa"/>
          </w:tcPr>
          <w:p w14:paraId="01B7E1C8" w14:textId="77777777" w:rsidR="00DD1EE0" w:rsidRPr="00FA3865" w:rsidRDefault="00DD1EE0" w:rsidP="00236CC1">
            <w:pPr>
              <w:rPr>
                <w:sz w:val="20"/>
                <w:szCs w:val="20"/>
                <w:lang w:val="en-US"/>
              </w:rPr>
            </w:pPr>
            <w:r w:rsidRPr="00FA3865">
              <w:rPr>
                <w:sz w:val="20"/>
                <w:szCs w:val="20"/>
                <w:lang w:val="en-US"/>
              </w:rPr>
              <w:t xml:space="preserve">Posted rating (decision quality) </w:t>
            </w:r>
          </w:p>
        </w:tc>
        <w:tc>
          <w:tcPr>
            <w:tcW w:w="2430" w:type="dxa"/>
          </w:tcPr>
          <w:p w14:paraId="065D7772" w14:textId="30E02EB5" w:rsidR="00DD1EE0" w:rsidRPr="00FA3865" w:rsidRDefault="00991584" w:rsidP="00236CC1">
            <w:pPr>
              <w:rPr>
                <w:sz w:val="20"/>
                <w:szCs w:val="20"/>
                <w:lang w:val="en-US"/>
              </w:rPr>
            </w:pPr>
            <w:r w:rsidRPr="00FA3865">
              <w:rPr>
                <w:sz w:val="20"/>
                <w:szCs w:val="20"/>
                <w:lang w:val="en-US"/>
              </w:rPr>
              <w:t>Informativeness of review</w:t>
            </w:r>
          </w:p>
        </w:tc>
        <w:tc>
          <w:tcPr>
            <w:tcW w:w="3870" w:type="dxa"/>
          </w:tcPr>
          <w:p w14:paraId="4ABC1653" w14:textId="6F7B9920" w:rsidR="00DD1EE0" w:rsidRPr="00FA3865" w:rsidRDefault="00702CE2" w:rsidP="00702CE2">
            <w:pPr>
              <w:autoSpaceDE w:val="0"/>
              <w:autoSpaceDN w:val="0"/>
              <w:adjustRightInd w:val="0"/>
              <w:rPr>
                <w:sz w:val="20"/>
                <w:szCs w:val="20"/>
                <w:lang w:val="en-US"/>
              </w:rPr>
            </w:pPr>
            <w:r w:rsidRPr="00FA3865">
              <w:rPr>
                <w:sz w:val="20"/>
                <w:szCs w:val="20"/>
                <w:lang w:val="en-US"/>
              </w:rPr>
              <w:t>H</w:t>
            </w:r>
            <w:r w:rsidR="00DD1EE0" w:rsidRPr="00FA3865">
              <w:rPr>
                <w:sz w:val="20"/>
                <w:szCs w:val="20"/>
                <w:lang w:val="en-US"/>
              </w:rPr>
              <w:t xml:space="preserve">aving more ties </w:t>
            </w:r>
            <w:r w:rsidRPr="00FA3865">
              <w:rPr>
                <w:sz w:val="20"/>
                <w:szCs w:val="20"/>
                <w:lang w:val="en-US"/>
              </w:rPr>
              <w:t xml:space="preserve">can </w:t>
            </w:r>
            <w:r w:rsidR="00DD1EE0" w:rsidRPr="00FA3865">
              <w:rPr>
                <w:sz w:val="20"/>
                <w:szCs w:val="20"/>
                <w:lang w:val="en-US"/>
              </w:rPr>
              <w:t>lead to better decisions</w:t>
            </w:r>
            <w:r w:rsidRPr="00FA3865">
              <w:rPr>
                <w:sz w:val="20"/>
                <w:szCs w:val="20"/>
                <w:lang w:val="en-US"/>
              </w:rPr>
              <w:t>, with sufficient experience</w:t>
            </w:r>
            <w:r w:rsidR="00DD1EE0" w:rsidRPr="00FA3865">
              <w:rPr>
                <w:sz w:val="20"/>
                <w:szCs w:val="20"/>
                <w:lang w:val="en-US"/>
              </w:rPr>
              <w:t xml:space="preserve">. </w:t>
            </w:r>
            <w:r w:rsidRPr="00FA3865">
              <w:rPr>
                <w:sz w:val="20"/>
                <w:szCs w:val="20"/>
                <w:lang w:val="en-US"/>
              </w:rPr>
              <w:t>In addition</w:t>
            </w:r>
            <w:r w:rsidR="00DD1EE0" w:rsidRPr="00FA3865">
              <w:rPr>
                <w:sz w:val="20"/>
                <w:szCs w:val="20"/>
                <w:lang w:val="en-US"/>
              </w:rPr>
              <w:t xml:space="preserve">, </w:t>
            </w:r>
            <w:r w:rsidRPr="00FA3865">
              <w:rPr>
                <w:sz w:val="20"/>
                <w:szCs w:val="20"/>
                <w:lang w:val="en-US"/>
              </w:rPr>
              <w:t xml:space="preserve">the strength of the tie can influence </w:t>
            </w:r>
            <w:r w:rsidR="00DD1EE0" w:rsidRPr="00FA3865">
              <w:rPr>
                <w:sz w:val="20"/>
                <w:szCs w:val="20"/>
                <w:lang w:val="en-US"/>
              </w:rPr>
              <w:t>the dynamic effects.</w:t>
            </w:r>
          </w:p>
        </w:tc>
        <w:tc>
          <w:tcPr>
            <w:tcW w:w="1350" w:type="dxa"/>
          </w:tcPr>
          <w:p w14:paraId="2CB14AAE" w14:textId="77777777" w:rsidR="00DD1EE0" w:rsidRPr="00FA3865" w:rsidRDefault="00DD1EE0" w:rsidP="00236CC1">
            <w:pPr>
              <w:jc w:val="center"/>
              <w:rPr>
                <w:sz w:val="20"/>
                <w:szCs w:val="20"/>
                <w:lang w:val="en-US"/>
              </w:rPr>
            </w:pPr>
            <w:r w:rsidRPr="00FA3865">
              <w:rPr>
                <w:sz w:val="20"/>
                <w:szCs w:val="20"/>
                <w:lang w:val="en-US"/>
              </w:rPr>
              <w:t>No</w:t>
            </w:r>
          </w:p>
        </w:tc>
      </w:tr>
      <w:tr w:rsidR="00DD1EE0" w:rsidRPr="00FA3865" w14:paraId="4B7C7118" w14:textId="77777777" w:rsidTr="00665E90">
        <w:tc>
          <w:tcPr>
            <w:tcW w:w="1350" w:type="dxa"/>
          </w:tcPr>
          <w:p w14:paraId="6FCB9C2D" w14:textId="54B6B517" w:rsidR="00DD1EE0" w:rsidRPr="00FA3865" w:rsidRDefault="000D6F91" w:rsidP="00236CC1">
            <w:pPr>
              <w:rPr>
                <w:sz w:val="20"/>
                <w:szCs w:val="20"/>
                <w:lang w:val="en-US"/>
              </w:rPr>
            </w:pPr>
            <w:r w:rsidRPr="00FA3865">
              <w:rPr>
                <w:sz w:val="20"/>
                <w:szCs w:val="20"/>
                <w:lang w:val="en-US"/>
              </w:rPr>
              <w:t>Classification</w:t>
            </w:r>
          </w:p>
        </w:tc>
        <w:tc>
          <w:tcPr>
            <w:tcW w:w="1080" w:type="dxa"/>
          </w:tcPr>
          <w:p w14:paraId="71336920" w14:textId="709C9D2B" w:rsidR="00DD1EE0" w:rsidRPr="00FA3865" w:rsidRDefault="005D506F" w:rsidP="003C2174">
            <w:pPr>
              <w:rPr>
                <w:sz w:val="20"/>
                <w:szCs w:val="20"/>
                <w:lang w:val="en-US"/>
              </w:rPr>
            </w:pPr>
            <w:r w:rsidRPr="00FA3865">
              <w:rPr>
                <w:noProof/>
                <w:sz w:val="20"/>
                <w:szCs w:val="20"/>
                <w:lang w:val="en-US"/>
              </w:rPr>
              <w:t>Lappas, Sabnis, &amp; Valkanas</w:t>
            </w:r>
            <w:r w:rsidR="003C2174" w:rsidRPr="00FA3865">
              <w:rPr>
                <w:noProof/>
                <w:sz w:val="20"/>
                <w:szCs w:val="20"/>
                <w:lang w:val="en-US"/>
              </w:rPr>
              <w:t>, 2016</w:t>
            </w:r>
          </w:p>
        </w:tc>
        <w:tc>
          <w:tcPr>
            <w:tcW w:w="1260" w:type="dxa"/>
          </w:tcPr>
          <w:p w14:paraId="5C54D75A" w14:textId="77777777" w:rsidR="00DD1EE0" w:rsidRPr="00FA3865" w:rsidRDefault="00DD1EE0" w:rsidP="00236CC1">
            <w:pPr>
              <w:rPr>
                <w:sz w:val="20"/>
                <w:szCs w:val="20"/>
                <w:lang w:val="en-US"/>
              </w:rPr>
            </w:pPr>
            <w:r w:rsidRPr="00FA3865">
              <w:rPr>
                <w:sz w:val="20"/>
                <w:szCs w:val="20"/>
                <w:lang w:val="en-US"/>
              </w:rPr>
              <w:t>Hotel</w:t>
            </w:r>
          </w:p>
        </w:tc>
        <w:tc>
          <w:tcPr>
            <w:tcW w:w="1440" w:type="dxa"/>
          </w:tcPr>
          <w:p w14:paraId="3DD672BC" w14:textId="77777777" w:rsidR="00DD1EE0" w:rsidRPr="00FA3865" w:rsidRDefault="00DD1EE0" w:rsidP="00236CC1">
            <w:pPr>
              <w:rPr>
                <w:sz w:val="20"/>
                <w:szCs w:val="20"/>
                <w:lang w:val="en-US"/>
              </w:rPr>
            </w:pPr>
            <w:r w:rsidRPr="00FA3865">
              <w:rPr>
                <w:sz w:val="20"/>
                <w:szCs w:val="20"/>
                <w:lang w:val="en-US"/>
              </w:rPr>
              <w:t>Opinion-mining algorithm of Ding et al.</w:t>
            </w:r>
          </w:p>
          <w:p w14:paraId="66FC645F" w14:textId="77777777" w:rsidR="00DD1EE0" w:rsidRPr="00FA3865" w:rsidRDefault="00DD1EE0" w:rsidP="00236CC1">
            <w:pPr>
              <w:rPr>
                <w:sz w:val="20"/>
                <w:szCs w:val="20"/>
                <w:lang w:val="en-US"/>
              </w:rPr>
            </w:pPr>
            <w:r w:rsidRPr="00FA3865">
              <w:rPr>
                <w:sz w:val="20"/>
                <w:szCs w:val="20"/>
                <w:lang w:val="en-US"/>
              </w:rPr>
              <w:t>(2008)</w:t>
            </w:r>
          </w:p>
        </w:tc>
        <w:tc>
          <w:tcPr>
            <w:tcW w:w="1530" w:type="dxa"/>
          </w:tcPr>
          <w:p w14:paraId="7BA374B0" w14:textId="77777777" w:rsidR="00DD1EE0" w:rsidRPr="00FA3865" w:rsidRDefault="00DD1EE0" w:rsidP="00236CC1">
            <w:pPr>
              <w:rPr>
                <w:sz w:val="20"/>
                <w:szCs w:val="20"/>
                <w:lang w:val="en-US"/>
              </w:rPr>
            </w:pPr>
            <w:r w:rsidRPr="00FA3865">
              <w:rPr>
                <w:sz w:val="20"/>
                <w:szCs w:val="20"/>
                <w:lang w:val="en-US"/>
              </w:rPr>
              <w:t xml:space="preserve">Online visibility </w:t>
            </w:r>
          </w:p>
        </w:tc>
        <w:tc>
          <w:tcPr>
            <w:tcW w:w="2430" w:type="dxa"/>
          </w:tcPr>
          <w:p w14:paraId="48C07E85" w14:textId="77777777" w:rsidR="00DD1EE0" w:rsidRPr="00FA3865" w:rsidRDefault="00DD1EE0" w:rsidP="00236CC1">
            <w:pPr>
              <w:rPr>
                <w:sz w:val="20"/>
                <w:szCs w:val="20"/>
                <w:lang w:val="en-US"/>
              </w:rPr>
            </w:pPr>
            <w:r w:rsidRPr="00FA3865">
              <w:rPr>
                <w:sz w:val="20"/>
                <w:szCs w:val="20"/>
                <w:lang w:val="en-US"/>
              </w:rPr>
              <w:t>Fake review</w:t>
            </w:r>
          </w:p>
        </w:tc>
        <w:tc>
          <w:tcPr>
            <w:tcW w:w="3870" w:type="dxa"/>
          </w:tcPr>
          <w:p w14:paraId="1BC29474" w14:textId="13C97AE9" w:rsidR="00DD1EE0" w:rsidRPr="00FA3865" w:rsidRDefault="004400E0" w:rsidP="007C6225">
            <w:pPr>
              <w:autoSpaceDE w:val="0"/>
              <w:autoSpaceDN w:val="0"/>
              <w:adjustRightInd w:val="0"/>
              <w:rPr>
                <w:sz w:val="20"/>
                <w:szCs w:val="20"/>
                <w:lang w:val="en-US"/>
              </w:rPr>
            </w:pPr>
            <w:r w:rsidRPr="00FA3865">
              <w:rPr>
                <w:sz w:val="20"/>
                <w:szCs w:val="20"/>
                <w:lang w:val="en-US"/>
              </w:rPr>
              <w:t>E</w:t>
            </w:r>
            <w:r w:rsidR="00DD1EE0" w:rsidRPr="00FA3865">
              <w:rPr>
                <w:sz w:val="20"/>
                <w:szCs w:val="20"/>
                <w:lang w:val="en-US"/>
              </w:rPr>
              <w:t xml:space="preserve">ven limited injections of fake reviews can </w:t>
            </w:r>
            <w:r w:rsidR="007C6225" w:rsidRPr="00FA3865">
              <w:rPr>
                <w:sz w:val="20"/>
                <w:szCs w:val="20"/>
                <w:lang w:val="en-US"/>
              </w:rPr>
              <w:t xml:space="preserve">impact online visibility. </w:t>
            </w:r>
          </w:p>
        </w:tc>
        <w:tc>
          <w:tcPr>
            <w:tcW w:w="1350" w:type="dxa"/>
          </w:tcPr>
          <w:p w14:paraId="12C5DB58" w14:textId="77777777" w:rsidR="00DD1EE0" w:rsidRPr="00FA3865" w:rsidRDefault="00DD1EE0" w:rsidP="00236CC1">
            <w:pPr>
              <w:jc w:val="center"/>
              <w:rPr>
                <w:sz w:val="20"/>
                <w:szCs w:val="20"/>
                <w:lang w:val="en-US"/>
              </w:rPr>
            </w:pPr>
            <w:r w:rsidRPr="00FA3865">
              <w:rPr>
                <w:sz w:val="20"/>
                <w:szCs w:val="20"/>
                <w:lang w:val="en-US"/>
              </w:rPr>
              <w:t>No</w:t>
            </w:r>
          </w:p>
        </w:tc>
      </w:tr>
      <w:tr w:rsidR="00CE616A" w:rsidRPr="00FA3865" w14:paraId="5245DAE2" w14:textId="77777777" w:rsidTr="00665E90">
        <w:tc>
          <w:tcPr>
            <w:tcW w:w="1350" w:type="dxa"/>
          </w:tcPr>
          <w:p w14:paraId="0D901162" w14:textId="17F517C3" w:rsidR="00CE616A" w:rsidRPr="00FA3865" w:rsidRDefault="00CE616A" w:rsidP="00236CC1">
            <w:pPr>
              <w:rPr>
                <w:sz w:val="20"/>
                <w:szCs w:val="20"/>
                <w:lang w:val="en-US"/>
              </w:rPr>
            </w:pPr>
            <w:r w:rsidRPr="00FA3865">
              <w:rPr>
                <w:sz w:val="20"/>
                <w:szCs w:val="20"/>
                <w:lang w:val="en-US"/>
              </w:rPr>
              <w:t>Classification</w:t>
            </w:r>
          </w:p>
        </w:tc>
        <w:tc>
          <w:tcPr>
            <w:tcW w:w="1080" w:type="dxa"/>
          </w:tcPr>
          <w:p w14:paraId="6AF7A787" w14:textId="30FB64C8" w:rsidR="00CE616A" w:rsidRPr="00FA3865" w:rsidRDefault="00CE616A" w:rsidP="003C2174">
            <w:pPr>
              <w:rPr>
                <w:noProof/>
                <w:sz w:val="20"/>
                <w:szCs w:val="20"/>
                <w:lang w:val="en-US"/>
              </w:rPr>
            </w:pPr>
            <w:r w:rsidRPr="00FA3865">
              <w:rPr>
                <w:noProof/>
                <w:sz w:val="20"/>
                <w:szCs w:val="20"/>
                <w:lang w:val="en-US"/>
              </w:rPr>
              <w:t>Bai et al., 2020</w:t>
            </w:r>
          </w:p>
        </w:tc>
        <w:tc>
          <w:tcPr>
            <w:tcW w:w="1260" w:type="dxa"/>
          </w:tcPr>
          <w:p w14:paraId="39E2D876" w14:textId="44C64223" w:rsidR="00CE616A" w:rsidRPr="00FA3865" w:rsidRDefault="00CE616A" w:rsidP="00236CC1">
            <w:pPr>
              <w:rPr>
                <w:sz w:val="20"/>
                <w:szCs w:val="20"/>
                <w:lang w:val="en-US"/>
              </w:rPr>
            </w:pPr>
            <w:r w:rsidRPr="00FA3865">
              <w:rPr>
                <w:sz w:val="20"/>
                <w:szCs w:val="20"/>
                <w:lang w:val="en-US"/>
              </w:rPr>
              <w:t>Restaurant</w:t>
            </w:r>
          </w:p>
        </w:tc>
        <w:tc>
          <w:tcPr>
            <w:tcW w:w="1440" w:type="dxa"/>
          </w:tcPr>
          <w:p w14:paraId="4E96E86E" w14:textId="51FD1906" w:rsidR="00CE616A" w:rsidRPr="00FA3865" w:rsidRDefault="00CE616A" w:rsidP="00236CC1">
            <w:pPr>
              <w:rPr>
                <w:sz w:val="20"/>
                <w:szCs w:val="20"/>
                <w:lang w:val="en-US"/>
              </w:rPr>
            </w:pPr>
            <w:r w:rsidRPr="00FA3865">
              <w:rPr>
                <w:sz w:val="20"/>
                <w:szCs w:val="20"/>
                <w:lang w:val="en-US"/>
              </w:rPr>
              <w:t>SVM, BERT</w:t>
            </w:r>
          </w:p>
        </w:tc>
        <w:tc>
          <w:tcPr>
            <w:tcW w:w="1530" w:type="dxa"/>
          </w:tcPr>
          <w:p w14:paraId="0E5F9B55" w14:textId="68A1663F" w:rsidR="00CE616A" w:rsidRPr="00FA3865" w:rsidRDefault="00CE616A" w:rsidP="00236CC1">
            <w:pPr>
              <w:rPr>
                <w:sz w:val="20"/>
                <w:szCs w:val="20"/>
                <w:lang w:val="en-US"/>
              </w:rPr>
            </w:pPr>
            <w:r w:rsidRPr="00FA3865">
              <w:rPr>
                <w:sz w:val="20"/>
                <w:szCs w:val="20"/>
                <w:lang w:val="en-US"/>
              </w:rPr>
              <w:t>Yelp rating</w:t>
            </w:r>
          </w:p>
        </w:tc>
        <w:tc>
          <w:tcPr>
            <w:tcW w:w="2430" w:type="dxa"/>
          </w:tcPr>
          <w:p w14:paraId="04D6B76B" w14:textId="7AA8EA7F" w:rsidR="00CE616A" w:rsidRPr="00FA3865" w:rsidRDefault="00CE616A" w:rsidP="00236CC1">
            <w:pPr>
              <w:rPr>
                <w:sz w:val="20"/>
                <w:szCs w:val="20"/>
                <w:lang w:val="en-US"/>
              </w:rPr>
            </w:pPr>
            <w:r w:rsidRPr="00FA3865">
              <w:rPr>
                <w:sz w:val="20"/>
                <w:szCs w:val="20"/>
                <w:lang w:val="en-US"/>
              </w:rPr>
              <w:t>Sentiment of perceived food quality, sentiment of perceived service quality</w:t>
            </w:r>
          </w:p>
        </w:tc>
        <w:tc>
          <w:tcPr>
            <w:tcW w:w="3870" w:type="dxa"/>
          </w:tcPr>
          <w:p w14:paraId="3C472571" w14:textId="0E2DD339" w:rsidR="00CE616A" w:rsidRPr="00FA3865" w:rsidRDefault="00CE616A" w:rsidP="007C6225">
            <w:pPr>
              <w:autoSpaceDE w:val="0"/>
              <w:autoSpaceDN w:val="0"/>
              <w:adjustRightInd w:val="0"/>
              <w:rPr>
                <w:sz w:val="20"/>
                <w:szCs w:val="20"/>
                <w:lang w:val="en-US"/>
              </w:rPr>
            </w:pPr>
            <w:r w:rsidRPr="00FA3865">
              <w:rPr>
                <w:sz w:val="20"/>
                <w:szCs w:val="20"/>
                <w:lang w:val="en-US"/>
              </w:rPr>
              <w:t>The effect of daily deals on restaurant rating</w:t>
            </w:r>
            <w:r w:rsidR="00D0524D" w:rsidRPr="00FA3865">
              <w:rPr>
                <w:sz w:val="20"/>
                <w:szCs w:val="20"/>
                <w:lang w:val="en-US"/>
              </w:rPr>
              <w:t>s</w:t>
            </w:r>
            <w:r w:rsidRPr="00FA3865">
              <w:rPr>
                <w:sz w:val="20"/>
                <w:szCs w:val="20"/>
                <w:lang w:val="en-US"/>
              </w:rPr>
              <w:t xml:space="preserve"> is mediated by perceived food quality and perceived service quality.  </w:t>
            </w:r>
          </w:p>
        </w:tc>
        <w:tc>
          <w:tcPr>
            <w:tcW w:w="1350" w:type="dxa"/>
          </w:tcPr>
          <w:p w14:paraId="107421EA" w14:textId="7283EED3" w:rsidR="00CE616A" w:rsidRPr="00FA3865" w:rsidRDefault="00CE616A" w:rsidP="00236CC1">
            <w:pPr>
              <w:jc w:val="center"/>
              <w:rPr>
                <w:sz w:val="20"/>
                <w:szCs w:val="20"/>
                <w:lang w:val="en-US"/>
              </w:rPr>
            </w:pPr>
            <w:r w:rsidRPr="00FA3865">
              <w:rPr>
                <w:sz w:val="20"/>
                <w:szCs w:val="20"/>
                <w:lang w:val="en-US"/>
              </w:rPr>
              <w:t>No</w:t>
            </w:r>
          </w:p>
        </w:tc>
      </w:tr>
      <w:tr w:rsidR="00067D17" w:rsidRPr="00FA3865" w14:paraId="2DB84345" w14:textId="77777777" w:rsidTr="00665E90">
        <w:tc>
          <w:tcPr>
            <w:tcW w:w="1350" w:type="dxa"/>
          </w:tcPr>
          <w:p w14:paraId="000B936B" w14:textId="77777777" w:rsidR="00067D17" w:rsidRPr="00FA3865" w:rsidRDefault="00067D17" w:rsidP="00067D17">
            <w:pPr>
              <w:rPr>
                <w:sz w:val="20"/>
                <w:szCs w:val="20"/>
                <w:lang w:val="en-US"/>
              </w:rPr>
            </w:pPr>
            <w:r w:rsidRPr="00FA3865">
              <w:rPr>
                <w:sz w:val="20"/>
                <w:szCs w:val="20"/>
                <w:lang w:val="en-US"/>
              </w:rPr>
              <w:lastRenderedPageBreak/>
              <w:t xml:space="preserve">Topic discovery </w:t>
            </w:r>
          </w:p>
        </w:tc>
        <w:tc>
          <w:tcPr>
            <w:tcW w:w="1080" w:type="dxa"/>
          </w:tcPr>
          <w:p w14:paraId="799CE42D" w14:textId="2C507935" w:rsidR="00067D17" w:rsidRPr="00FA3865" w:rsidRDefault="00067D17" w:rsidP="00067D17">
            <w:pPr>
              <w:rPr>
                <w:sz w:val="20"/>
                <w:szCs w:val="20"/>
                <w:lang w:val="en-US"/>
              </w:rPr>
            </w:pPr>
            <w:r w:rsidRPr="00FA3865">
              <w:rPr>
                <w:noProof/>
                <w:sz w:val="20"/>
                <w:szCs w:val="20"/>
                <w:lang w:val="en-US"/>
              </w:rPr>
              <w:t>Tirunillai &amp; Tellis, 2014</w:t>
            </w:r>
          </w:p>
        </w:tc>
        <w:tc>
          <w:tcPr>
            <w:tcW w:w="1260" w:type="dxa"/>
          </w:tcPr>
          <w:p w14:paraId="12EA84C4" w14:textId="77777777" w:rsidR="00067D17" w:rsidRPr="00FA3865" w:rsidRDefault="00067D17" w:rsidP="00067D17">
            <w:pPr>
              <w:rPr>
                <w:sz w:val="20"/>
                <w:szCs w:val="20"/>
                <w:lang w:val="en-US"/>
              </w:rPr>
            </w:pPr>
            <w:r w:rsidRPr="00FA3865">
              <w:rPr>
                <w:sz w:val="20"/>
                <w:szCs w:val="20"/>
                <w:lang w:val="en-US"/>
              </w:rPr>
              <w:t>Shopping websites such as Amazon</w:t>
            </w:r>
          </w:p>
        </w:tc>
        <w:tc>
          <w:tcPr>
            <w:tcW w:w="1440" w:type="dxa"/>
          </w:tcPr>
          <w:p w14:paraId="49F414C4" w14:textId="77777777" w:rsidR="00067D17" w:rsidRPr="00FA3865" w:rsidRDefault="00067D17" w:rsidP="00067D17">
            <w:pPr>
              <w:rPr>
                <w:sz w:val="20"/>
                <w:szCs w:val="20"/>
                <w:lang w:val="en-US"/>
              </w:rPr>
            </w:pPr>
            <w:r w:rsidRPr="00FA3865">
              <w:rPr>
                <w:sz w:val="20"/>
                <w:szCs w:val="20"/>
                <w:lang w:val="en-US"/>
              </w:rPr>
              <w:t>LDA</w:t>
            </w:r>
          </w:p>
        </w:tc>
        <w:tc>
          <w:tcPr>
            <w:tcW w:w="1530" w:type="dxa"/>
          </w:tcPr>
          <w:p w14:paraId="33CD7A92" w14:textId="75F9ED87" w:rsidR="00067D17" w:rsidRPr="00FA3865" w:rsidRDefault="004C7CF3" w:rsidP="00067D17">
            <w:pPr>
              <w:rPr>
                <w:sz w:val="20"/>
                <w:szCs w:val="20"/>
                <w:lang w:val="en-US"/>
              </w:rPr>
            </w:pPr>
            <w:r w:rsidRPr="00FA3865">
              <w:rPr>
                <w:sz w:val="20"/>
                <w:szCs w:val="20"/>
                <w:lang w:val="en-US"/>
              </w:rPr>
              <w:t>None</w:t>
            </w:r>
          </w:p>
        </w:tc>
        <w:tc>
          <w:tcPr>
            <w:tcW w:w="2430" w:type="dxa"/>
          </w:tcPr>
          <w:p w14:paraId="6CE404EF" w14:textId="7C142EB5" w:rsidR="00067D17" w:rsidRPr="00FA3865" w:rsidRDefault="004C7CF3" w:rsidP="00067D17">
            <w:pPr>
              <w:rPr>
                <w:sz w:val="20"/>
                <w:szCs w:val="20"/>
                <w:lang w:val="en-US"/>
              </w:rPr>
            </w:pPr>
            <w:r w:rsidRPr="00FA3865">
              <w:rPr>
                <w:sz w:val="20"/>
                <w:szCs w:val="20"/>
                <w:lang w:val="en-US"/>
              </w:rPr>
              <w:t>None</w:t>
            </w:r>
          </w:p>
        </w:tc>
        <w:tc>
          <w:tcPr>
            <w:tcW w:w="3870" w:type="dxa"/>
          </w:tcPr>
          <w:p w14:paraId="029E331F" w14:textId="67F68CDD" w:rsidR="00067D17" w:rsidRPr="00FA3865" w:rsidRDefault="00067D17" w:rsidP="00067D17">
            <w:pPr>
              <w:rPr>
                <w:sz w:val="20"/>
                <w:szCs w:val="20"/>
                <w:lang w:val="en-US"/>
              </w:rPr>
            </w:pPr>
            <w:r w:rsidRPr="00FA3865">
              <w:rPr>
                <w:sz w:val="20"/>
                <w:szCs w:val="20"/>
                <w:lang w:val="en-US"/>
              </w:rPr>
              <w:t>Methodology focused paper</w:t>
            </w:r>
            <w:r w:rsidR="00690A2C" w:rsidRPr="00FA3865">
              <w:rPr>
                <w:sz w:val="20"/>
                <w:szCs w:val="20"/>
                <w:lang w:val="en-US"/>
              </w:rPr>
              <w:t>.</w:t>
            </w:r>
          </w:p>
          <w:p w14:paraId="0A1BEE21" w14:textId="20B619A5" w:rsidR="00067D17" w:rsidRPr="00FA3865" w:rsidRDefault="008E5E20" w:rsidP="00401719">
            <w:pPr>
              <w:autoSpaceDE w:val="0"/>
              <w:autoSpaceDN w:val="0"/>
              <w:adjustRightInd w:val="0"/>
              <w:rPr>
                <w:sz w:val="20"/>
                <w:szCs w:val="20"/>
                <w:lang w:val="en-US"/>
              </w:rPr>
            </w:pPr>
            <w:r w:rsidRPr="00FA3865">
              <w:rPr>
                <w:sz w:val="20"/>
                <w:szCs w:val="20"/>
                <w:lang w:val="en-US"/>
              </w:rPr>
              <w:t>They</w:t>
            </w:r>
            <w:r w:rsidR="00067D17" w:rsidRPr="00FA3865">
              <w:rPr>
                <w:sz w:val="20"/>
                <w:szCs w:val="20"/>
                <w:lang w:val="en-US"/>
              </w:rPr>
              <w:t xml:space="preserve"> propose a unified framework to extract latent dimensions </w:t>
            </w:r>
            <w:r w:rsidR="00A8679F" w:rsidRPr="00FA3865">
              <w:rPr>
                <w:sz w:val="20"/>
                <w:szCs w:val="20"/>
                <w:lang w:val="en-US"/>
              </w:rPr>
              <w:t xml:space="preserve">in marketing applications </w:t>
            </w:r>
            <w:r w:rsidR="00067D17" w:rsidRPr="00FA3865">
              <w:rPr>
                <w:sz w:val="20"/>
                <w:szCs w:val="20"/>
                <w:lang w:val="en-US"/>
              </w:rPr>
              <w:t xml:space="preserve">from user-generated </w:t>
            </w:r>
            <w:r w:rsidR="00401719" w:rsidRPr="00FA3865">
              <w:rPr>
                <w:sz w:val="20"/>
                <w:szCs w:val="20"/>
                <w:lang w:val="en-US"/>
              </w:rPr>
              <w:t>content</w:t>
            </w:r>
            <w:r w:rsidRPr="00FA3865">
              <w:rPr>
                <w:sz w:val="20"/>
                <w:szCs w:val="20"/>
                <w:lang w:val="en-US"/>
              </w:rPr>
              <w:t xml:space="preserve">. </w:t>
            </w:r>
          </w:p>
        </w:tc>
        <w:tc>
          <w:tcPr>
            <w:tcW w:w="1350" w:type="dxa"/>
          </w:tcPr>
          <w:p w14:paraId="6C8B0E80" w14:textId="77777777" w:rsidR="00067D17" w:rsidRPr="00FA3865" w:rsidRDefault="00067D17" w:rsidP="00067D17">
            <w:pPr>
              <w:jc w:val="center"/>
              <w:rPr>
                <w:sz w:val="20"/>
                <w:szCs w:val="20"/>
                <w:lang w:val="en-US"/>
              </w:rPr>
            </w:pPr>
            <w:r w:rsidRPr="00FA3865">
              <w:rPr>
                <w:sz w:val="20"/>
                <w:szCs w:val="20"/>
                <w:lang w:val="en-US"/>
              </w:rPr>
              <w:t>No</w:t>
            </w:r>
          </w:p>
        </w:tc>
      </w:tr>
      <w:tr w:rsidR="00067D17" w:rsidRPr="00FA3865" w14:paraId="6D7C285D" w14:textId="77777777" w:rsidTr="00665E90">
        <w:tc>
          <w:tcPr>
            <w:tcW w:w="1350" w:type="dxa"/>
          </w:tcPr>
          <w:p w14:paraId="10F985A9" w14:textId="77777777" w:rsidR="00067D17" w:rsidRPr="00FA3865" w:rsidRDefault="00067D17" w:rsidP="00067D17">
            <w:pPr>
              <w:rPr>
                <w:sz w:val="20"/>
                <w:szCs w:val="20"/>
                <w:lang w:val="en-US"/>
              </w:rPr>
            </w:pPr>
            <w:r w:rsidRPr="00FA3865">
              <w:rPr>
                <w:sz w:val="20"/>
                <w:szCs w:val="20"/>
                <w:lang w:val="en-US"/>
              </w:rPr>
              <w:t xml:space="preserve">Topic discovery </w:t>
            </w:r>
          </w:p>
        </w:tc>
        <w:tc>
          <w:tcPr>
            <w:tcW w:w="1080" w:type="dxa"/>
          </w:tcPr>
          <w:p w14:paraId="64EE214F" w14:textId="7C153EB0" w:rsidR="00067D17" w:rsidRPr="00FA3865" w:rsidRDefault="00067D17" w:rsidP="00067D17">
            <w:pPr>
              <w:rPr>
                <w:sz w:val="20"/>
                <w:szCs w:val="20"/>
                <w:lang w:val="en-US"/>
              </w:rPr>
            </w:pPr>
            <w:r w:rsidRPr="00FA3865">
              <w:rPr>
                <w:noProof/>
                <w:sz w:val="20"/>
                <w:szCs w:val="20"/>
                <w:lang w:val="en-US"/>
              </w:rPr>
              <w:t>Lee &amp; Bradlow, 2011</w:t>
            </w:r>
          </w:p>
        </w:tc>
        <w:tc>
          <w:tcPr>
            <w:tcW w:w="1260" w:type="dxa"/>
          </w:tcPr>
          <w:p w14:paraId="1E80BD0D" w14:textId="77777777" w:rsidR="00067D17" w:rsidRPr="00FA3865" w:rsidRDefault="00067D17" w:rsidP="00067D17">
            <w:pPr>
              <w:rPr>
                <w:sz w:val="20"/>
                <w:szCs w:val="20"/>
                <w:lang w:val="en-US"/>
              </w:rPr>
            </w:pPr>
            <w:r w:rsidRPr="00FA3865">
              <w:rPr>
                <w:sz w:val="20"/>
                <w:szCs w:val="20"/>
                <w:lang w:val="en-US"/>
              </w:rPr>
              <w:t xml:space="preserve">Digital cameras </w:t>
            </w:r>
          </w:p>
        </w:tc>
        <w:tc>
          <w:tcPr>
            <w:tcW w:w="1440" w:type="dxa"/>
          </w:tcPr>
          <w:p w14:paraId="4BE15E09" w14:textId="77777777" w:rsidR="00067D17" w:rsidRPr="00FA3865" w:rsidRDefault="00067D17" w:rsidP="00067D17">
            <w:pPr>
              <w:rPr>
                <w:sz w:val="20"/>
                <w:szCs w:val="20"/>
                <w:lang w:val="en-US"/>
              </w:rPr>
            </w:pPr>
            <w:r w:rsidRPr="00FA3865">
              <w:rPr>
                <w:sz w:val="20"/>
                <w:szCs w:val="20"/>
                <w:lang w:val="en-US"/>
              </w:rPr>
              <w:t>LDA</w:t>
            </w:r>
          </w:p>
        </w:tc>
        <w:tc>
          <w:tcPr>
            <w:tcW w:w="1530" w:type="dxa"/>
          </w:tcPr>
          <w:p w14:paraId="1FE14F98" w14:textId="74F1D86F" w:rsidR="00067D17" w:rsidRPr="00FA3865" w:rsidRDefault="004C7CF3" w:rsidP="00067D17">
            <w:pPr>
              <w:rPr>
                <w:sz w:val="20"/>
                <w:szCs w:val="20"/>
                <w:lang w:val="en-US"/>
              </w:rPr>
            </w:pPr>
            <w:r w:rsidRPr="00FA3865">
              <w:rPr>
                <w:sz w:val="20"/>
                <w:szCs w:val="20"/>
                <w:lang w:val="en-US"/>
              </w:rPr>
              <w:t>None</w:t>
            </w:r>
          </w:p>
        </w:tc>
        <w:tc>
          <w:tcPr>
            <w:tcW w:w="2430" w:type="dxa"/>
          </w:tcPr>
          <w:p w14:paraId="21B74945" w14:textId="0CE73AB4" w:rsidR="00067D17" w:rsidRPr="00FA3865" w:rsidRDefault="004C7CF3" w:rsidP="00067D17">
            <w:pPr>
              <w:rPr>
                <w:sz w:val="20"/>
                <w:szCs w:val="20"/>
                <w:lang w:val="en-US"/>
              </w:rPr>
            </w:pPr>
            <w:r w:rsidRPr="00FA3865">
              <w:rPr>
                <w:sz w:val="20"/>
                <w:szCs w:val="20"/>
                <w:lang w:val="en-US"/>
              </w:rPr>
              <w:t>None</w:t>
            </w:r>
          </w:p>
        </w:tc>
        <w:tc>
          <w:tcPr>
            <w:tcW w:w="3870" w:type="dxa"/>
          </w:tcPr>
          <w:p w14:paraId="0F82A7BF" w14:textId="5786883F" w:rsidR="00067D17" w:rsidRPr="00FA3865" w:rsidRDefault="00067D17" w:rsidP="00067D17">
            <w:pPr>
              <w:rPr>
                <w:sz w:val="20"/>
                <w:szCs w:val="20"/>
                <w:lang w:val="en-US"/>
              </w:rPr>
            </w:pPr>
            <w:r w:rsidRPr="00FA3865">
              <w:rPr>
                <w:sz w:val="20"/>
                <w:szCs w:val="20"/>
                <w:lang w:val="en-US"/>
              </w:rPr>
              <w:t>Methodology focused paper</w:t>
            </w:r>
            <w:r w:rsidR="00055992" w:rsidRPr="00FA3865">
              <w:rPr>
                <w:sz w:val="20"/>
                <w:szCs w:val="20"/>
                <w:lang w:val="en-US"/>
              </w:rPr>
              <w:t>.</w:t>
            </w:r>
          </w:p>
          <w:p w14:paraId="59DD7AB2" w14:textId="5D83AC70" w:rsidR="00067D17" w:rsidRPr="00FA3865" w:rsidRDefault="00055992" w:rsidP="008E5E20">
            <w:pPr>
              <w:rPr>
                <w:sz w:val="20"/>
                <w:szCs w:val="20"/>
                <w:lang w:val="en-US"/>
              </w:rPr>
            </w:pPr>
            <w:r w:rsidRPr="00FA3865">
              <w:rPr>
                <w:sz w:val="20"/>
                <w:szCs w:val="20"/>
                <w:lang w:val="en-US"/>
              </w:rPr>
              <w:t>They propose an approach to visualize</w:t>
            </w:r>
            <w:r w:rsidR="00067D17" w:rsidRPr="00FA3865">
              <w:rPr>
                <w:sz w:val="20"/>
                <w:szCs w:val="20"/>
                <w:lang w:val="en-US"/>
              </w:rPr>
              <w:t xml:space="preserve"> market structure </w:t>
            </w:r>
            <w:r w:rsidR="008E5E20" w:rsidRPr="00FA3865">
              <w:rPr>
                <w:sz w:val="20"/>
                <w:szCs w:val="20"/>
                <w:lang w:val="en-US"/>
              </w:rPr>
              <w:t xml:space="preserve">based on online customer reviews. </w:t>
            </w:r>
          </w:p>
        </w:tc>
        <w:tc>
          <w:tcPr>
            <w:tcW w:w="1350" w:type="dxa"/>
          </w:tcPr>
          <w:p w14:paraId="20B8D2D0" w14:textId="77777777" w:rsidR="00067D17" w:rsidRPr="00FA3865" w:rsidRDefault="00067D17" w:rsidP="00067D17">
            <w:pPr>
              <w:jc w:val="center"/>
              <w:rPr>
                <w:sz w:val="20"/>
                <w:szCs w:val="20"/>
                <w:lang w:val="en-US"/>
              </w:rPr>
            </w:pPr>
            <w:r w:rsidRPr="00FA3865">
              <w:rPr>
                <w:sz w:val="20"/>
                <w:szCs w:val="20"/>
                <w:lang w:val="en-US"/>
              </w:rPr>
              <w:t>No</w:t>
            </w:r>
          </w:p>
        </w:tc>
      </w:tr>
      <w:tr w:rsidR="00067D17" w:rsidRPr="00FA3865" w14:paraId="5B0362AE" w14:textId="77777777" w:rsidTr="00665E90">
        <w:tc>
          <w:tcPr>
            <w:tcW w:w="1350" w:type="dxa"/>
          </w:tcPr>
          <w:p w14:paraId="4F255778" w14:textId="77777777" w:rsidR="00067D17" w:rsidRPr="00FA3865" w:rsidRDefault="00067D17" w:rsidP="00067D17">
            <w:pPr>
              <w:rPr>
                <w:sz w:val="20"/>
                <w:szCs w:val="20"/>
                <w:lang w:val="en-US"/>
              </w:rPr>
            </w:pPr>
            <w:r w:rsidRPr="00FA3865">
              <w:rPr>
                <w:sz w:val="20"/>
                <w:szCs w:val="20"/>
                <w:lang w:val="en-US"/>
              </w:rPr>
              <w:t xml:space="preserve">Topic discovery </w:t>
            </w:r>
          </w:p>
        </w:tc>
        <w:tc>
          <w:tcPr>
            <w:tcW w:w="1080" w:type="dxa"/>
          </w:tcPr>
          <w:p w14:paraId="66996EC8" w14:textId="0DF39CDD" w:rsidR="00067D17" w:rsidRPr="00FA3865" w:rsidRDefault="00067D17" w:rsidP="00067D17">
            <w:pPr>
              <w:rPr>
                <w:sz w:val="20"/>
                <w:szCs w:val="20"/>
                <w:lang w:val="en-US"/>
              </w:rPr>
            </w:pPr>
            <w:r w:rsidRPr="00FA3865">
              <w:rPr>
                <w:noProof/>
                <w:sz w:val="20"/>
                <w:szCs w:val="20"/>
                <w:lang w:val="en-US"/>
              </w:rPr>
              <w:t>Büschken &amp; Allenby, 2016</w:t>
            </w:r>
          </w:p>
        </w:tc>
        <w:tc>
          <w:tcPr>
            <w:tcW w:w="1260" w:type="dxa"/>
          </w:tcPr>
          <w:p w14:paraId="273BE6D8" w14:textId="77777777" w:rsidR="00067D17" w:rsidRPr="00FA3865" w:rsidRDefault="00067D17" w:rsidP="00067D17">
            <w:pPr>
              <w:rPr>
                <w:sz w:val="20"/>
                <w:szCs w:val="20"/>
                <w:lang w:val="en-US"/>
              </w:rPr>
            </w:pPr>
            <w:r w:rsidRPr="00FA3865">
              <w:rPr>
                <w:sz w:val="20"/>
                <w:szCs w:val="20"/>
                <w:lang w:val="en-US"/>
              </w:rPr>
              <w:t xml:space="preserve">Restaurant </w:t>
            </w:r>
          </w:p>
        </w:tc>
        <w:tc>
          <w:tcPr>
            <w:tcW w:w="1440" w:type="dxa"/>
          </w:tcPr>
          <w:p w14:paraId="4013AD6F" w14:textId="77777777" w:rsidR="00067D17" w:rsidRPr="00FA3865" w:rsidRDefault="00067D17" w:rsidP="00067D17">
            <w:pPr>
              <w:rPr>
                <w:sz w:val="20"/>
                <w:szCs w:val="20"/>
                <w:lang w:val="en-US"/>
              </w:rPr>
            </w:pPr>
            <w:r w:rsidRPr="00FA3865">
              <w:rPr>
                <w:sz w:val="20"/>
                <w:szCs w:val="20"/>
                <w:lang w:val="en-US"/>
              </w:rPr>
              <w:t>LDA</w:t>
            </w:r>
          </w:p>
        </w:tc>
        <w:tc>
          <w:tcPr>
            <w:tcW w:w="1530" w:type="dxa"/>
          </w:tcPr>
          <w:p w14:paraId="4DF1414F" w14:textId="77777777" w:rsidR="00067D17" w:rsidRPr="00FA3865" w:rsidRDefault="00067D17" w:rsidP="00067D17">
            <w:pPr>
              <w:rPr>
                <w:sz w:val="20"/>
                <w:szCs w:val="20"/>
                <w:lang w:val="en-US"/>
              </w:rPr>
            </w:pPr>
            <w:r w:rsidRPr="00FA3865">
              <w:rPr>
                <w:sz w:val="20"/>
                <w:szCs w:val="20"/>
                <w:lang w:val="en-US"/>
              </w:rPr>
              <w:t xml:space="preserve">Rating </w:t>
            </w:r>
          </w:p>
        </w:tc>
        <w:tc>
          <w:tcPr>
            <w:tcW w:w="2430" w:type="dxa"/>
          </w:tcPr>
          <w:p w14:paraId="3B634034" w14:textId="77777777" w:rsidR="00067D17" w:rsidRPr="00FA3865" w:rsidRDefault="00067D17" w:rsidP="00067D17">
            <w:pPr>
              <w:rPr>
                <w:sz w:val="20"/>
                <w:szCs w:val="20"/>
                <w:lang w:val="en-US"/>
              </w:rPr>
            </w:pPr>
            <w:r w:rsidRPr="00FA3865">
              <w:rPr>
                <w:sz w:val="20"/>
                <w:szCs w:val="20"/>
                <w:lang w:val="en-US"/>
              </w:rPr>
              <w:t xml:space="preserve">Text </w:t>
            </w:r>
          </w:p>
        </w:tc>
        <w:tc>
          <w:tcPr>
            <w:tcW w:w="3870" w:type="dxa"/>
          </w:tcPr>
          <w:p w14:paraId="69A2CFD3" w14:textId="4BF3951E" w:rsidR="00067D17" w:rsidRPr="00FA3865" w:rsidRDefault="00067D17" w:rsidP="00067D17">
            <w:pPr>
              <w:rPr>
                <w:sz w:val="20"/>
                <w:szCs w:val="20"/>
                <w:lang w:val="en-US"/>
              </w:rPr>
            </w:pPr>
            <w:r w:rsidRPr="00FA3865">
              <w:rPr>
                <w:sz w:val="20"/>
                <w:szCs w:val="20"/>
                <w:lang w:val="en-US"/>
              </w:rPr>
              <w:t>Methodology focused paper</w:t>
            </w:r>
            <w:r w:rsidR="007A4A10" w:rsidRPr="00FA3865">
              <w:rPr>
                <w:sz w:val="20"/>
                <w:szCs w:val="20"/>
                <w:lang w:val="en-US"/>
              </w:rPr>
              <w:t xml:space="preserve">. </w:t>
            </w:r>
          </w:p>
          <w:p w14:paraId="260BAFB0" w14:textId="22DDDEED" w:rsidR="00067D17" w:rsidRPr="00FA3865" w:rsidRDefault="00067D17" w:rsidP="00067D17">
            <w:pPr>
              <w:rPr>
                <w:sz w:val="20"/>
                <w:szCs w:val="20"/>
                <w:lang w:val="en-US"/>
              </w:rPr>
            </w:pPr>
            <w:r w:rsidRPr="00FA3865">
              <w:rPr>
                <w:sz w:val="20"/>
                <w:szCs w:val="20"/>
                <w:lang w:val="en-US"/>
              </w:rPr>
              <w:t xml:space="preserve">They </w:t>
            </w:r>
            <w:r w:rsidR="007A4A10" w:rsidRPr="00FA3865">
              <w:rPr>
                <w:sz w:val="20"/>
                <w:szCs w:val="20"/>
                <w:lang w:val="en-US"/>
              </w:rPr>
              <w:t xml:space="preserve">propose a new LDA model that utilizes the sentence structure in the </w:t>
            </w:r>
            <w:proofErr w:type="gramStart"/>
            <w:r w:rsidR="007A4A10" w:rsidRPr="00FA3865">
              <w:rPr>
                <w:sz w:val="20"/>
                <w:szCs w:val="20"/>
                <w:lang w:val="en-US"/>
              </w:rPr>
              <w:t>reviews, and</w:t>
            </w:r>
            <w:proofErr w:type="gramEnd"/>
            <w:r w:rsidR="007A4A10" w:rsidRPr="00FA3865">
              <w:rPr>
                <w:sz w:val="20"/>
                <w:szCs w:val="20"/>
                <w:lang w:val="en-US"/>
              </w:rPr>
              <w:t xml:space="preserve"> demonstrate that its superiority relative to existing LDA models in inference and prediction of consumer ratings.</w:t>
            </w:r>
          </w:p>
        </w:tc>
        <w:tc>
          <w:tcPr>
            <w:tcW w:w="1350" w:type="dxa"/>
          </w:tcPr>
          <w:p w14:paraId="295FCB34" w14:textId="77777777" w:rsidR="00067D17" w:rsidRPr="00FA3865" w:rsidRDefault="00067D17" w:rsidP="00067D17">
            <w:pPr>
              <w:jc w:val="center"/>
              <w:rPr>
                <w:color w:val="FF0000"/>
                <w:sz w:val="20"/>
                <w:szCs w:val="20"/>
                <w:lang w:val="en-US"/>
              </w:rPr>
            </w:pPr>
            <w:r w:rsidRPr="00FA3865">
              <w:rPr>
                <w:sz w:val="20"/>
                <w:szCs w:val="20"/>
                <w:lang w:val="en-US"/>
              </w:rPr>
              <w:t>Yes (with previous LDA models only)</w:t>
            </w:r>
          </w:p>
        </w:tc>
      </w:tr>
      <w:tr w:rsidR="00067D17" w:rsidRPr="00FA3865" w14:paraId="52874A38" w14:textId="77777777" w:rsidTr="00665E90">
        <w:tc>
          <w:tcPr>
            <w:tcW w:w="1350" w:type="dxa"/>
          </w:tcPr>
          <w:p w14:paraId="2BED906B" w14:textId="77777777" w:rsidR="00067D17" w:rsidRPr="00FA3865" w:rsidRDefault="00067D17" w:rsidP="00067D17">
            <w:pPr>
              <w:rPr>
                <w:sz w:val="20"/>
                <w:szCs w:val="20"/>
                <w:lang w:val="en-US"/>
              </w:rPr>
            </w:pPr>
            <w:r w:rsidRPr="00FA3865">
              <w:rPr>
                <w:sz w:val="20"/>
                <w:szCs w:val="20"/>
                <w:lang w:val="en-US"/>
              </w:rPr>
              <w:t xml:space="preserve">Topic discovery </w:t>
            </w:r>
          </w:p>
        </w:tc>
        <w:tc>
          <w:tcPr>
            <w:tcW w:w="1080" w:type="dxa"/>
          </w:tcPr>
          <w:p w14:paraId="53CA1F3A" w14:textId="47E57C0E" w:rsidR="00067D17" w:rsidRPr="00FA3865" w:rsidRDefault="00067D17" w:rsidP="00067D17">
            <w:pPr>
              <w:rPr>
                <w:sz w:val="20"/>
                <w:szCs w:val="20"/>
                <w:lang w:val="en-US"/>
              </w:rPr>
            </w:pPr>
            <w:r w:rsidRPr="00FA3865">
              <w:rPr>
                <w:noProof/>
                <w:sz w:val="20"/>
                <w:szCs w:val="20"/>
                <w:lang w:val="en-US"/>
              </w:rPr>
              <w:t>Puranam et al., 2017</w:t>
            </w:r>
          </w:p>
        </w:tc>
        <w:tc>
          <w:tcPr>
            <w:tcW w:w="1260" w:type="dxa"/>
          </w:tcPr>
          <w:p w14:paraId="0C1CE36B" w14:textId="77777777" w:rsidR="00067D17" w:rsidRPr="00FA3865" w:rsidRDefault="00067D17" w:rsidP="00067D17">
            <w:pPr>
              <w:rPr>
                <w:sz w:val="20"/>
                <w:szCs w:val="20"/>
                <w:lang w:val="en-US"/>
              </w:rPr>
            </w:pPr>
            <w:r w:rsidRPr="00FA3865">
              <w:rPr>
                <w:sz w:val="20"/>
                <w:szCs w:val="20"/>
                <w:lang w:val="en-US"/>
              </w:rPr>
              <w:t xml:space="preserve">Restaurant </w:t>
            </w:r>
          </w:p>
        </w:tc>
        <w:tc>
          <w:tcPr>
            <w:tcW w:w="1440" w:type="dxa"/>
          </w:tcPr>
          <w:p w14:paraId="4B4D3033" w14:textId="77777777" w:rsidR="00067D17" w:rsidRPr="00FA3865" w:rsidRDefault="00067D17" w:rsidP="00067D17">
            <w:pPr>
              <w:rPr>
                <w:sz w:val="20"/>
                <w:szCs w:val="20"/>
                <w:lang w:val="en-US"/>
              </w:rPr>
            </w:pPr>
            <w:r w:rsidRPr="00FA3865">
              <w:rPr>
                <w:sz w:val="20"/>
                <w:szCs w:val="20"/>
                <w:lang w:val="en-US"/>
              </w:rPr>
              <w:t>LDA</w:t>
            </w:r>
          </w:p>
        </w:tc>
        <w:tc>
          <w:tcPr>
            <w:tcW w:w="1530" w:type="dxa"/>
          </w:tcPr>
          <w:p w14:paraId="6B3EF46F" w14:textId="77777777" w:rsidR="00067D17" w:rsidRPr="00FA3865" w:rsidRDefault="00067D17" w:rsidP="00067D17">
            <w:pPr>
              <w:rPr>
                <w:sz w:val="20"/>
                <w:szCs w:val="20"/>
                <w:lang w:val="en-US"/>
              </w:rPr>
            </w:pPr>
            <w:r w:rsidRPr="00FA3865">
              <w:rPr>
                <w:sz w:val="20"/>
                <w:szCs w:val="20"/>
                <w:lang w:val="en-US"/>
              </w:rPr>
              <w:t>Review topics</w:t>
            </w:r>
          </w:p>
        </w:tc>
        <w:tc>
          <w:tcPr>
            <w:tcW w:w="2430" w:type="dxa"/>
          </w:tcPr>
          <w:p w14:paraId="69343358" w14:textId="0227AC19" w:rsidR="00067D17" w:rsidRPr="00FA3865" w:rsidRDefault="004C7CF3" w:rsidP="00067D17">
            <w:pPr>
              <w:rPr>
                <w:sz w:val="20"/>
                <w:szCs w:val="20"/>
                <w:lang w:val="en-US"/>
              </w:rPr>
            </w:pPr>
            <w:r w:rsidRPr="00FA3865">
              <w:rPr>
                <w:sz w:val="20"/>
                <w:szCs w:val="20"/>
                <w:lang w:val="en-US"/>
              </w:rPr>
              <w:t>None</w:t>
            </w:r>
          </w:p>
        </w:tc>
        <w:tc>
          <w:tcPr>
            <w:tcW w:w="3870" w:type="dxa"/>
          </w:tcPr>
          <w:p w14:paraId="12A29BE6" w14:textId="0DF40CF3" w:rsidR="00067D17" w:rsidRPr="00FA3865" w:rsidRDefault="00D625D1" w:rsidP="00D625D1">
            <w:pPr>
              <w:rPr>
                <w:sz w:val="20"/>
                <w:szCs w:val="20"/>
                <w:lang w:val="en-US"/>
              </w:rPr>
            </w:pPr>
            <w:r w:rsidRPr="00FA3865">
              <w:rPr>
                <w:sz w:val="20"/>
                <w:szCs w:val="20"/>
                <w:lang w:val="en-US"/>
              </w:rPr>
              <w:t>The proportion of consumer online rev</w:t>
            </w:r>
            <w:r w:rsidR="00584960" w:rsidRPr="00FA3865">
              <w:rPr>
                <w:sz w:val="20"/>
                <w:szCs w:val="20"/>
                <w:lang w:val="en-US"/>
              </w:rPr>
              <w:t>i</w:t>
            </w:r>
            <w:r w:rsidRPr="00FA3865">
              <w:rPr>
                <w:sz w:val="20"/>
                <w:szCs w:val="20"/>
                <w:lang w:val="en-US"/>
              </w:rPr>
              <w:t xml:space="preserve">ews on health topics increased after the Calorie posting regulation in New York City in 2008. </w:t>
            </w:r>
          </w:p>
        </w:tc>
        <w:tc>
          <w:tcPr>
            <w:tcW w:w="1350" w:type="dxa"/>
          </w:tcPr>
          <w:p w14:paraId="034393BC" w14:textId="77777777" w:rsidR="00067D17" w:rsidRPr="00FA3865" w:rsidRDefault="00067D17" w:rsidP="00067D17">
            <w:pPr>
              <w:jc w:val="center"/>
              <w:rPr>
                <w:sz w:val="20"/>
                <w:szCs w:val="20"/>
                <w:lang w:val="en-US"/>
              </w:rPr>
            </w:pPr>
            <w:r w:rsidRPr="00FA3865">
              <w:rPr>
                <w:sz w:val="20"/>
                <w:szCs w:val="20"/>
                <w:lang w:val="en-US"/>
              </w:rPr>
              <w:t>No</w:t>
            </w:r>
          </w:p>
        </w:tc>
      </w:tr>
      <w:tr w:rsidR="00067D17" w:rsidRPr="00FA3865" w14:paraId="6EDFE69E" w14:textId="77777777" w:rsidTr="00665E90">
        <w:tc>
          <w:tcPr>
            <w:tcW w:w="1350" w:type="dxa"/>
          </w:tcPr>
          <w:p w14:paraId="2B3725A8" w14:textId="77777777" w:rsidR="00067D17" w:rsidRPr="00FA3865" w:rsidRDefault="00067D17" w:rsidP="00067D17">
            <w:pPr>
              <w:rPr>
                <w:sz w:val="20"/>
                <w:szCs w:val="20"/>
                <w:lang w:val="en-US"/>
              </w:rPr>
            </w:pPr>
            <w:r w:rsidRPr="00FA3865">
              <w:rPr>
                <w:sz w:val="20"/>
                <w:szCs w:val="20"/>
                <w:lang w:val="en-US"/>
              </w:rPr>
              <w:t xml:space="preserve">Topic discovery </w:t>
            </w:r>
          </w:p>
        </w:tc>
        <w:tc>
          <w:tcPr>
            <w:tcW w:w="1080" w:type="dxa"/>
          </w:tcPr>
          <w:p w14:paraId="7DAC6A4E" w14:textId="1C632CB8" w:rsidR="00067D17" w:rsidRPr="00FA3865" w:rsidRDefault="00067D17" w:rsidP="00067D17">
            <w:pPr>
              <w:rPr>
                <w:sz w:val="20"/>
                <w:szCs w:val="20"/>
                <w:lang w:val="en-US"/>
              </w:rPr>
            </w:pPr>
            <w:r w:rsidRPr="00FA3865">
              <w:rPr>
                <w:noProof/>
                <w:sz w:val="20"/>
                <w:szCs w:val="20"/>
                <w:lang w:val="en-US"/>
              </w:rPr>
              <w:t>Wang &amp; Chaudhry, 2018</w:t>
            </w:r>
          </w:p>
        </w:tc>
        <w:tc>
          <w:tcPr>
            <w:tcW w:w="1260" w:type="dxa"/>
          </w:tcPr>
          <w:p w14:paraId="5A772F17" w14:textId="77777777" w:rsidR="00067D17" w:rsidRPr="00FA3865" w:rsidRDefault="00067D17" w:rsidP="00067D17">
            <w:pPr>
              <w:rPr>
                <w:sz w:val="20"/>
                <w:szCs w:val="20"/>
                <w:lang w:val="en-US"/>
              </w:rPr>
            </w:pPr>
            <w:r w:rsidRPr="00FA3865">
              <w:rPr>
                <w:sz w:val="20"/>
                <w:szCs w:val="20"/>
                <w:lang w:val="en-US"/>
              </w:rPr>
              <w:t>Hotel</w:t>
            </w:r>
          </w:p>
        </w:tc>
        <w:tc>
          <w:tcPr>
            <w:tcW w:w="1440" w:type="dxa"/>
          </w:tcPr>
          <w:p w14:paraId="29566FD5" w14:textId="77777777" w:rsidR="00067D17" w:rsidRPr="00FA3865" w:rsidRDefault="00067D17" w:rsidP="00067D17">
            <w:pPr>
              <w:rPr>
                <w:sz w:val="20"/>
                <w:szCs w:val="20"/>
                <w:lang w:val="en-US"/>
              </w:rPr>
            </w:pPr>
            <w:r w:rsidRPr="00FA3865">
              <w:rPr>
                <w:sz w:val="20"/>
                <w:szCs w:val="20"/>
                <w:lang w:val="en-US"/>
              </w:rPr>
              <w:t xml:space="preserve">LDA </w:t>
            </w:r>
          </w:p>
        </w:tc>
        <w:tc>
          <w:tcPr>
            <w:tcW w:w="1530" w:type="dxa"/>
          </w:tcPr>
          <w:p w14:paraId="740CF61F" w14:textId="77777777" w:rsidR="00067D17" w:rsidRPr="00FA3865" w:rsidRDefault="00067D17" w:rsidP="00067D17">
            <w:pPr>
              <w:rPr>
                <w:sz w:val="20"/>
                <w:szCs w:val="20"/>
                <w:lang w:val="en-US"/>
              </w:rPr>
            </w:pPr>
            <w:r w:rsidRPr="00FA3865">
              <w:rPr>
                <w:sz w:val="20"/>
                <w:szCs w:val="20"/>
                <w:lang w:val="en-US"/>
              </w:rPr>
              <w:t>Subsequent online review ratings</w:t>
            </w:r>
          </w:p>
        </w:tc>
        <w:tc>
          <w:tcPr>
            <w:tcW w:w="2430" w:type="dxa"/>
          </w:tcPr>
          <w:p w14:paraId="304B08DC" w14:textId="77777777" w:rsidR="00067D17" w:rsidRPr="00FA3865" w:rsidRDefault="00067D17" w:rsidP="00067D17">
            <w:pPr>
              <w:rPr>
                <w:sz w:val="20"/>
                <w:szCs w:val="20"/>
                <w:lang w:val="en-US"/>
              </w:rPr>
            </w:pPr>
            <w:r w:rsidRPr="00FA3865">
              <w:rPr>
                <w:sz w:val="20"/>
                <w:szCs w:val="20"/>
                <w:lang w:val="en-US"/>
              </w:rPr>
              <w:t>Managers’ response to online reviews</w:t>
            </w:r>
          </w:p>
        </w:tc>
        <w:tc>
          <w:tcPr>
            <w:tcW w:w="3870" w:type="dxa"/>
          </w:tcPr>
          <w:p w14:paraId="0EE2C84F" w14:textId="2544DD2C" w:rsidR="00067D17" w:rsidRPr="00FA3865" w:rsidRDefault="00067D17" w:rsidP="00700B8D">
            <w:pPr>
              <w:rPr>
                <w:sz w:val="20"/>
                <w:szCs w:val="20"/>
                <w:lang w:val="en-US"/>
              </w:rPr>
            </w:pPr>
            <w:r w:rsidRPr="00FA3865">
              <w:rPr>
                <w:sz w:val="20"/>
                <w:szCs w:val="20"/>
                <w:lang w:val="en-US"/>
              </w:rPr>
              <w:t>Manager responses to negative reviews</w:t>
            </w:r>
            <w:r w:rsidR="00700B8D" w:rsidRPr="00FA3865">
              <w:rPr>
                <w:sz w:val="20"/>
                <w:szCs w:val="20"/>
                <w:lang w:val="en-US"/>
              </w:rPr>
              <w:t xml:space="preserve">, if are observable at the time of reviewing, </w:t>
            </w:r>
            <w:r w:rsidRPr="00FA3865">
              <w:rPr>
                <w:sz w:val="20"/>
                <w:szCs w:val="20"/>
                <w:lang w:val="en-US"/>
              </w:rPr>
              <w:t xml:space="preserve">can </w:t>
            </w:r>
            <w:r w:rsidR="00812400" w:rsidRPr="00FA3865">
              <w:rPr>
                <w:sz w:val="20"/>
                <w:szCs w:val="20"/>
                <w:lang w:val="en-US"/>
              </w:rPr>
              <w:t xml:space="preserve">positively </w:t>
            </w:r>
            <w:r w:rsidRPr="00FA3865">
              <w:rPr>
                <w:sz w:val="20"/>
                <w:szCs w:val="20"/>
                <w:lang w:val="en-US"/>
              </w:rPr>
              <w:t>influence subsequent opinion</w:t>
            </w:r>
            <w:r w:rsidR="00700B8D" w:rsidRPr="00FA3865">
              <w:rPr>
                <w:sz w:val="20"/>
                <w:szCs w:val="20"/>
                <w:lang w:val="en-US"/>
              </w:rPr>
              <w:t xml:space="preserve">. </w:t>
            </w:r>
          </w:p>
        </w:tc>
        <w:tc>
          <w:tcPr>
            <w:tcW w:w="1350" w:type="dxa"/>
          </w:tcPr>
          <w:p w14:paraId="2D2B3D6A" w14:textId="77777777" w:rsidR="00067D17" w:rsidRPr="00FA3865" w:rsidRDefault="00067D17" w:rsidP="00067D17">
            <w:pPr>
              <w:jc w:val="center"/>
              <w:rPr>
                <w:sz w:val="20"/>
                <w:szCs w:val="20"/>
                <w:lang w:val="en-US"/>
              </w:rPr>
            </w:pPr>
            <w:r w:rsidRPr="00FA3865">
              <w:rPr>
                <w:sz w:val="20"/>
                <w:szCs w:val="20"/>
                <w:lang w:val="en-US"/>
              </w:rPr>
              <w:t>No</w:t>
            </w:r>
          </w:p>
        </w:tc>
      </w:tr>
      <w:tr w:rsidR="00067D17" w:rsidRPr="00FA3865" w14:paraId="61FB7715" w14:textId="77777777" w:rsidTr="00665E90">
        <w:tc>
          <w:tcPr>
            <w:tcW w:w="1350" w:type="dxa"/>
          </w:tcPr>
          <w:p w14:paraId="1E9F36CF" w14:textId="77777777" w:rsidR="00067D17" w:rsidRPr="00FA3865" w:rsidRDefault="00067D17" w:rsidP="00067D17">
            <w:pPr>
              <w:rPr>
                <w:sz w:val="20"/>
                <w:szCs w:val="20"/>
                <w:lang w:val="en-US"/>
              </w:rPr>
            </w:pPr>
            <w:r w:rsidRPr="00FA3865">
              <w:rPr>
                <w:sz w:val="20"/>
                <w:szCs w:val="20"/>
                <w:lang w:val="en-US"/>
              </w:rPr>
              <w:t xml:space="preserve">Dictionary-based &amp; Topic discovery </w:t>
            </w:r>
          </w:p>
        </w:tc>
        <w:tc>
          <w:tcPr>
            <w:tcW w:w="1080" w:type="dxa"/>
          </w:tcPr>
          <w:p w14:paraId="5D065CF8" w14:textId="1A0B38A8" w:rsidR="00067D17" w:rsidRPr="00FA3865" w:rsidRDefault="00067D17" w:rsidP="00067D17">
            <w:pPr>
              <w:rPr>
                <w:sz w:val="20"/>
                <w:szCs w:val="20"/>
                <w:lang w:val="en-US"/>
              </w:rPr>
            </w:pPr>
            <w:r w:rsidRPr="00FA3865">
              <w:rPr>
                <w:noProof/>
                <w:sz w:val="20"/>
                <w:szCs w:val="20"/>
                <w:lang w:val="en-US"/>
              </w:rPr>
              <w:t>Archak et al., 2011</w:t>
            </w:r>
          </w:p>
        </w:tc>
        <w:tc>
          <w:tcPr>
            <w:tcW w:w="1260" w:type="dxa"/>
          </w:tcPr>
          <w:p w14:paraId="582971A8" w14:textId="77777777" w:rsidR="00067D17" w:rsidRPr="00FA3865" w:rsidRDefault="00067D17" w:rsidP="00067D17">
            <w:pPr>
              <w:rPr>
                <w:sz w:val="20"/>
                <w:szCs w:val="20"/>
                <w:lang w:val="en-US"/>
              </w:rPr>
            </w:pPr>
            <w:r w:rsidRPr="00FA3865">
              <w:rPr>
                <w:sz w:val="20"/>
                <w:szCs w:val="20"/>
                <w:lang w:val="en-US"/>
              </w:rPr>
              <w:t xml:space="preserve">Digital cameras and camcorders </w:t>
            </w:r>
          </w:p>
        </w:tc>
        <w:tc>
          <w:tcPr>
            <w:tcW w:w="1440" w:type="dxa"/>
          </w:tcPr>
          <w:p w14:paraId="48FA1285" w14:textId="77777777" w:rsidR="00067D17" w:rsidRPr="00FA3865" w:rsidRDefault="00067D17" w:rsidP="00067D17">
            <w:pPr>
              <w:pStyle w:val="NormalWeb"/>
              <w:spacing w:before="0" w:beforeAutospacing="0" w:after="0" w:afterAutospacing="0"/>
              <w:rPr>
                <w:sz w:val="20"/>
                <w:szCs w:val="20"/>
                <w:lang w:val="en-US"/>
              </w:rPr>
            </w:pPr>
            <w:r w:rsidRPr="00FA3865">
              <w:rPr>
                <w:sz w:val="20"/>
                <w:szCs w:val="20"/>
                <w:lang w:val="en-US"/>
              </w:rPr>
              <w:t>Part-of-speech tagger; WordNet; hierarchical agglomerative clustering</w:t>
            </w:r>
          </w:p>
        </w:tc>
        <w:tc>
          <w:tcPr>
            <w:tcW w:w="1530" w:type="dxa"/>
          </w:tcPr>
          <w:p w14:paraId="3CA56603" w14:textId="77777777" w:rsidR="00067D17" w:rsidRPr="00FA3865" w:rsidRDefault="00067D17" w:rsidP="00067D17">
            <w:pPr>
              <w:rPr>
                <w:sz w:val="20"/>
                <w:szCs w:val="20"/>
                <w:lang w:val="en-US"/>
              </w:rPr>
            </w:pPr>
            <w:r w:rsidRPr="00FA3865">
              <w:rPr>
                <w:sz w:val="20"/>
                <w:szCs w:val="20"/>
                <w:lang w:val="en-US"/>
              </w:rPr>
              <w:t>Sales rank on Amazon</w:t>
            </w:r>
          </w:p>
        </w:tc>
        <w:tc>
          <w:tcPr>
            <w:tcW w:w="2430" w:type="dxa"/>
          </w:tcPr>
          <w:p w14:paraId="304757EF" w14:textId="53D9BB06" w:rsidR="00067D17" w:rsidRPr="00FA3865" w:rsidRDefault="004C7CF3" w:rsidP="00067D17">
            <w:pPr>
              <w:rPr>
                <w:sz w:val="20"/>
                <w:szCs w:val="20"/>
                <w:lang w:val="en-US"/>
              </w:rPr>
            </w:pPr>
            <w:r w:rsidRPr="00FA3865">
              <w:rPr>
                <w:sz w:val="20"/>
                <w:szCs w:val="20"/>
                <w:lang w:val="en-US"/>
              </w:rPr>
              <w:t>P</w:t>
            </w:r>
            <w:r w:rsidR="00991584" w:rsidRPr="00FA3865">
              <w:rPr>
                <w:sz w:val="20"/>
                <w:szCs w:val="20"/>
                <w:lang w:val="en-US"/>
              </w:rPr>
              <w:t xml:space="preserve">roduct feature </w:t>
            </w:r>
          </w:p>
        </w:tc>
        <w:tc>
          <w:tcPr>
            <w:tcW w:w="3870" w:type="dxa"/>
          </w:tcPr>
          <w:p w14:paraId="1CD96A24" w14:textId="6FAE25C6" w:rsidR="00067D17" w:rsidRPr="00FA3865" w:rsidRDefault="000D2B12" w:rsidP="007F6617">
            <w:pPr>
              <w:rPr>
                <w:sz w:val="20"/>
                <w:szCs w:val="20"/>
                <w:lang w:val="en-US"/>
              </w:rPr>
            </w:pPr>
            <w:r w:rsidRPr="00FA3865">
              <w:rPr>
                <w:sz w:val="20"/>
                <w:szCs w:val="20"/>
                <w:lang w:val="en-US"/>
              </w:rPr>
              <w:t>T</w:t>
            </w:r>
            <w:r w:rsidR="00067D17" w:rsidRPr="00FA3865">
              <w:rPr>
                <w:sz w:val="20"/>
                <w:szCs w:val="20"/>
                <w:lang w:val="en-US"/>
              </w:rPr>
              <w:t xml:space="preserve">he textual content in product reviews </w:t>
            </w:r>
            <w:r w:rsidRPr="00FA3865">
              <w:rPr>
                <w:sz w:val="20"/>
                <w:szCs w:val="20"/>
                <w:lang w:val="en-US"/>
              </w:rPr>
              <w:t>can</w:t>
            </w:r>
            <w:r w:rsidR="00067D17" w:rsidRPr="00FA3865">
              <w:rPr>
                <w:sz w:val="20"/>
                <w:szCs w:val="20"/>
                <w:lang w:val="en-US"/>
              </w:rPr>
              <w:t xml:space="preserve"> explain a </w:t>
            </w:r>
            <w:r w:rsidRPr="00FA3865">
              <w:rPr>
                <w:sz w:val="20"/>
                <w:szCs w:val="20"/>
                <w:lang w:val="en-US"/>
              </w:rPr>
              <w:t xml:space="preserve">significant </w:t>
            </w:r>
            <w:r w:rsidR="00067D17" w:rsidRPr="00FA3865">
              <w:rPr>
                <w:sz w:val="20"/>
                <w:szCs w:val="20"/>
                <w:lang w:val="en-US"/>
              </w:rPr>
              <w:t>part of the variation in product demand</w:t>
            </w:r>
            <w:r w:rsidRPr="00FA3865">
              <w:rPr>
                <w:sz w:val="20"/>
                <w:szCs w:val="20"/>
                <w:lang w:val="en-US"/>
              </w:rPr>
              <w:t>, which is</w:t>
            </w:r>
            <w:r w:rsidR="00067D17" w:rsidRPr="00FA3865">
              <w:rPr>
                <w:sz w:val="20"/>
                <w:szCs w:val="20"/>
                <w:lang w:val="en-US"/>
              </w:rPr>
              <w:t xml:space="preserve"> over and above the </w:t>
            </w:r>
            <w:r w:rsidRPr="00FA3865">
              <w:rPr>
                <w:sz w:val="20"/>
                <w:szCs w:val="20"/>
                <w:lang w:val="en-US"/>
              </w:rPr>
              <w:t xml:space="preserve">predictive power of </w:t>
            </w:r>
            <w:r w:rsidR="00067D17" w:rsidRPr="00FA3865">
              <w:rPr>
                <w:sz w:val="20"/>
                <w:szCs w:val="20"/>
                <w:lang w:val="en-US"/>
              </w:rPr>
              <w:t xml:space="preserve">numeric information such as product price, product age, trends, seasonal effects, </w:t>
            </w:r>
            <w:r w:rsidRPr="00FA3865">
              <w:rPr>
                <w:sz w:val="20"/>
                <w:szCs w:val="20"/>
                <w:lang w:val="en-US"/>
              </w:rPr>
              <w:t xml:space="preserve">as well as </w:t>
            </w:r>
            <w:r w:rsidR="00067D17" w:rsidRPr="00FA3865">
              <w:rPr>
                <w:sz w:val="20"/>
                <w:szCs w:val="20"/>
                <w:lang w:val="en-US"/>
              </w:rPr>
              <w:t xml:space="preserve">the </w:t>
            </w:r>
            <w:r w:rsidR="007F6617" w:rsidRPr="00FA3865">
              <w:rPr>
                <w:sz w:val="20"/>
                <w:szCs w:val="20"/>
                <w:lang w:val="en-US"/>
              </w:rPr>
              <w:t xml:space="preserve">review </w:t>
            </w:r>
            <w:r w:rsidR="00067D17" w:rsidRPr="00FA3865">
              <w:rPr>
                <w:sz w:val="20"/>
                <w:szCs w:val="20"/>
                <w:lang w:val="en-US"/>
              </w:rPr>
              <w:t xml:space="preserve">valence and </w:t>
            </w:r>
            <w:r w:rsidR="007F6617" w:rsidRPr="00FA3865">
              <w:rPr>
                <w:sz w:val="20"/>
                <w:szCs w:val="20"/>
                <w:lang w:val="en-US"/>
              </w:rPr>
              <w:t xml:space="preserve">review </w:t>
            </w:r>
            <w:proofErr w:type="gramStart"/>
            <w:r w:rsidR="00067D17" w:rsidRPr="00FA3865">
              <w:rPr>
                <w:sz w:val="20"/>
                <w:szCs w:val="20"/>
                <w:lang w:val="en-US"/>
              </w:rPr>
              <w:t>volume .</w:t>
            </w:r>
            <w:proofErr w:type="gramEnd"/>
            <w:r w:rsidR="00067D17" w:rsidRPr="00FA3865">
              <w:rPr>
                <w:sz w:val="20"/>
                <w:szCs w:val="20"/>
                <w:lang w:val="en-US"/>
              </w:rPr>
              <w:t xml:space="preserve"> </w:t>
            </w:r>
          </w:p>
        </w:tc>
        <w:tc>
          <w:tcPr>
            <w:tcW w:w="1350" w:type="dxa"/>
          </w:tcPr>
          <w:p w14:paraId="5BC9A63E" w14:textId="77777777" w:rsidR="00067D17" w:rsidRPr="00FA3865" w:rsidRDefault="00067D17" w:rsidP="00067D17">
            <w:pPr>
              <w:jc w:val="center"/>
              <w:rPr>
                <w:color w:val="FF0000"/>
                <w:sz w:val="20"/>
                <w:szCs w:val="20"/>
                <w:lang w:val="en-US"/>
              </w:rPr>
            </w:pPr>
            <w:r w:rsidRPr="00FA3865">
              <w:rPr>
                <w:sz w:val="20"/>
                <w:szCs w:val="20"/>
                <w:lang w:val="en-US"/>
              </w:rPr>
              <w:t>Yes (with manual approach only)</w:t>
            </w:r>
          </w:p>
        </w:tc>
      </w:tr>
      <w:tr w:rsidR="00067D17" w:rsidRPr="00FA3865" w14:paraId="422E615E" w14:textId="77777777" w:rsidTr="00665E90">
        <w:tc>
          <w:tcPr>
            <w:tcW w:w="1350" w:type="dxa"/>
          </w:tcPr>
          <w:p w14:paraId="07144350" w14:textId="77777777" w:rsidR="00067D17" w:rsidRPr="00FA3865" w:rsidRDefault="00067D17" w:rsidP="00067D17">
            <w:pPr>
              <w:rPr>
                <w:sz w:val="20"/>
                <w:szCs w:val="20"/>
                <w:lang w:val="en-US"/>
              </w:rPr>
            </w:pPr>
            <w:r w:rsidRPr="00FA3865">
              <w:rPr>
                <w:sz w:val="20"/>
                <w:szCs w:val="20"/>
                <w:lang w:val="en-US"/>
              </w:rPr>
              <w:t xml:space="preserve">Topic discovery </w:t>
            </w:r>
          </w:p>
        </w:tc>
        <w:tc>
          <w:tcPr>
            <w:tcW w:w="1080" w:type="dxa"/>
          </w:tcPr>
          <w:p w14:paraId="2F671002" w14:textId="5C67A103" w:rsidR="00067D17" w:rsidRPr="00FA3865" w:rsidRDefault="00067D17" w:rsidP="00067D17">
            <w:pPr>
              <w:rPr>
                <w:sz w:val="20"/>
                <w:szCs w:val="20"/>
                <w:lang w:val="en-US"/>
              </w:rPr>
            </w:pPr>
            <w:r w:rsidRPr="00FA3865">
              <w:rPr>
                <w:noProof/>
                <w:sz w:val="20"/>
                <w:szCs w:val="20"/>
                <w:lang w:val="en-US"/>
              </w:rPr>
              <w:t>Timoshenko &amp; Hauser, 2019</w:t>
            </w:r>
          </w:p>
        </w:tc>
        <w:tc>
          <w:tcPr>
            <w:tcW w:w="1260" w:type="dxa"/>
          </w:tcPr>
          <w:p w14:paraId="1FDDDC31" w14:textId="77777777" w:rsidR="00067D17" w:rsidRPr="00FA3865" w:rsidRDefault="00067D17" w:rsidP="00067D17">
            <w:pPr>
              <w:rPr>
                <w:sz w:val="20"/>
                <w:szCs w:val="20"/>
                <w:lang w:val="en-US"/>
              </w:rPr>
            </w:pPr>
            <w:r w:rsidRPr="00FA3865">
              <w:rPr>
                <w:sz w:val="20"/>
                <w:szCs w:val="20"/>
                <w:lang w:val="en-US"/>
              </w:rPr>
              <w:t xml:space="preserve">Oral-care product </w:t>
            </w:r>
          </w:p>
        </w:tc>
        <w:tc>
          <w:tcPr>
            <w:tcW w:w="1440" w:type="dxa"/>
          </w:tcPr>
          <w:p w14:paraId="1D5517DF" w14:textId="77777777" w:rsidR="00067D17" w:rsidRPr="00FA3865" w:rsidRDefault="00067D17" w:rsidP="00067D17">
            <w:pPr>
              <w:rPr>
                <w:sz w:val="20"/>
                <w:szCs w:val="20"/>
                <w:lang w:val="en-US"/>
              </w:rPr>
            </w:pPr>
            <w:r w:rsidRPr="00FA3865">
              <w:rPr>
                <w:sz w:val="20"/>
                <w:szCs w:val="20"/>
                <w:lang w:val="en-US"/>
              </w:rPr>
              <w:t>CNN</w:t>
            </w:r>
          </w:p>
        </w:tc>
        <w:tc>
          <w:tcPr>
            <w:tcW w:w="1530" w:type="dxa"/>
          </w:tcPr>
          <w:p w14:paraId="64819835" w14:textId="77777777" w:rsidR="00067D17" w:rsidRPr="00FA3865" w:rsidRDefault="00067D17" w:rsidP="00067D17">
            <w:pPr>
              <w:rPr>
                <w:sz w:val="20"/>
                <w:szCs w:val="20"/>
                <w:lang w:val="en-US"/>
              </w:rPr>
            </w:pPr>
          </w:p>
        </w:tc>
        <w:tc>
          <w:tcPr>
            <w:tcW w:w="2430" w:type="dxa"/>
          </w:tcPr>
          <w:p w14:paraId="5AB90D0F" w14:textId="0F5A3259" w:rsidR="00067D17" w:rsidRPr="00FA3865" w:rsidRDefault="00C72758" w:rsidP="00067D17">
            <w:pPr>
              <w:rPr>
                <w:sz w:val="20"/>
                <w:szCs w:val="20"/>
                <w:lang w:val="en-US"/>
              </w:rPr>
            </w:pPr>
            <w:r w:rsidRPr="00FA3865">
              <w:rPr>
                <w:sz w:val="20"/>
                <w:szCs w:val="20"/>
                <w:lang w:val="en-US"/>
              </w:rPr>
              <w:t>Text</w:t>
            </w:r>
          </w:p>
        </w:tc>
        <w:tc>
          <w:tcPr>
            <w:tcW w:w="3870" w:type="dxa"/>
          </w:tcPr>
          <w:p w14:paraId="0836D032" w14:textId="7F3C902D" w:rsidR="00067D17" w:rsidRPr="00FA3865" w:rsidRDefault="00067D17" w:rsidP="00067D17">
            <w:pPr>
              <w:rPr>
                <w:sz w:val="20"/>
                <w:szCs w:val="20"/>
                <w:lang w:val="en-US"/>
              </w:rPr>
            </w:pPr>
            <w:r w:rsidRPr="00FA3865">
              <w:rPr>
                <w:sz w:val="20"/>
                <w:szCs w:val="20"/>
                <w:lang w:val="en-US"/>
              </w:rPr>
              <w:t>Methodology focused paper</w:t>
            </w:r>
            <w:r w:rsidR="007F6617" w:rsidRPr="00FA3865">
              <w:rPr>
                <w:sz w:val="20"/>
                <w:szCs w:val="20"/>
                <w:lang w:val="en-US"/>
              </w:rPr>
              <w:t>.</w:t>
            </w:r>
          </w:p>
          <w:p w14:paraId="39DDB62D" w14:textId="47CE8701" w:rsidR="00067D17" w:rsidRPr="00FA3865" w:rsidRDefault="00067D17" w:rsidP="00877BCC">
            <w:pPr>
              <w:rPr>
                <w:sz w:val="20"/>
                <w:szCs w:val="20"/>
                <w:lang w:val="en-US"/>
              </w:rPr>
            </w:pPr>
            <w:r w:rsidRPr="00FA3865">
              <w:rPr>
                <w:sz w:val="20"/>
                <w:szCs w:val="20"/>
                <w:lang w:val="en-US"/>
              </w:rPr>
              <w:t xml:space="preserve">They propose a machine-learning approach </w:t>
            </w:r>
            <w:r w:rsidR="007F6617" w:rsidRPr="00FA3865">
              <w:rPr>
                <w:sz w:val="20"/>
                <w:szCs w:val="20"/>
                <w:lang w:val="en-US"/>
              </w:rPr>
              <w:t xml:space="preserve">that is based on convolutional neural network (CNN) </w:t>
            </w:r>
            <w:r w:rsidRPr="00FA3865">
              <w:rPr>
                <w:sz w:val="20"/>
                <w:szCs w:val="20"/>
                <w:lang w:val="en-US"/>
              </w:rPr>
              <w:t xml:space="preserve">to </w:t>
            </w:r>
            <w:r w:rsidR="007F6617" w:rsidRPr="00FA3865">
              <w:rPr>
                <w:sz w:val="20"/>
                <w:szCs w:val="20"/>
                <w:lang w:val="en-US"/>
              </w:rPr>
              <w:t>select content for efficient review</w:t>
            </w:r>
            <w:r w:rsidR="00877BCC" w:rsidRPr="00FA3865">
              <w:rPr>
                <w:sz w:val="20"/>
                <w:szCs w:val="20"/>
                <w:lang w:val="en-US"/>
              </w:rPr>
              <w:t>, which can</w:t>
            </w:r>
            <w:r w:rsidR="007F6617" w:rsidRPr="00FA3865">
              <w:rPr>
                <w:sz w:val="20"/>
                <w:szCs w:val="20"/>
                <w:lang w:val="en-US"/>
              </w:rPr>
              <w:t xml:space="preserve"> </w:t>
            </w:r>
            <w:r w:rsidRPr="00FA3865">
              <w:rPr>
                <w:sz w:val="20"/>
                <w:szCs w:val="20"/>
                <w:lang w:val="en-US"/>
              </w:rPr>
              <w:t>facilitate qualitative analysis</w:t>
            </w:r>
            <w:r w:rsidR="007F6617" w:rsidRPr="00FA3865">
              <w:rPr>
                <w:sz w:val="20"/>
                <w:szCs w:val="20"/>
                <w:lang w:val="en-US"/>
              </w:rPr>
              <w:t>.</w:t>
            </w:r>
          </w:p>
        </w:tc>
        <w:tc>
          <w:tcPr>
            <w:tcW w:w="1350" w:type="dxa"/>
          </w:tcPr>
          <w:p w14:paraId="09A2B60A" w14:textId="77777777" w:rsidR="00067D17" w:rsidRPr="00FA3865" w:rsidRDefault="00067D17" w:rsidP="00067D17">
            <w:pPr>
              <w:jc w:val="center"/>
              <w:rPr>
                <w:color w:val="FF0000"/>
                <w:sz w:val="20"/>
                <w:szCs w:val="20"/>
                <w:lang w:val="en-US"/>
              </w:rPr>
            </w:pPr>
            <w:r w:rsidRPr="00FA3865">
              <w:rPr>
                <w:sz w:val="20"/>
                <w:szCs w:val="20"/>
                <w:lang w:val="en-US"/>
              </w:rPr>
              <w:t>Yes (with manual approach only)</w:t>
            </w:r>
          </w:p>
        </w:tc>
      </w:tr>
    </w:tbl>
    <w:p w14:paraId="085A34C9" w14:textId="77777777" w:rsidR="00DD1EE0" w:rsidRPr="00FA3865" w:rsidRDefault="00DD1EE0" w:rsidP="00DD1EE0">
      <w:pPr>
        <w:rPr>
          <w:lang w:val="en-US"/>
        </w:rPr>
      </w:pPr>
    </w:p>
    <w:p w14:paraId="07A7AA23" w14:textId="77777777" w:rsidR="00DD1EE0" w:rsidRPr="00FA3865" w:rsidRDefault="00DD1EE0" w:rsidP="00DD1EE0">
      <w:pPr>
        <w:pStyle w:val="Caption"/>
        <w:rPr>
          <w:b/>
          <w:i w:val="0"/>
          <w:iCs w:val="0"/>
          <w:color w:val="000000"/>
          <w:sz w:val="24"/>
          <w:szCs w:val="24"/>
          <w:lang w:val="en-US"/>
        </w:rPr>
      </w:pPr>
    </w:p>
    <w:bookmarkEnd w:id="6"/>
    <w:p w14:paraId="4636AD26" w14:textId="77777777" w:rsidR="00DD1EE0" w:rsidRPr="00FA3865" w:rsidRDefault="00DD1EE0" w:rsidP="00DD1EE0">
      <w:pPr>
        <w:pStyle w:val="Caption"/>
        <w:rPr>
          <w:b/>
          <w:i w:val="0"/>
          <w:iCs w:val="0"/>
          <w:color w:val="000000"/>
          <w:sz w:val="24"/>
          <w:szCs w:val="24"/>
          <w:lang w:val="en-US"/>
        </w:rPr>
        <w:sectPr w:rsidR="00DD1EE0" w:rsidRPr="00FA3865" w:rsidSect="00236CC1">
          <w:pgSz w:w="15840" w:h="12240" w:orient="landscape"/>
          <w:pgMar w:top="1440" w:right="1440" w:bottom="1440" w:left="1440" w:header="720" w:footer="720" w:gutter="0"/>
          <w:cols w:space="720"/>
          <w:docGrid w:linePitch="360"/>
        </w:sectPr>
      </w:pPr>
    </w:p>
    <w:p w14:paraId="0081F908" w14:textId="08A164B2" w:rsidR="003A35D5" w:rsidRPr="00FA3865" w:rsidRDefault="003A35D5" w:rsidP="003A35D5">
      <w:pPr>
        <w:spacing w:line="276" w:lineRule="auto"/>
        <w:rPr>
          <w:rFonts w:eastAsiaTheme="minorHAnsi"/>
          <w:b/>
          <w:bCs/>
          <w:sz w:val="28"/>
          <w:szCs w:val="28"/>
          <w:lang w:val="en-US"/>
        </w:rPr>
      </w:pPr>
      <w:bookmarkStart w:id="7" w:name="_Ref41324161"/>
      <w:r w:rsidRPr="00FA3865">
        <w:rPr>
          <w:rFonts w:eastAsiaTheme="minorHAnsi"/>
          <w:b/>
          <w:bCs/>
          <w:sz w:val="28"/>
          <w:szCs w:val="28"/>
          <w:lang w:val="en-US"/>
        </w:rPr>
        <w:lastRenderedPageBreak/>
        <w:t>Table A</w:t>
      </w:r>
      <w:r w:rsidR="00590E91" w:rsidRPr="00FA3865">
        <w:rPr>
          <w:rFonts w:eastAsiaTheme="minorHAnsi"/>
          <w:b/>
          <w:bCs/>
          <w:noProof/>
          <w:sz w:val="28"/>
          <w:szCs w:val="28"/>
          <w:lang w:val="en-US"/>
        </w:rPr>
        <w:t>2</w:t>
      </w:r>
      <w:r w:rsidRPr="00FA3865">
        <w:rPr>
          <w:rFonts w:eastAsiaTheme="minorHAnsi"/>
          <w:b/>
          <w:bCs/>
          <w:sz w:val="28"/>
          <w:szCs w:val="28"/>
          <w:lang w:val="en-US"/>
        </w:rPr>
        <w:t>. Performance of Text Classification Models in the Computer Science Literature: Yelp and Amazon Fine-Grained Datasets</w:t>
      </w:r>
      <w:bookmarkEnd w:id="7"/>
    </w:p>
    <w:p w14:paraId="418452A0" w14:textId="77777777" w:rsidR="00DD1EE0" w:rsidRPr="00FA3865" w:rsidRDefault="00DD1EE0" w:rsidP="00DD1EE0">
      <w:pPr>
        <w:spacing w:line="276" w:lineRule="auto"/>
        <w:rPr>
          <w:rFonts w:eastAsiaTheme="minorHAnsi"/>
          <w:b/>
          <w:bCs/>
          <w:sz w:val="20"/>
          <w:szCs w:val="20"/>
          <w:lang w:val="en-US"/>
        </w:rPr>
      </w:pPr>
    </w:p>
    <w:p w14:paraId="0C629580" w14:textId="77777777" w:rsidR="00DD1EE0" w:rsidRPr="00FA3865" w:rsidRDefault="00DD1EE0" w:rsidP="00DD1EE0">
      <w:pPr>
        <w:spacing w:line="276" w:lineRule="auto"/>
        <w:rPr>
          <w:rFonts w:eastAsiaTheme="minorHAnsi"/>
          <w:b/>
          <w:bCs/>
          <w:lang w:val="en-US"/>
        </w:rPr>
      </w:pPr>
      <w:r w:rsidRPr="00FA3865">
        <w:rPr>
          <w:rFonts w:eastAsiaTheme="minorHAnsi"/>
          <w:b/>
          <w:bCs/>
          <w:lang w:val="en-US"/>
        </w:rPr>
        <w:t xml:space="preserve">Panel A. Yelp </w:t>
      </w:r>
    </w:p>
    <w:p w14:paraId="3D0E0D04" w14:textId="77777777" w:rsidR="00DD1EE0" w:rsidRPr="00FA3865" w:rsidRDefault="00DD1EE0" w:rsidP="00DD1EE0">
      <w:pPr>
        <w:spacing w:line="276" w:lineRule="auto"/>
        <w:rPr>
          <w:rFonts w:eastAsiaTheme="minorHAnsi"/>
          <w:sz w:val="20"/>
          <w:szCs w:val="20"/>
          <w:lang w:val="en-US"/>
        </w:rPr>
      </w:pPr>
    </w:p>
    <w:tbl>
      <w:tblPr>
        <w:tblStyle w:val="TableGrid1"/>
        <w:tblW w:w="9510" w:type="dxa"/>
        <w:tblLook w:val="04A0" w:firstRow="1" w:lastRow="0" w:firstColumn="1" w:lastColumn="0" w:noHBand="0" w:noVBand="1"/>
      </w:tblPr>
      <w:tblGrid>
        <w:gridCol w:w="1715"/>
        <w:gridCol w:w="1515"/>
        <w:gridCol w:w="1678"/>
        <w:gridCol w:w="3370"/>
        <w:gridCol w:w="1232"/>
      </w:tblGrid>
      <w:tr w:rsidR="00DD1EE0" w:rsidRPr="00FA3865" w14:paraId="11E7DB24" w14:textId="77777777" w:rsidTr="0076551C">
        <w:trPr>
          <w:tblHeader/>
        </w:trPr>
        <w:tc>
          <w:tcPr>
            <w:tcW w:w="1795" w:type="dxa"/>
          </w:tcPr>
          <w:p w14:paraId="5F163129" w14:textId="77777777" w:rsidR="00DD1EE0" w:rsidRPr="00FA3865" w:rsidRDefault="00DD1EE0" w:rsidP="00236CC1">
            <w:pPr>
              <w:spacing w:line="276" w:lineRule="auto"/>
              <w:jc w:val="center"/>
              <w:rPr>
                <w:rFonts w:eastAsiaTheme="minorHAnsi"/>
                <w:b/>
                <w:bCs/>
                <w:sz w:val="22"/>
                <w:szCs w:val="22"/>
                <w:lang w:val="en-US"/>
              </w:rPr>
            </w:pPr>
            <w:r w:rsidRPr="00FA3865">
              <w:rPr>
                <w:rFonts w:eastAsiaTheme="minorHAnsi"/>
                <w:b/>
                <w:bCs/>
                <w:sz w:val="22"/>
                <w:szCs w:val="22"/>
                <w:lang w:val="en-US"/>
              </w:rPr>
              <w:t>Author and Year</w:t>
            </w:r>
          </w:p>
        </w:tc>
        <w:tc>
          <w:tcPr>
            <w:tcW w:w="1530" w:type="dxa"/>
          </w:tcPr>
          <w:p w14:paraId="7168E282" w14:textId="77777777" w:rsidR="00DD1EE0" w:rsidRPr="00FA3865" w:rsidRDefault="00DD1EE0" w:rsidP="00236CC1">
            <w:pPr>
              <w:spacing w:line="276" w:lineRule="auto"/>
              <w:jc w:val="center"/>
              <w:rPr>
                <w:rFonts w:eastAsiaTheme="minorHAnsi"/>
                <w:b/>
                <w:bCs/>
                <w:sz w:val="22"/>
                <w:szCs w:val="22"/>
                <w:lang w:val="en-US"/>
              </w:rPr>
            </w:pPr>
            <w:r w:rsidRPr="00FA3865">
              <w:rPr>
                <w:rFonts w:eastAsiaTheme="minorHAnsi"/>
                <w:b/>
                <w:bCs/>
                <w:sz w:val="22"/>
                <w:szCs w:val="22"/>
                <w:lang w:val="en-US"/>
              </w:rPr>
              <w:t>Model</w:t>
            </w:r>
          </w:p>
        </w:tc>
        <w:tc>
          <w:tcPr>
            <w:tcW w:w="1440" w:type="dxa"/>
          </w:tcPr>
          <w:p w14:paraId="5FC695A7" w14:textId="77777777" w:rsidR="00DD1EE0" w:rsidRPr="00FA3865" w:rsidRDefault="00DD1EE0" w:rsidP="00236CC1">
            <w:pPr>
              <w:spacing w:line="276" w:lineRule="auto"/>
              <w:jc w:val="center"/>
              <w:rPr>
                <w:rFonts w:eastAsiaTheme="minorHAnsi"/>
                <w:b/>
                <w:bCs/>
                <w:sz w:val="22"/>
                <w:szCs w:val="22"/>
                <w:lang w:val="en-US"/>
              </w:rPr>
            </w:pPr>
            <w:r w:rsidRPr="00FA3865">
              <w:rPr>
                <w:rFonts w:eastAsiaTheme="minorHAnsi"/>
                <w:b/>
                <w:bCs/>
                <w:sz w:val="22"/>
                <w:szCs w:val="22"/>
                <w:lang w:val="en-US"/>
              </w:rPr>
              <w:t>Predictive Ability</w:t>
            </w:r>
          </w:p>
        </w:tc>
        <w:tc>
          <w:tcPr>
            <w:tcW w:w="3510" w:type="dxa"/>
          </w:tcPr>
          <w:p w14:paraId="60680E65" w14:textId="77777777" w:rsidR="00DD1EE0" w:rsidRPr="00FA3865" w:rsidRDefault="00DD1EE0" w:rsidP="00236CC1">
            <w:pPr>
              <w:spacing w:line="276" w:lineRule="auto"/>
              <w:jc w:val="center"/>
              <w:rPr>
                <w:rFonts w:eastAsiaTheme="minorHAnsi"/>
                <w:b/>
                <w:bCs/>
                <w:sz w:val="22"/>
                <w:szCs w:val="22"/>
                <w:lang w:val="en-US"/>
              </w:rPr>
            </w:pPr>
            <w:r w:rsidRPr="00FA3865">
              <w:rPr>
                <w:rFonts w:eastAsiaTheme="minorHAnsi"/>
                <w:b/>
                <w:bCs/>
                <w:sz w:val="22"/>
                <w:szCs w:val="22"/>
                <w:lang w:val="en-US"/>
              </w:rPr>
              <w:t>Comparison with other Models</w:t>
            </w:r>
          </w:p>
        </w:tc>
        <w:tc>
          <w:tcPr>
            <w:tcW w:w="1235" w:type="dxa"/>
          </w:tcPr>
          <w:p w14:paraId="12FD13A8" w14:textId="77777777" w:rsidR="00DD1EE0" w:rsidRPr="00FA3865" w:rsidRDefault="00DD1EE0" w:rsidP="00236CC1">
            <w:pPr>
              <w:spacing w:line="276" w:lineRule="auto"/>
              <w:jc w:val="center"/>
              <w:rPr>
                <w:rFonts w:eastAsiaTheme="minorHAnsi"/>
                <w:b/>
                <w:bCs/>
                <w:sz w:val="22"/>
                <w:szCs w:val="22"/>
                <w:lang w:val="en-US"/>
              </w:rPr>
            </w:pPr>
            <w:r w:rsidRPr="00FA3865">
              <w:rPr>
                <w:rFonts w:eastAsiaTheme="minorHAnsi"/>
                <w:b/>
                <w:bCs/>
                <w:sz w:val="22"/>
                <w:szCs w:val="22"/>
                <w:lang w:val="en-US"/>
              </w:rPr>
              <w:t>Is Diagnostic Ability Assessed?</w:t>
            </w:r>
          </w:p>
        </w:tc>
      </w:tr>
      <w:tr w:rsidR="00DD1EE0" w:rsidRPr="00FA3865" w14:paraId="63CEF373" w14:textId="77777777" w:rsidTr="00236CC1">
        <w:tc>
          <w:tcPr>
            <w:tcW w:w="1795" w:type="dxa"/>
          </w:tcPr>
          <w:p w14:paraId="06CEB605" w14:textId="4D2AF542" w:rsidR="00DD1EE0" w:rsidRPr="00FA3865" w:rsidRDefault="00F355B4" w:rsidP="00236CC1">
            <w:pPr>
              <w:spacing w:line="276" w:lineRule="auto"/>
              <w:rPr>
                <w:rFonts w:eastAsiaTheme="minorHAnsi"/>
                <w:sz w:val="22"/>
                <w:szCs w:val="22"/>
                <w:lang w:val="en-US"/>
              </w:rPr>
            </w:pPr>
            <w:r w:rsidRPr="00FA3865">
              <w:rPr>
                <w:rFonts w:eastAsiaTheme="minorHAnsi"/>
                <w:noProof/>
                <w:sz w:val="22"/>
                <w:szCs w:val="22"/>
                <w:lang w:val="en-US"/>
              </w:rPr>
              <w:t>Sun</w:t>
            </w:r>
            <w:r w:rsidR="006801CF" w:rsidRPr="00FA3865">
              <w:rPr>
                <w:rFonts w:eastAsiaTheme="minorHAnsi"/>
                <w:noProof/>
                <w:sz w:val="22"/>
                <w:szCs w:val="22"/>
                <w:lang w:val="en-US"/>
              </w:rPr>
              <w:t xml:space="preserve"> et al.</w:t>
            </w:r>
            <w:r w:rsidR="006F79EE" w:rsidRPr="00FA3865">
              <w:rPr>
                <w:rFonts w:eastAsiaTheme="minorHAnsi"/>
                <w:noProof/>
                <w:sz w:val="22"/>
                <w:szCs w:val="22"/>
                <w:lang w:val="en-US"/>
              </w:rPr>
              <w:t>, 2019</w:t>
            </w:r>
          </w:p>
        </w:tc>
        <w:tc>
          <w:tcPr>
            <w:tcW w:w="1530" w:type="dxa"/>
          </w:tcPr>
          <w:p w14:paraId="43298B4C"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BERT large + ITPT</w:t>
            </w:r>
          </w:p>
        </w:tc>
        <w:tc>
          <w:tcPr>
            <w:tcW w:w="1440" w:type="dxa"/>
          </w:tcPr>
          <w:p w14:paraId="2BD1C644"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Error=28.62</w:t>
            </w:r>
          </w:p>
        </w:tc>
        <w:tc>
          <w:tcPr>
            <w:tcW w:w="3510" w:type="dxa"/>
          </w:tcPr>
          <w:p w14:paraId="29AFE882" w14:textId="77777777" w:rsidR="00DD1EE0" w:rsidRPr="00FA3865" w:rsidRDefault="00DD1EE0" w:rsidP="00236CC1">
            <w:pPr>
              <w:numPr>
                <w:ilvl w:val="0"/>
                <w:numId w:val="8"/>
              </w:numPr>
              <w:spacing w:line="276" w:lineRule="auto"/>
              <w:contextualSpacing/>
              <w:rPr>
                <w:rFonts w:eastAsiaTheme="minorHAnsi"/>
                <w:sz w:val="22"/>
                <w:szCs w:val="22"/>
                <w:lang w:val="en-US"/>
              </w:rPr>
            </w:pPr>
            <w:proofErr w:type="spellStart"/>
            <w:r w:rsidRPr="00FA3865">
              <w:rPr>
                <w:rFonts w:eastAsiaTheme="minorHAnsi"/>
                <w:sz w:val="22"/>
                <w:szCs w:val="22"/>
                <w:lang w:val="en-US"/>
              </w:rPr>
              <w:t>ULMFiT</w:t>
            </w:r>
            <w:proofErr w:type="spellEnd"/>
            <w:r w:rsidRPr="00FA3865">
              <w:rPr>
                <w:rFonts w:eastAsiaTheme="minorHAnsi"/>
                <w:sz w:val="22"/>
                <w:szCs w:val="22"/>
                <w:lang w:val="en-US"/>
              </w:rPr>
              <w:t xml:space="preserve">, </w:t>
            </w:r>
            <w:r w:rsidRPr="00FA3865">
              <w:rPr>
                <w:rFonts w:eastAsiaTheme="minorHAnsi"/>
                <w:color w:val="0432FF"/>
                <w:sz w:val="22"/>
                <w:szCs w:val="22"/>
                <w:lang w:val="en-US"/>
              </w:rPr>
              <w:t>Error=29.98</w:t>
            </w:r>
          </w:p>
          <w:p w14:paraId="5C7799D8" w14:textId="77777777" w:rsidR="00DD1EE0" w:rsidRPr="00FA3865" w:rsidRDefault="00DD1EE0" w:rsidP="00236CC1">
            <w:pPr>
              <w:numPr>
                <w:ilvl w:val="0"/>
                <w:numId w:val="8"/>
              </w:numPr>
              <w:spacing w:line="276" w:lineRule="auto"/>
              <w:contextualSpacing/>
              <w:rPr>
                <w:rFonts w:eastAsiaTheme="minorHAnsi"/>
                <w:sz w:val="22"/>
                <w:szCs w:val="22"/>
                <w:lang w:val="en-US"/>
              </w:rPr>
            </w:pPr>
            <w:r w:rsidRPr="00FA3865">
              <w:rPr>
                <w:rFonts w:eastAsiaTheme="minorHAnsi"/>
                <w:sz w:val="22"/>
                <w:szCs w:val="22"/>
                <w:lang w:val="en-US"/>
              </w:rPr>
              <w:t xml:space="preserve">BERT base, </w:t>
            </w:r>
            <w:r w:rsidRPr="00FA3865">
              <w:rPr>
                <w:rFonts w:eastAsiaTheme="minorHAnsi"/>
                <w:color w:val="0432FF"/>
                <w:sz w:val="22"/>
                <w:szCs w:val="22"/>
                <w:lang w:val="en-US"/>
              </w:rPr>
              <w:t>Error=30.06</w:t>
            </w:r>
          </w:p>
          <w:p w14:paraId="7355CC68" w14:textId="77777777" w:rsidR="00DD1EE0" w:rsidRPr="00FA3865" w:rsidRDefault="00DD1EE0" w:rsidP="00236CC1">
            <w:pPr>
              <w:numPr>
                <w:ilvl w:val="0"/>
                <w:numId w:val="8"/>
              </w:numPr>
              <w:spacing w:line="276" w:lineRule="auto"/>
              <w:contextualSpacing/>
              <w:rPr>
                <w:rFonts w:eastAsiaTheme="minorHAnsi"/>
                <w:sz w:val="22"/>
                <w:szCs w:val="22"/>
                <w:lang w:val="en-US"/>
              </w:rPr>
            </w:pPr>
            <w:r w:rsidRPr="00FA3865">
              <w:rPr>
                <w:rFonts w:eastAsiaTheme="minorHAnsi"/>
                <w:sz w:val="22"/>
                <w:szCs w:val="22"/>
                <w:lang w:val="en-US"/>
              </w:rPr>
              <w:t xml:space="preserve">BERT base + ITPT, </w:t>
            </w:r>
            <w:r w:rsidRPr="00FA3865">
              <w:rPr>
                <w:rFonts w:eastAsiaTheme="minorHAnsi"/>
                <w:color w:val="0432FF"/>
                <w:sz w:val="22"/>
                <w:szCs w:val="22"/>
                <w:lang w:val="en-US"/>
              </w:rPr>
              <w:t>Error=29.42</w:t>
            </w:r>
          </w:p>
          <w:p w14:paraId="3D8FA2EC" w14:textId="77777777" w:rsidR="00DD1EE0" w:rsidRPr="00FA3865" w:rsidRDefault="00DD1EE0" w:rsidP="00236CC1">
            <w:pPr>
              <w:numPr>
                <w:ilvl w:val="0"/>
                <w:numId w:val="8"/>
              </w:numPr>
              <w:spacing w:line="276" w:lineRule="auto"/>
              <w:contextualSpacing/>
              <w:rPr>
                <w:rFonts w:eastAsiaTheme="minorHAnsi"/>
                <w:sz w:val="22"/>
                <w:szCs w:val="22"/>
                <w:lang w:val="en-US"/>
              </w:rPr>
            </w:pPr>
            <w:r w:rsidRPr="00FA3865">
              <w:rPr>
                <w:rFonts w:eastAsiaTheme="minorHAnsi"/>
                <w:sz w:val="22"/>
                <w:szCs w:val="22"/>
                <w:lang w:val="en-US"/>
              </w:rPr>
              <w:t xml:space="preserve">BERT large, </w:t>
            </w:r>
            <w:r w:rsidRPr="00FA3865">
              <w:rPr>
                <w:rFonts w:eastAsiaTheme="minorHAnsi"/>
                <w:color w:val="0432FF"/>
                <w:sz w:val="22"/>
                <w:szCs w:val="22"/>
                <w:lang w:val="en-US"/>
              </w:rPr>
              <w:t>Error=29.25</w:t>
            </w:r>
          </w:p>
        </w:tc>
        <w:tc>
          <w:tcPr>
            <w:tcW w:w="1235" w:type="dxa"/>
          </w:tcPr>
          <w:p w14:paraId="4A6A1C5D"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No</w:t>
            </w:r>
          </w:p>
        </w:tc>
      </w:tr>
      <w:tr w:rsidR="00DD1EE0" w:rsidRPr="00FA3865" w14:paraId="3D614064" w14:textId="77777777" w:rsidTr="00236CC1">
        <w:tc>
          <w:tcPr>
            <w:tcW w:w="1795" w:type="dxa"/>
          </w:tcPr>
          <w:p w14:paraId="155E708D" w14:textId="040FCEEE" w:rsidR="00DD1EE0" w:rsidRPr="00FA3865" w:rsidRDefault="00140252" w:rsidP="00236CC1">
            <w:pPr>
              <w:spacing w:line="276" w:lineRule="auto"/>
              <w:rPr>
                <w:rFonts w:eastAsiaTheme="minorHAnsi"/>
                <w:sz w:val="22"/>
                <w:szCs w:val="22"/>
                <w:lang w:val="en-US"/>
              </w:rPr>
            </w:pPr>
            <w:r w:rsidRPr="00FA3865">
              <w:rPr>
                <w:rFonts w:eastAsiaTheme="minorHAnsi"/>
                <w:noProof/>
                <w:sz w:val="22"/>
                <w:szCs w:val="22"/>
                <w:lang w:val="en-US"/>
              </w:rPr>
              <w:t>Xie</w:t>
            </w:r>
            <w:r w:rsidR="006801CF" w:rsidRPr="00FA3865">
              <w:rPr>
                <w:rFonts w:eastAsiaTheme="minorHAnsi"/>
                <w:noProof/>
                <w:sz w:val="22"/>
                <w:szCs w:val="22"/>
                <w:lang w:val="en-US"/>
              </w:rPr>
              <w:t xml:space="preserve"> et al.</w:t>
            </w:r>
            <w:r w:rsidR="00714A5E" w:rsidRPr="00FA3865">
              <w:rPr>
                <w:rFonts w:eastAsiaTheme="minorHAnsi"/>
                <w:noProof/>
                <w:sz w:val="22"/>
                <w:szCs w:val="22"/>
                <w:lang w:val="en-US"/>
              </w:rPr>
              <w:t>, 2019</w:t>
            </w:r>
          </w:p>
        </w:tc>
        <w:tc>
          <w:tcPr>
            <w:tcW w:w="1530" w:type="dxa"/>
          </w:tcPr>
          <w:p w14:paraId="631088AB"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BERT large (supervised)</w:t>
            </w:r>
          </w:p>
        </w:tc>
        <w:tc>
          <w:tcPr>
            <w:tcW w:w="1440" w:type="dxa"/>
          </w:tcPr>
          <w:p w14:paraId="0C57F1D9"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Error=29.32</w:t>
            </w:r>
          </w:p>
        </w:tc>
        <w:tc>
          <w:tcPr>
            <w:tcW w:w="3510" w:type="dxa"/>
          </w:tcPr>
          <w:p w14:paraId="24E5D0A0" w14:textId="77777777" w:rsidR="00DD1EE0" w:rsidRPr="00FA3865" w:rsidRDefault="00DD1EE0" w:rsidP="00236CC1">
            <w:pPr>
              <w:numPr>
                <w:ilvl w:val="0"/>
                <w:numId w:val="7"/>
              </w:numPr>
              <w:spacing w:line="276" w:lineRule="auto"/>
              <w:contextualSpacing/>
              <w:rPr>
                <w:rFonts w:eastAsiaTheme="minorHAnsi"/>
                <w:sz w:val="22"/>
                <w:szCs w:val="22"/>
                <w:lang w:val="en-US"/>
              </w:rPr>
            </w:pPr>
            <w:r w:rsidRPr="00FA3865">
              <w:rPr>
                <w:rFonts w:eastAsiaTheme="minorHAnsi"/>
                <w:sz w:val="22"/>
                <w:szCs w:val="22"/>
                <w:lang w:val="en-US"/>
              </w:rPr>
              <w:t xml:space="preserve">Pre-BERT SOTA, </w:t>
            </w:r>
            <w:r w:rsidRPr="00FA3865">
              <w:rPr>
                <w:rFonts w:eastAsiaTheme="minorHAnsi"/>
                <w:color w:val="0432FF"/>
                <w:sz w:val="22"/>
                <w:szCs w:val="22"/>
                <w:lang w:val="en-US"/>
              </w:rPr>
              <w:t>Error=29.98</w:t>
            </w:r>
          </w:p>
        </w:tc>
        <w:tc>
          <w:tcPr>
            <w:tcW w:w="1235" w:type="dxa"/>
          </w:tcPr>
          <w:p w14:paraId="1F8145D8"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No</w:t>
            </w:r>
          </w:p>
        </w:tc>
      </w:tr>
      <w:tr w:rsidR="00DD1EE0" w:rsidRPr="00FA3865" w14:paraId="09490E95" w14:textId="77777777" w:rsidTr="00236CC1">
        <w:tc>
          <w:tcPr>
            <w:tcW w:w="1795" w:type="dxa"/>
          </w:tcPr>
          <w:p w14:paraId="56F01CC2" w14:textId="0CF12C2C" w:rsidR="00DD1EE0" w:rsidRPr="00FA3865" w:rsidRDefault="006F79EE" w:rsidP="00236CC1">
            <w:pPr>
              <w:spacing w:line="276" w:lineRule="auto"/>
              <w:rPr>
                <w:rFonts w:eastAsiaTheme="minorHAnsi"/>
                <w:sz w:val="22"/>
                <w:szCs w:val="22"/>
                <w:lang w:val="en-US"/>
              </w:rPr>
            </w:pPr>
            <w:r w:rsidRPr="00FA3865">
              <w:rPr>
                <w:rFonts w:eastAsiaTheme="minorHAnsi"/>
                <w:noProof/>
                <w:sz w:val="22"/>
                <w:szCs w:val="22"/>
                <w:lang w:val="en-US"/>
              </w:rPr>
              <w:t>Sun et al., 2019</w:t>
            </w:r>
          </w:p>
        </w:tc>
        <w:tc>
          <w:tcPr>
            <w:tcW w:w="1530" w:type="dxa"/>
          </w:tcPr>
          <w:p w14:paraId="548C35E9"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BERT base + ITPT</w:t>
            </w:r>
          </w:p>
        </w:tc>
        <w:tc>
          <w:tcPr>
            <w:tcW w:w="1440" w:type="dxa"/>
          </w:tcPr>
          <w:p w14:paraId="21FD1A04"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Error=29.42</w:t>
            </w:r>
          </w:p>
        </w:tc>
        <w:tc>
          <w:tcPr>
            <w:tcW w:w="3510" w:type="dxa"/>
          </w:tcPr>
          <w:p w14:paraId="05DBD44A" w14:textId="178B9292" w:rsidR="00DD1EE0" w:rsidRPr="00FA3865" w:rsidRDefault="00DD1EE0" w:rsidP="00236CC1">
            <w:pPr>
              <w:spacing w:line="276" w:lineRule="auto"/>
              <w:rPr>
                <w:rFonts w:eastAsiaTheme="minorHAnsi"/>
                <w:sz w:val="22"/>
                <w:szCs w:val="22"/>
                <w:lang w:val="en-US"/>
              </w:rPr>
            </w:pPr>
            <w:r w:rsidRPr="00FA3865">
              <w:rPr>
                <w:rFonts w:eastAsiaTheme="minorHAnsi"/>
                <w:color w:val="0432FF"/>
                <w:sz w:val="22"/>
                <w:szCs w:val="22"/>
                <w:lang w:val="en-US"/>
              </w:rPr>
              <w:t xml:space="preserve">Comparison is above in </w:t>
            </w:r>
            <w:r w:rsidR="0006781D" w:rsidRPr="00FA3865">
              <w:rPr>
                <w:rFonts w:eastAsiaTheme="minorHAnsi"/>
                <w:noProof/>
                <w:color w:val="0432FF"/>
                <w:sz w:val="22"/>
                <w:szCs w:val="22"/>
                <w:lang w:val="en-US"/>
              </w:rPr>
              <w:t>(Sun et al., 2019)</w:t>
            </w:r>
            <w:r w:rsidRPr="00FA3865">
              <w:rPr>
                <w:rFonts w:eastAsiaTheme="minorHAnsi"/>
                <w:color w:val="0432FF"/>
                <w:sz w:val="22"/>
                <w:szCs w:val="22"/>
                <w:lang w:val="en-US"/>
              </w:rPr>
              <w:t xml:space="preserve"> (BERT large + ITPT)</w:t>
            </w:r>
          </w:p>
        </w:tc>
        <w:tc>
          <w:tcPr>
            <w:tcW w:w="1235" w:type="dxa"/>
          </w:tcPr>
          <w:p w14:paraId="5D6BBD46"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No</w:t>
            </w:r>
          </w:p>
        </w:tc>
      </w:tr>
      <w:tr w:rsidR="00DD1EE0" w:rsidRPr="00FA3865" w14:paraId="1F7B9862" w14:textId="77777777" w:rsidTr="00236CC1">
        <w:tc>
          <w:tcPr>
            <w:tcW w:w="1795" w:type="dxa"/>
          </w:tcPr>
          <w:p w14:paraId="52C13009" w14:textId="7A48E972" w:rsidR="00DD1EE0" w:rsidRPr="00FA3865" w:rsidRDefault="00604805" w:rsidP="00236CC1">
            <w:pPr>
              <w:spacing w:line="276" w:lineRule="auto"/>
              <w:rPr>
                <w:rFonts w:eastAsiaTheme="minorHAnsi"/>
                <w:sz w:val="22"/>
                <w:szCs w:val="22"/>
                <w:lang w:val="en-US"/>
              </w:rPr>
            </w:pPr>
            <w:r w:rsidRPr="00FA3865">
              <w:rPr>
                <w:rFonts w:eastAsiaTheme="minorHAnsi"/>
                <w:noProof/>
                <w:sz w:val="22"/>
                <w:szCs w:val="22"/>
                <w:lang w:val="en-US"/>
              </w:rPr>
              <w:t>Johnson &amp; Zhang, 2017</w:t>
            </w:r>
          </w:p>
        </w:tc>
        <w:tc>
          <w:tcPr>
            <w:tcW w:w="1530" w:type="dxa"/>
          </w:tcPr>
          <w:p w14:paraId="585CB52A"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DPCNN + tv unsupervised embedding</w:t>
            </w:r>
          </w:p>
        </w:tc>
        <w:tc>
          <w:tcPr>
            <w:tcW w:w="1440" w:type="dxa"/>
          </w:tcPr>
          <w:p w14:paraId="779EFBAC"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Error=30.58</w:t>
            </w:r>
          </w:p>
        </w:tc>
        <w:tc>
          <w:tcPr>
            <w:tcW w:w="3510" w:type="dxa"/>
          </w:tcPr>
          <w:p w14:paraId="2929F982" w14:textId="77777777" w:rsidR="00DD1EE0" w:rsidRPr="00FA3865" w:rsidRDefault="00DD1EE0" w:rsidP="00236CC1">
            <w:pPr>
              <w:numPr>
                <w:ilvl w:val="0"/>
                <w:numId w:val="6"/>
              </w:numPr>
              <w:spacing w:line="276" w:lineRule="auto"/>
              <w:contextualSpacing/>
              <w:rPr>
                <w:rFonts w:eastAsiaTheme="minorHAnsi"/>
                <w:sz w:val="22"/>
                <w:szCs w:val="22"/>
                <w:lang w:val="en-US"/>
              </w:rPr>
            </w:pPr>
            <w:proofErr w:type="spellStart"/>
            <w:r w:rsidRPr="00FA3865">
              <w:rPr>
                <w:rFonts w:eastAsiaTheme="minorHAnsi"/>
                <w:sz w:val="22"/>
                <w:szCs w:val="22"/>
                <w:lang w:val="en-US"/>
              </w:rPr>
              <w:t>ShallowCNN</w:t>
            </w:r>
            <w:proofErr w:type="spellEnd"/>
            <w:r w:rsidRPr="00FA3865">
              <w:rPr>
                <w:rFonts w:eastAsiaTheme="minorHAnsi"/>
                <w:sz w:val="22"/>
                <w:szCs w:val="22"/>
                <w:lang w:val="en-US"/>
              </w:rPr>
              <w:t xml:space="preserve"> + tv unsupervised embedding, </w:t>
            </w:r>
            <w:r w:rsidRPr="00FA3865">
              <w:rPr>
                <w:rFonts w:eastAsiaTheme="minorHAnsi"/>
                <w:color w:val="0432FF"/>
                <w:sz w:val="22"/>
                <w:szCs w:val="22"/>
                <w:lang w:val="en-US"/>
              </w:rPr>
              <w:t>Error=32.39</w:t>
            </w:r>
          </w:p>
          <w:p w14:paraId="4A55CC2A" w14:textId="77777777" w:rsidR="00DD1EE0" w:rsidRPr="00FA3865" w:rsidRDefault="00DD1EE0" w:rsidP="00236CC1">
            <w:pPr>
              <w:numPr>
                <w:ilvl w:val="0"/>
                <w:numId w:val="6"/>
              </w:numPr>
              <w:spacing w:line="276" w:lineRule="auto"/>
              <w:contextualSpacing/>
              <w:rPr>
                <w:rFonts w:eastAsiaTheme="minorHAnsi"/>
                <w:sz w:val="22"/>
                <w:szCs w:val="22"/>
                <w:lang w:val="en-US"/>
              </w:rPr>
            </w:pPr>
            <w:r w:rsidRPr="00FA3865">
              <w:rPr>
                <w:rFonts w:eastAsiaTheme="minorHAnsi"/>
                <w:sz w:val="22"/>
                <w:szCs w:val="22"/>
                <w:lang w:val="en-US"/>
              </w:rPr>
              <w:t>[CSBL16]’s Character-level CNN, Error=</w:t>
            </w:r>
            <w:r w:rsidRPr="00FA3865">
              <w:rPr>
                <w:rFonts w:eastAsiaTheme="minorHAnsi"/>
                <w:color w:val="0432FF"/>
                <w:sz w:val="22"/>
                <w:szCs w:val="22"/>
                <w:lang w:val="en-US"/>
              </w:rPr>
              <w:t>35.28</w:t>
            </w:r>
          </w:p>
          <w:p w14:paraId="58863C3A" w14:textId="77777777" w:rsidR="00DD1EE0" w:rsidRPr="00FA3865" w:rsidRDefault="00DD1EE0" w:rsidP="00236CC1">
            <w:pPr>
              <w:numPr>
                <w:ilvl w:val="0"/>
                <w:numId w:val="6"/>
              </w:numPr>
              <w:spacing w:line="276" w:lineRule="auto"/>
              <w:contextualSpacing/>
              <w:rPr>
                <w:rFonts w:eastAsiaTheme="minorHAnsi"/>
                <w:sz w:val="22"/>
                <w:szCs w:val="22"/>
                <w:lang w:val="en-US"/>
              </w:rPr>
            </w:pPr>
            <w:proofErr w:type="spellStart"/>
            <w:r w:rsidRPr="00FA3865">
              <w:rPr>
                <w:rFonts w:eastAsiaTheme="minorHAnsi"/>
                <w:sz w:val="22"/>
                <w:szCs w:val="22"/>
                <w:lang w:val="en-US"/>
              </w:rPr>
              <w:t>FastText</w:t>
            </w:r>
            <w:proofErr w:type="spellEnd"/>
            <w:r w:rsidRPr="00FA3865">
              <w:rPr>
                <w:rFonts w:eastAsiaTheme="minorHAnsi"/>
                <w:sz w:val="22"/>
                <w:szCs w:val="22"/>
                <w:lang w:val="en-US"/>
              </w:rPr>
              <w:t xml:space="preserve"> bigrams, </w:t>
            </w:r>
            <w:r w:rsidRPr="00FA3865">
              <w:rPr>
                <w:rFonts w:eastAsiaTheme="minorHAnsi"/>
                <w:color w:val="0432FF"/>
                <w:sz w:val="22"/>
                <w:szCs w:val="22"/>
                <w:lang w:val="en-US"/>
              </w:rPr>
              <w:t>Error=36.1</w:t>
            </w:r>
          </w:p>
          <w:p w14:paraId="30C15629" w14:textId="77777777" w:rsidR="00DD1EE0" w:rsidRPr="00FA3865" w:rsidRDefault="00DD1EE0" w:rsidP="00236CC1">
            <w:pPr>
              <w:numPr>
                <w:ilvl w:val="0"/>
                <w:numId w:val="6"/>
              </w:numPr>
              <w:spacing w:line="276" w:lineRule="auto"/>
              <w:contextualSpacing/>
              <w:rPr>
                <w:rFonts w:eastAsiaTheme="minorHAnsi"/>
                <w:sz w:val="22"/>
                <w:szCs w:val="22"/>
                <w:lang w:val="en-US"/>
              </w:rPr>
            </w:pPr>
            <w:r w:rsidRPr="00FA3865">
              <w:rPr>
                <w:rFonts w:eastAsiaTheme="minorHAnsi"/>
                <w:sz w:val="22"/>
                <w:szCs w:val="22"/>
                <w:lang w:val="en-US"/>
              </w:rPr>
              <w:t xml:space="preserve">[ZZL15]’s char-level CNN, </w:t>
            </w:r>
            <w:r w:rsidRPr="00FA3865">
              <w:rPr>
                <w:rFonts w:eastAsiaTheme="minorHAnsi"/>
                <w:color w:val="0432FF"/>
                <w:sz w:val="22"/>
                <w:szCs w:val="22"/>
                <w:lang w:val="en-US"/>
              </w:rPr>
              <w:t>Error=37.95</w:t>
            </w:r>
          </w:p>
          <w:p w14:paraId="04133B9D" w14:textId="77777777" w:rsidR="00DD1EE0" w:rsidRPr="00FA3865" w:rsidRDefault="00DD1EE0" w:rsidP="00236CC1">
            <w:pPr>
              <w:numPr>
                <w:ilvl w:val="0"/>
                <w:numId w:val="6"/>
              </w:numPr>
              <w:spacing w:line="276" w:lineRule="auto"/>
              <w:contextualSpacing/>
              <w:rPr>
                <w:rFonts w:eastAsiaTheme="minorHAnsi"/>
                <w:sz w:val="22"/>
                <w:szCs w:val="22"/>
                <w:lang w:val="en-US"/>
              </w:rPr>
            </w:pPr>
            <w:r w:rsidRPr="00FA3865">
              <w:rPr>
                <w:rFonts w:eastAsiaTheme="minorHAnsi"/>
                <w:sz w:val="22"/>
                <w:szCs w:val="22"/>
                <w:lang w:val="en-US"/>
              </w:rPr>
              <w:t xml:space="preserve">[ZZL15]’s word-level CNN + w2v unsupervised embedding, </w:t>
            </w:r>
            <w:r w:rsidRPr="00FA3865">
              <w:rPr>
                <w:rFonts w:eastAsiaTheme="minorHAnsi"/>
                <w:color w:val="0432FF"/>
                <w:sz w:val="22"/>
                <w:szCs w:val="22"/>
                <w:lang w:val="en-US"/>
              </w:rPr>
              <w:t>Error=39.58</w:t>
            </w:r>
          </w:p>
          <w:p w14:paraId="70E2ABE8" w14:textId="77777777" w:rsidR="00DD1EE0" w:rsidRPr="00FA3865" w:rsidRDefault="00DD1EE0" w:rsidP="00236CC1">
            <w:pPr>
              <w:numPr>
                <w:ilvl w:val="0"/>
                <w:numId w:val="6"/>
              </w:numPr>
              <w:spacing w:line="276" w:lineRule="auto"/>
              <w:contextualSpacing/>
              <w:rPr>
                <w:rFonts w:eastAsiaTheme="minorHAnsi"/>
                <w:sz w:val="22"/>
                <w:szCs w:val="22"/>
                <w:lang w:val="en-US"/>
              </w:rPr>
            </w:pPr>
            <w:r w:rsidRPr="00FA3865">
              <w:rPr>
                <w:rFonts w:eastAsiaTheme="minorHAnsi"/>
                <w:sz w:val="22"/>
                <w:szCs w:val="22"/>
                <w:lang w:val="en-US"/>
              </w:rPr>
              <w:t xml:space="preserve">[ZZL15]’s linear model, </w:t>
            </w:r>
            <w:r w:rsidRPr="00FA3865">
              <w:rPr>
                <w:rFonts w:eastAsiaTheme="minorHAnsi"/>
                <w:color w:val="0432FF"/>
                <w:sz w:val="22"/>
                <w:szCs w:val="22"/>
                <w:lang w:val="en-US"/>
              </w:rPr>
              <w:t>Error=40.14</w:t>
            </w:r>
          </w:p>
        </w:tc>
        <w:tc>
          <w:tcPr>
            <w:tcW w:w="1235" w:type="dxa"/>
          </w:tcPr>
          <w:p w14:paraId="42E9D420"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No</w:t>
            </w:r>
          </w:p>
        </w:tc>
      </w:tr>
      <w:tr w:rsidR="00DD1EE0" w:rsidRPr="00FA3865" w14:paraId="2D8EE4D7" w14:textId="77777777" w:rsidTr="00236CC1">
        <w:tc>
          <w:tcPr>
            <w:tcW w:w="1795" w:type="dxa"/>
          </w:tcPr>
          <w:p w14:paraId="6391A963" w14:textId="43D3CD72" w:rsidR="00DD1EE0" w:rsidRPr="00FA3865" w:rsidRDefault="00020BD3" w:rsidP="00236CC1">
            <w:pPr>
              <w:spacing w:line="276" w:lineRule="auto"/>
              <w:rPr>
                <w:rFonts w:eastAsiaTheme="minorHAnsi"/>
                <w:sz w:val="22"/>
                <w:szCs w:val="22"/>
                <w:lang w:val="en-US"/>
              </w:rPr>
            </w:pPr>
            <w:r w:rsidRPr="00FA3865">
              <w:rPr>
                <w:rFonts w:eastAsiaTheme="minorHAnsi"/>
                <w:noProof/>
                <w:sz w:val="22"/>
                <w:szCs w:val="22"/>
                <w:lang w:val="en-US"/>
              </w:rPr>
              <w:t>Xie et al., 2019</w:t>
            </w:r>
          </w:p>
        </w:tc>
        <w:tc>
          <w:tcPr>
            <w:tcW w:w="1530" w:type="dxa"/>
          </w:tcPr>
          <w:p w14:paraId="661C273C"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BERT finetune with UDA (semi-supervised)</w:t>
            </w:r>
          </w:p>
        </w:tc>
        <w:tc>
          <w:tcPr>
            <w:tcW w:w="1440" w:type="dxa"/>
          </w:tcPr>
          <w:p w14:paraId="611A14B1"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Error=32.08</w:t>
            </w:r>
          </w:p>
        </w:tc>
        <w:tc>
          <w:tcPr>
            <w:tcW w:w="3510" w:type="dxa"/>
          </w:tcPr>
          <w:p w14:paraId="4098B9B8"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Random initialized transformer, </w:t>
            </w:r>
            <w:r w:rsidRPr="00FA3865">
              <w:rPr>
                <w:rFonts w:eastAsiaTheme="minorHAnsi"/>
                <w:color w:val="0432FF"/>
                <w:sz w:val="22"/>
                <w:szCs w:val="22"/>
                <w:lang w:val="en-US"/>
              </w:rPr>
              <w:t>Error=50.80</w:t>
            </w:r>
          </w:p>
          <w:p w14:paraId="3E19A581"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Random initialized transformer with UDA, </w:t>
            </w:r>
            <w:r w:rsidRPr="00FA3865">
              <w:rPr>
                <w:rFonts w:eastAsiaTheme="minorHAnsi"/>
                <w:color w:val="0432FF"/>
                <w:sz w:val="22"/>
                <w:szCs w:val="22"/>
                <w:lang w:val="en-US"/>
              </w:rPr>
              <w:t>Error=41.35</w:t>
            </w:r>
          </w:p>
          <w:p w14:paraId="78EF21A6"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BERT base, </w:t>
            </w:r>
            <w:r w:rsidRPr="00FA3865">
              <w:rPr>
                <w:rFonts w:eastAsiaTheme="minorHAnsi"/>
                <w:color w:val="0432FF"/>
                <w:sz w:val="22"/>
                <w:szCs w:val="22"/>
                <w:lang w:val="en-US"/>
              </w:rPr>
              <w:t>Error=41.00</w:t>
            </w:r>
          </w:p>
          <w:p w14:paraId="08EACAB4"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BERT base with UDA, </w:t>
            </w:r>
            <w:r w:rsidRPr="00FA3865">
              <w:rPr>
                <w:rFonts w:eastAsiaTheme="minorHAnsi"/>
                <w:color w:val="0432FF"/>
                <w:sz w:val="22"/>
                <w:szCs w:val="22"/>
                <w:lang w:val="en-US"/>
              </w:rPr>
              <w:t>Error=33.80</w:t>
            </w:r>
          </w:p>
          <w:p w14:paraId="326F165C"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BERT large, </w:t>
            </w:r>
            <w:r w:rsidRPr="00FA3865">
              <w:rPr>
                <w:rFonts w:eastAsiaTheme="minorHAnsi"/>
                <w:color w:val="0432FF"/>
                <w:sz w:val="22"/>
                <w:szCs w:val="22"/>
                <w:lang w:val="en-US"/>
              </w:rPr>
              <w:t>Error=38.90</w:t>
            </w:r>
          </w:p>
          <w:p w14:paraId="6AB99F63"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BERT large with UDA, </w:t>
            </w:r>
            <w:r w:rsidRPr="00FA3865">
              <w:rPr>
                <w:rFonts w:eastAsiaTheme="minorHAnsi"/>
                <w:color w:val="0432FF"/>
                <w:sz w:val="22"/>
                <w:szCs w:val="22"/>
                <w:lang w:val="en-US"/>
              </w:rPr>
              <w:t>Error=33.54</w:t>
            </w:r>
          </w:p>
          <w:p w14:paraId="6E247C3E"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BERT finetune, </w:t>
            </w:r>
            <w:r w:rsidRPr="00FA3865">
              <w:rPr>
                <w:rFonts w:eastAsiaTheme="minorHAnsi"/>
                <w:color w:val="0432FF"/>
                <w:sz w:val="22"/>
                <w:szCs w:val="22"/>
                <w:lang w:val="en-US"/>
              </w:rPr>
              <w:t>Error=32.39</w:t>
            </w:r>
          </w:p>
        </w:tc>
        <w:tc>
          <w:tcPr>
            <w:tcW w:w="1235" w:type="dxa"/>
          </w:tcPr>
          <w:p w14:paraId="08BF4A37"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No</w:t>
            </w:r>
          </w:p>
        </w:tc>
      </w:tr>
      <w:tr w:rsidR="00DD1EE0" w:rsidRPr="00FA3865" w14:paraId="4D2BE2A8" w14:textId="77777777" w:rsidTr="00236CC1">
        <w:tc>
          <w:tcPr>
            <w:tcW w:w="1795" w:type="dxa"/>
          </w:tcPr>
          <w:p w14:paraId="5DEDE32C" w14:textId="487AB5CE" w:rsidR="00DD1EE0" w:rsidRPr="00FA3865" w:rsidRDefault="00A058B2" w:rsidP="00236CC1">
            <w:pPr>
              <w:spacing w:line="276" w:lineRule="auto"/>
              <w:rPr>
                <w:rFonts w:eastAsiaTheme="minorHAnsi"/>
                <w:sz w:val="22"/>
                <w:szCs w:val="22"/>
                <w:lang w:val="en-US"/>
              </w:rPr>
            </w:pPr>
            <w:r w:rsidRPr="00FA3865">
              <w:rPr>
                <w:rFonts w:eastAsiaTheme="minorHAnsi"/>
                <w:sz w:val="22"/>
                <w:szCs w:val="22"/>
                <w:lang w:val="en-US"/>
              </w:rPr>
              <w:lastRenderedPageBreak/>
              <w:t>Johnson &amp; Zhang, 2017</w:t>
            </w:r>
          </w:p>
        </w:tc>
        <w:tc>
          <w:tcPr>
            <w:tcW w:w="1530" w:type="dxa"/>
          </w:tcPr>
          <w:p w14:paraId="0A30EB60"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CNN</w:t>
            </w:r>
          </w:p>
        </w:tc>
        <w:tc>
          <w:tcPr>
            <w:tcW w:w="1440" w:type="dxa"/>
          </w:tcPr>
          <w:p w14:paraId="11C273EE"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Error=32.39</w:t>
            </w:r>
          </w:p>
        </w:tc>
        <w:tc>
          <w:tcPr>
            <w:tcW w:w="3510" w:type="dxa"/>
          </w:tcPr>
          <w:p w14:paraId="6BE631D2" w14:textId="6F93A41E" w:rsidR="00DD1EE0" w:rsidRPr="00FA3865" w:rsidRDefault="00DD1EE0" w:rsidP="00236CC1">
            <w:pPr>
              <w:spacing w:line="276" w:lineRule="auto"/>
              <w:rPr>
                <w:rFonts w:eastAsiaTheme="minorHAnsi"/>
                <w:sz w:val="22"/>
                <w:szCs w:val="22"/>
                <w:lang w:val="en-US"/>
              </w:rPr>
            </w:pPr>
            <w:r w:rsidRPr="00FA3865">
              <w:rPr>
                <w:rFonts w:eastAsiaTheme="minorHAnsi"/>
                <w:sz w:val="22"/>
                <w:szCs w:val="22"/>
                <w:lang w:val="en-US"/>
              </w:rPr>
              <w:t>Comparison is above i</w:t>
            </w:r>
            <w:r w:rsidR="00C2769A" w:rsidRPr="00FA3865">
              <w:rPr>
                <w:rFonts w:eastAsiaTheme="minorHAnsi"/>
                <w:sz w:val="22"/>
                <w:szCs w:val="22"/>
                <w:lang w:val="en-US"/>
              </w:rPr>
              <w:t xml:space="preserve">n </w:t>
            </w:r>
            <w:r w:rsidR="00C2769A" w:rsidRPr="00FA3865">
              <w:rPr>
                <w:rFonts w:eastAsiaTheme="minorHAnsi"/>
                <w:noProof/>
                <w:sz w:val="22"/>
                <w:szCs w:val="22"/>
                <w:lang w:val="en-US"/>
              </w:rPr>
              <w:t>Johnson &amp; Zhang, 2017</w:t>
            </w:r>
            <w:r w:rsidR="00C2769A" w:rsidRPr="00FA3865" w:rsidDel="00C2769A">
              <w:rPr>
                <w:rFonts w:eastAsiaTheme="minorHAnsi"/>
                <w:sz w:val="22"/>
                <w:szCs w:val="22"/>
                <w:lang w:val="en-US"/>
              </w:rPr>
              <w:t xml:space="preserve"> </w:t>
            </w:r>
            <w:r w:rsidRPr="00FA3865">
              <w:rPr>
                <w:rFonts w:eastAsiaTheme="minorHAnsi"/>
                <w:sz w:val="22"/>
                <w:szCs w:val="22"/>
                <w:lang w:val="en-US"/>
              </w:rPr>
              <w:t>(DPCNN + tv unsupervised embedding)</w:t>
            </w:r>
          </w:p>
        </w:tc>
        <w:tc>
          <w:tcPr>
            <w:tcW w:w="1235" w:type="dxa"/>
          </w:tcPr>
          <w:p w14:paraId="7912469D"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No</w:t>
            </w:r>
          </w:p>
        </w:tc>
      </w:tr>
      <w:tr w:rsidR="00DD1EE0" w:rsidRPr="00FA3865" w14:paraId="30F9DEB2" w14:textId="77777777" w:rsidTr="00236CC1">
        <w:tc>
          <w:tcPr>
            <w:tcW w:w="1795" w:type="dxa"/>
          </w:tcPr>
          <w:p w14:paraId="27A316FB" w14:textId="4330EAB5" w:rsidR="00DD1EE0" w:rsidRPr="00FA3865" w:rsidRDefault="00600CCD" w:rsidP="00236CC1">
            <w:pPr>
              <w:spacing w:line="276" w:lineRule="auto"/>
              <w:rPr>
                <w:rFonts w:eastAsiaTheme="minorHAnsi"/>
                <w:sz w:val="22"/>
                <w:szCs w:val="22"/>
                <w:lang w:val="en-US"/>
              </w:rPr>
            </w:pPr>
            <w:r w:rsidRPr="00FA3865">
              <w:rPr>
                <w:rFonts w:eastAsiaTheme="minorHAnsi"/>
                <w:noProof/>
                <w:sz w:val="22"/>
                <w:szCs w:val="22"/>
                <w:lang w:val="en-US"/>
              </w:rPr>
              <w:t>Chen, Ling, &amp; Zhu</w:t>
            </w:r>
            <w:r w:rsidR="00C83162" w:rsidRPr="00FA3865">
              <w:rPr>
                <w:rFonts w:eastAsiaTheme="minorHAnsi"/>
                <w:noProof/>
                <w:sz w:val="22"/>
                <w:szCs w:val="22"/>
                <w:lang w:val="en-US"/>
              </w:rPr>
              <w:t>,</w:t>
            </w:r>
            <w:r w:rsidR="00CC7738" w:rsidRPr="00FA3865">
              <w:rPr>
                <w:rFonts w:eastAsiaTheme="minorHAnsi"/>
                <w:noProof/>
                <w:sz w:val="22"/>
                <w:szCs w:val="22"/>
                <w:lang w:val="en-US"/>
              </w:rPr>
              <w:t xml:space="preserve"> 2018</w:t>
            </w:r>
          </w:p>
        </w:tc>
        <w:tc>
          <w:tcPr>
            <w:tcW w:w="1530" w:type="dxa"/>
          </w:tcPr>
          <w:p w14:paraId="36B56DC1" w14:textId="77777777" w:rsidR="00DD1EE0" w:rsidRPr="00FA3865" w:rsidRDefault="00DD1EE0" w:rsidP="00236CC1">
            <w:pPr>
              <w:spacing w:line="276" w:lineRule="auto"/>
              <w:jc w:val="center"/>
              <w:rPr>
                <w:rFonts w:eastAsiaTheme="minorHAnsi"/>
                <w:sz w:val="22"/>
                <w:szCs w:val="22"/>
                <w:lang w:val="en-US"/>
              </w:rPr>
            </w:pPr>
            <w:proofErr w:type="spellStart"/>
            <w:r w:rsidRPr="00FA3865">
              <w:rPr>
                <w:rFonts w:eastAsiaTheme="minorHAnsi"/>
                <w:sz w:val="22"/>
                <w:szCs w:val="22"/>
                <w:lang w:val="en-US"/>
              </w:rPr>
              <w:t>BiLSTM</w:t>
            </w:r>
            <w:proofErr w:type="spellEnd"/>
            <w:r w:rsidRPr="00FA3865">
              <w:rPr>
                <w:rFonts w:eastAsiaTheme="minorHAnsi"/>
                <w:sz w:val="22"/>
                <w:szCs w:val="22"/>
                <w:lang w:val="en-US"/>
              </w:rPr>
              <w:t xml:space="preserve"> generalized pooling</w:t>
            </w:r>
          </w:p>
        </w:tc>
        <w:tc>
          <w:tcPr>
            <w:tcW w:w="1440" w:type="dxa"/>
          </w:tcPr>
          <w:p w14:paraId="69406565"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Accuracy=66.55</w:t>
            </w:r>
          </w:p>
        </w:tc>
        <w:tc>
          <w:tcPr>
            <w:tcW w:w="3510" w:type="dxa"/>
          </w:tcPr>
          <w:p w14:paraId="667EBD30" w14:textId="6D822DCA"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BiLSTM</w:t>
            </w:r>
            <w:proofErr w:type="spellEnd"/>
            <w:r w:rsidRPr="00FA3865">
              <w:rPr>
                <w:rFonts w:eastAsiaTheme="minorHAnsi"/>
                <w:sz w:val="22"/>
                <w:szCs w:val="22"/>
                <w:lang w:val="en-US"/>
              </w:rPr>
              <w:t xml:space="preserve"> max pooling </w:t>
            </w:r>
            <w:r w:rsidR="0006781D" w:rsidRPr="00FA3865">
              <w:rPr>
                <w:rFonts w:eastAsiaTheme="minorHAnsi"/>
                <w:noProof/>
                <w:sz w:val="22"/>
                <w:szCs w:val="22"/>
                <w:lang w:val="en-US"/>
              </w:rPr>
              <w:t>(</w:t>
            </w:r>
            <w:r w:rsidR="009A22F0" w:rsidRPr="00FA3865">
              <w:rPr>
                <w:rFonts w:eastAsiaTheme="minorHAnsi"/>
                <w:noProof/>
                <w:sz w:val="22"/>
                <w:szCs w:val="22"/>
                <w:lang w:val="en-US"/>
              </w:rPr>
              <w:t>Lin</w:t>
            </w:r>
            <w:r w:rsidR="006801CF" w:rsidRPr="00FA3865">
              <w:rPr>
                <w:rFonts w:eastAsiaTheme="minorHAnsi"/>
                <w:noProof/>
                <w:sz w:val="22"/>
                <w:szCs w:val="22"/>
                <w:lang w:val="en-US"/>
              </w:rPr>
              <w:t xml:space="preserve"> et al.</w:t>
            </w:r>
            <w:r w:rsidR="0006781D" w:rsidRPr="00FA3865">
              <w:rPr>
                <w:rFonts w:eastAsiaTheme="minorHAnsi"/>
                <w:noProof/>
                <w:sz w:val="22"/>
                <w:szCs w:val="22"/>
                <w:lang w:val="en-US"/>
              </w:rPr>
              <w:t>, 2017)</w:t>
            </w:r>
            <w:r w:rsidRPr="00FA3865">
              <w:rPr>
                <w:rFonts w:eastAsiaTheme="minorHAnsi"/>
                <w:sz w:val="22"/>
                <w:szCs w:val="22"/>
                <w:lang w:val="en-US"/>
              </w:rPr>
              <w:t xml:space="preserve">, </w:t>
            </w:r>
            <w:r w:rsidRPr="00FA3865">
              <w:rPr>
                <w:rFonts w:eastAsiaTheme="minorHAnsi"/>
                <w:color w:val="0432FF"/>
                <w:sz w:val="22"/>
                <w:szCs w:val="22"/>
                <w:lang w:val="en-US"/>
              </w:rPr>
              <w:t>Accuracy=61.99</w:t>
            </w:r>
          </w:p>
          <w:p w14:paraId="272CD10D" w14:textId="4BC638A6"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CNN max pooling </w:t>
            </w:r>
            <w:r w:rsidR="0006781D" w:rsidRPr="00FA3865">
              <w:rPr>
                <w:rFonts w:eastAsiaTheme="minorHAnsi"/>
                <w:noProof/>
                <w:sz w:val="22"/>
                <w:szCs w:val="22"/>
                <w:lang w:val="en-US"/>
              </w:rPr>
              <w:t>(Lin et al., 2017)</w:t>
            </w:r>
            <w:r w:rsidRPr="00FA3865">
              <w:rPr>
                <w:rFonts w:eastAsiaTheme="minorHAnsi"/>
                <w:sz w:val="22"/>
                <w:szCs w:val="22"/>
                <w:lang w:val="en-US"/>
              </w:rPr>
              <w:t xml:space="preserve">, </w:t>
            </w:r>
            <w:r w:rsidRPr="00FA3865">
              <w:rPr>
                <w:rFonts w:eastAsiaTheme="minorHAnsi"/>
                <w:color w:val="0432FF"/>
                <w:sz w:val="22"/>
                <w:szCs w:val="22"/>
                <w:lang w:val="en-US"/>
              </w:rPr>
              <w:t>Accuracy=62.05</w:t>
            </w:r>
          </w:p>
          <w:p w14:paraId="7D5CA7CD" w14:textId="3DCC203D"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BiLSTM</w:t>
            </w:r>
            <w:proofErr w:type="spellEnd"/>
            <w:r w:rsidRPr="00FA3865">
              <w:rPr>
                <w:rFonts w:eastAsiaTheme="minorHAnsi"/>
                <w:sz w:val="22"/>
                <w:szCs w:val="22"/>
                <w:lang w:val="en-US"/>
              </w:rPr>
              <w:t xml:space="preserve"> self-attention </w:t>
            </w:r>
            <w:r w:rsidR="0006781D" w:rsidRPr="00FA3865">
              <w:rPr>
                <w:rFonts w:eastAsiaTheme="minorHAnsi"/>
                <w:noProof/>
                <w:sz w:val="22"/>
                <w:szCs w:val="22"/>
                <w:lang w:val="en-US"/>
              </w:rPr>
              <w:t>(Lin et al., 2017)</w:t>
            </w:r>
            <w:r w:rsidRPr="00FA3865">
              <w:rPr>
                <w:rFonts w:eastAsiaTheme="minorHAnsi"/>
                <w:sz w:val="22"/>
                <w:szCs w:val="22"/>
                <w:lang w:val="en-US"/>
              </w:rPr>
              <w:t xml:space="preserve">, </w:t>
            </w:r>
            <w:r w:rsidRPr="00FA3865">
              <w:rPr>
                <w:rFonts w:eastAsiaTheme="minorHAnsi"/>
                <w:color w:val="0432FF"/>
                <w:sz w:val="22"/>
                <w:szCs w:val="22"/>
                <w:lang w:val="en-US"/>
              </w:rPr>
              <w:t>Accuracy=64.21</w:t>
            </w:r>
          </w:p>
          <w:p w14:paraId="669E59A2" w14:textId="77777777"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BiLSTM</w:t>
            </w:r>
            <w:proofErr w:type="spellEnd"/>
            <w:r w:rsidRPr="00FA3865">
              <w:rPr>
                <w:rFonts w:eastAsiaTheme="minorHAnsi"/>
                <w:sz w:val="22"/>
                <w:szCs w:val="22"/>
                <w:lang w:val="en-US"/>
              </w:rPr>
              <w:t xml:space="preserve"> max pooling, </w:t>
            </w:r>
            <w:r w:rsidRPr="00FA3865">
              <w:rPr>
                <w:rFonts w:eastAsiaTheme="minorHAnsi"/>
                <w:color w:val="0432FF"/>
                <w:sz w:val="22"/>
                <w:szCs w:val="22"/>
                <w:lang w:val="en-US"/>
              </w:rPr>
              <w:t>Accuracy=65.00</w:t>
            </w:r>
          </w:p>
          <w:p w14:paraId="63E186EC" w14:textId="77777777"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BiLSTM</w:t>
            </w:r>
            <w:proofErr w:type="spellEnd"/>
            <w:r w:rsidRPr="00FA3865">
              <w:rPr>
                <w:rFonts w:eastAsiaTheme="minorHAnsi"/>
                <w:sz w:val="22"/>
                <w:szCs w:val="22"/>
                <w:lang w:val="en-US"/>
              </w:rPr>
              <w:t xml:space="preserve"> mean pooling, </w:t>
            </w:r>
            <w:r w:rsidRPr="00FA3865">
              <w:rPr>
                <w:rFonts w:eastAsiaTheme="minorHAnsi"/>
                <w:color w:val="0432FF"/>
                <w:sz w:val="22"/>
                <w:szCs w:val="22"/>
                <w:lang w:val="en-US"/>
              </w:rPr>
              <w:t>Accuracy=65.30</w:t>
            </w:r>
          </w:p>
          <w:p w14:paraId="5E01FB3A" w14:textId="77777777"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BiLSTM</w:t>
            </w:r>
            <w:proofErr w:type="spellEnd"/>
            <w:r w:rsidRPr="00FA3865">
              <w:rPr>
                <w:rFonts w:eastAsiaTheme="minorHAnsi"/>
                <w:sz w:val="22"/>
                <w:szCs w:val="22"/>
                <w:lang w:val="en-US"/>
              </w:rPr>
              <w:t xml:space="preserve"> last pooling, </w:t>
            </w:r>
            <w:r w:rsidRPr="00FA3865">
              <w:rPr>
                <w:rFonts w:eastAsiaTheme="minorHAnsi"/>
                <w:color w:val="0432FF"/>
                <w:sz w:val="22"/>
                <w:szCs w:val="22"/>
                <w:lang w:val="en-US"/>
              </w:rPr>
              <w:t>Accuracy=64.95</w:t>
            </w:r>
          </w:p>
        </w:tc>
        <w:tc>
          <w:tcPr>
            <w:tcW w:w="1235" w:type="dxa"/>
          </w:tcPr>
          <w:p w14:paraId="0D0FC4B4"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No</w:t>
            </w:r>
          </w:p>
        </w:tc>
      </w:tr>
      <w:tr w:rsidR="00DD1EE0" w:rsidRPr="00FA3865" w14:paraId="50ECC15A" w14:textId="77777777" w:rsidTr="00236CC1">
        <w:tc>
          <w:tcPr>
            <w:tcW w:w="1795" w:type="dxa"/>
          </w:tcPr>
          <w:p w14:paraId="7CE11A11" w14:textId="36239A77" w:rsidR="00DD1EE0" w:rsidRPr="00FA3865" w:rsidRDefault="006D3303" w:rsidP="00236CC1">
            <w:pPr>
              <w:spacing w:line="276" w:lineRule="auto"/>
              <w:rPr>
                <w:rFonts w:eastAsiaTheme="minorHAnsi"/>
                <w:sz w:val="22"/>
                <w:szCs w:val="22"/>
                <w:lang w:val="en-US"/>
              </w:rPr>
            </w:pPr>
            <w:r w:rsidRPr="00FA3865">
              <w:rPr>
                <w:rFonts w:eastAsiaTheme="minorHAnsi"/>
                <w:noProof/>
                <w:sz w:val="22"/>
                <w:szCs w:val="22"/>
                <w:lang w:val="en-US"/>
              </w:rPr>
              <w:t>Joulin</w:t>
            </w:r>
            <w:r w:rsidR="006801CF" w:rsidRPr="00FA3865">
              <w:rPr>
                <w:rFonts w:eastAsiaTheme="minorHAnsi"/>
                <w:noProof/>
                <w:sz w:val="22"/>
                <w:szCs w:val="22"/>
                <w:lang w:val="en-US"/>
              </w:rPr>
              <w:t xml:space="preserve"> et al.</w:t>
            </w:r>
            <w:r w:rsidR="000369BF" w:rsidRPr="00FA3865">
              <w:rPr>
                <w:rFonts w:eastAsiaTheme="minorHAnsi"/>
                <w:noProof/>
                <w:sz w:val="22"/>
                <w:szCs w:val="22"/>
                <w:lang w:val="en-US"/>
              </w:rPr>
              <w:t>, 2016</w:t>
            </w:r>
          </w:p>
        </w:tc>
        <w:tc>
          <w:tcPr>
            <w:tcW w:w="1530" w:type="dxa"/>
          </w:tcPr>
          <w:p w14:paraId="62B20259" w14:textId="77777777" w:rsidR="00DD1EE0" w:rsidRPr="00FA3865" w:rsidRDefault="00DD1EE0" w:rsidP="00236CC1">
            <w:pPr>
              <w:spacing w:line="276" w:lineRule="auto"/>
              <w:jc w:val="center"/>
              <w:rPr>
                <w:rFonts w:eastAsiaTheme="minorHAnsi"/>
                <w:sz w:val="22"/>
                <w:szCs w:val="22"/>
                <w:lang w:val="en-US"/>
              </w:rPr>
            </w:pPr>
            <w:proofErr w:type="spellStart"/>
            <w:r w:rsidRPr="00FA3865">
              <w:rPr>
                <w:rFonts w:eastAsiaTheme="minorHAnsi"/>
                <w:sz w:val="22"/>
                <w:szCs w:val="22"/>
                <w:lang w:val="en-US"/>
              </w:rPr>
              <w:t>FastText</w:t>
            </w:r>
            <w:proofErr w:type="spellEnd"/>
            <w:r w:rsidRPr="00FA3865">
              <w:rPr>
                <w:rFonts w:eastAsiaTheme="minorHAnsi"/>
                <w:sz w:val="22"/>
                <w:szCs w:val="22"/>
                <w:lang w:val="en-US"/>
              </w:rPr>
              <w:t>, h=10, bigram</w:t>
            </w:r>
          </w:p>
        </w:tc>
        <w:tc>
          <w:tcPr>
            <w:tcW w:w="1440" w:type="dxa"/>
          </w:tcPr>
          <w:p w14:paraId="6210FA0E"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Accuracy=63.9</w:t>
            </w:r>
          </w:p>
        </w:tc>
        <w:tc>
          <w:tcPr>
            <w:tcW w:w="3510" w:type="dxa"/>
          </w:tcPr>
          <w:p w14:paraId="4055D03D" w14:textId="28B3AD48"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BoW</w:t>
            </w:r>
            <w:proofErr w:type="spellEnd"/>
            <w:r w:rsidRPr="00FA3865">
              <w:rPr>
                <w:rFonts w:eastAsiaTheme="minorHAnsi"/>
                <w:sz w:val="22"/>
                <w:szCs w:val="22"/>
                <w:lang w:val="en-US"/>
              </w:rPr>
              <w:t xml:space="preserve"> </w:t>
            </w:r>
            <w:r w:rsidR="00B66DA3" w:rsidRPr="00FA3865">
              <w:rPr>
                <w:rFonts w:eastAsiaTheme="minorHAnsi"/>
                <w:noProof/>
                <w:sz w:val="22"/>
                <w:szCs w:val="22"/>
                <w:lang w:val="en-US"/>
              </w:rPr>
              <w:t>(</w:t>
            </w:r>
            <w:r w:rsidR="006E6998" w:rsidRPr="00FA3865">
              <w:rPr>
                <w:rFonts w:eastAsiaTheme="minorHAnsi"/>
                <w:noProof/>
                <w:sz w:val="22"/>
                <w:szCs w:val="22"/>
                <w:lang w:val="en-US"/>
              </w:rPr>
              <w:t>Zhang, Zhao, &amp; LeCun</w:t>
            </w:r>
            <w:r w:rsidR="00B66DA3" w:rsidRPr="00FA3865">
              <w:rPr>
                <w:rFonts w:eastAsiaTheme="minorHAnsi"/>
                <w:noProof/>
                <w:sz w:val="22"/>
                <w:szCs w:val="22"/>
                <w:lang w:val="en-US"/>
              </w:rPr>
              <w:t>, 2015)</w:t>
            </w:r>
            <w:r w:rsidRPr="00FA3865">
              <w:rPr>
                <w:rFonts w:eastAsiaTheme="minorHAnsi"/>
                <w:sz w:val="22"/>
                <w:szCs w:val="22"/>
                <w:lang w:val="en-US"/>
              </w:rPr>
              <w:t xml:space="preserve">. </w:t>
            </w:r>
            <w:r w:rsidRPr="00FA3865">
              <w:rPr>
                <w:rFonts w:eastAsiaTheme="minorHAnsi"/>
                <w:color w:val="0432FF"/>
                <w:sz w:val="22"/>
                <w:szCs w:val="22"/>
                <w:lang w:val="en-US"/>
              </w:rPr>
              <w:t>Accuracy=58.0</w:t>
            </w:r>
          </w:p>
          <w:p w14:paraId="3722963E" w14:textId="100B75CE"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Ngrams</w:t>
            </w:r>
            <w:proofErr w:type="spellEnd"/>
            <w:r w:rsidRPr="00FA3865">
              <w:rPr>
                <w:rFonts w:eastAsiaTheme="minorHAnsi"/>
                <w:sz w:val="22"/>
                <w:szCs w:val="22"/>
                <w:lang w:val="en-US"/>
              </w:rPr>
              <w:t xml:space="preserve"> </w:t>
            </w:r>
            <w:r w:rsidR="00B66DA3" w:rsidRPr="00FA3865">
              <w:rPr>
                <w:rFonts w:eastAsiaTheme="minorHAnsi"/>
                <w:noProof/>
                <w:sz w:val="22"/>
                <w:szCs w:val="22"/>
                <w:lang w:val="en-US"/>
              </w:rPr>
              <w:t>(Zhang et al., 2015)</w:t>
            </w:r>
            <w:r w:rsidRPr="00FA3865">
              <w:rPr>
                <w:rFonts w:eastAsiaTheme="minorHAnsi"/>
                <w:sz w:val="22"/>
                <w:szCs w:val="22"/>
                <w:lang w:val="en-US"/>
              </w:rPr>
              <w:t xml:space="preserve">, </w:t>
            </w:r>
            <w:r w:rsidRPr="00FA3865">
              <w:rPr>
                <w:rFonts w:eastAsiaTheme="minorHAnsi"/>
                <w:color w:val="0432FF"/>
                <w:sz w:val="22"/>
                <w:szCs w:val="22"/>
                <w:lang w:val="en-US"/>
              </w:rPr>
              <w:t>Accuracy=56.3</w:t>
            </w:r>
          </w:p>
          <w:p w14:paraId="44EA9972" w14:textId="22B320BA"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Ngrams</w:t>
            </w:r>
            <w:proofErr w:type="spellEnd"/>
            <w:r w:rsidRPr="00FA3865">
              <w:rPr>
                <w:rFonts w:eastAsiaTheme="minorHAnsi"/>
                <w:sz w:val="22"/>
                <w:szCs w:val="22"/>
                <w:lang w:val="en-US"/>
              </w:rPr>
              <w:t xml:space="preserve"> TFIDF </w:t>
            </w:r>
            <w:r w:rsidR="00B66DA3" w:rsidRPr="00FA3865">
              <w:rPr>
                <w:rFonts w:eastAsiaTheme="minorHAnsi"/>
                <w:noProof/>
                <w:sz w:val="22"/>
                <w:szCs w:val="22"/>
                <w:lang w:val="en-US"/>
              </w:rPr>
              <w:t>(Zhang et al., 2015)</w:t>
            </w:r>
            <w:r w:rsidRPr="00FA3865">
              <w:rPr>
                <w:rFonts w:eastAsiaTheme="minorHAnsi"/>
                <w:sz w:val="22"/>
                <w:szCs w:val="22"/>
                <w:lang w:val="en-US"/>
              </w:rPr>
              <w:t xml:space="preserve">, </w:t>
            </w:r>
            <w:r w:rsidRPr="00FA3865">
              <w:rPr>
                <w:rFonts w:eastAsiaTheme="minorHAnsi"/>
                <w:color w:val="0432FF"/>
                <w:sz w:val="22"/>
                <w:szCs w:val="22"/>
                <w:lang w:val="en-US"/>
              </w:rPr>
              <w:t>Accuracy=54.8</w:t>
            </w:r>
          </w:p>
          <w:p w14:paraId="770D8AD8" w14:textId="4CFB3E96"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Char-CNN </w:t>
            </w:r>
            <w:r w:rsidR="00B66DA3" w:rsidRPr="00FA3865">
              <w:rPr>
                <w:rFonts w:eastAsiaTheme="minorHAnsi"/>
                <w:noProof/>
                <w:sz w:val="22"/>
                <w:szCs w:val="22"/>
                <w:lang w:val="en-US"/>
              </w:rPr>
              <w:t>(Zhang &amp; LeCun, 2015)</w:t>
            </w:r>
            <w:r w:rsidRPr="00FA3865">
              <w:rPr>
                <w:rFonts w:eastAsiaTheme="minorHAnsi"/>
                <w:sz w:val="22"/>
                <w:szCs w:val="22"/>
                <w:lang w:val="en-US"/>
              </w:rPr>
              <w:t xml:space="preserve">, </w:t>
            </w:r>
            <w:r w:rsidRPr="00FA3865">
              <w:rPr>
                <w:rFonts w:eastAsiaTheme="minorHAnsi"/>
                <w:color w:val="0432FF"/>
                <w:sz w:val="22"/>
                <w:szCs w:val="22"/>
                <w:lang w:val="en-US"/>
              </w:rPr>
              <w:t>Accuracy=62.0</w:t>
            </w:r>
          </w:p>
          <w:p w14:paraId="5D9477E7" w14:textId="45F493E2"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Char-CRNN </w:t>
            </w:r>
            <w:r w:rsidR="0006781D" w:rsidRPr="00FA3865">
              <w:rPr>
                <w:rFonts w:eastAsiaTheme="minorHAnsi"/>
                <w:noProof/>
                <w:sz w:val="22"/>
                <w:szCs w:val="22"/>
                <w:lang w:val="en-US"/>
              </w:rPr>
              <w:t>(Xiao &amp; Cho, 2016)</w:t>
            </w:r>
            <w:r w:rsidRPr="00FA3865">
              <w:rPr>
                <w:rFonts w:eastAsiaTheme="minorHAnsi"/>
                <w:sz w:val="22"/>
                <w:szCs w:val="22"/>
                <w:lang w:val="en-US"/>
              </w:rPr>
              <w:t xml:space="preserve">, </w:t>
            </w:r>
            <w:r w:rsidRPr="00FA3865">
              <w:rPr>
                <w:rFonts w:eastAsiaTheme="minorHAnsi"/>
                <w:color w:val="0432FF"/>
                <w:sz w:val="22"/>
                <w:szCs w:val="22"/>
                <w:lang w:val="en-US"/>
              </w:rPr>
              <w:t>Accuracy=61.8</w:t>
            </w:r>
          </w:p>
          <w:p w14:paraId="23C8C770" w14:textId="0EE99948"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VDCNN </w:t>
            </w:r>
            <w:r w:rsidR="0006781D" w:rsidRPr="00FA3865">
              <w:rPr>
                <w:rFonts w:eastAsiaTheme="minorHAnsi"/>
                <w:noProof/>
                <w:sz w:val="22"/>
                <w:szCs w:val="22"/>
                <w:lang w:val="en-US"/>
              </w:rPr>
              <w:t>(</w:t>
            </w:r>
            <w:r w:rsidR="003D56B9" w:rsidRPr="00FA3865">
              <w:rPr>
                <w:rFonts w:eastAsiaTheme="minorHAnsi"/>
                <w:noProof/>
                <w:sz w:val="22"/>
                <w:szCs w:val="22"/>
                <w:lang w:val="en-US"/>
              </w:rPr>
              <w:t>Conneau</w:t>
            </w:r>
            <w:r w:rsidR="006801CF" w:rsidRPr="00FA3865">
              <w:rPr>
                <w:rFonts w:eastAsiaTheme="minorHAnsi"/>
                <w:noProof/>
                <w:sz w:val="22"/>
                <w:szCs w:val="22"/>
                <w:lang w:val="en-US"/>
              </w:rPr>
              <w:t xml:space="preserve"> et al.</w:t>
            </w:r>
            <w:r w:rsidR="0006781D" w:rsidRPr="00FA3865">
              <w:rPr>
                <w:rFonts w:eastAsiaTheme="minorHAnsi"/>
                <w:noProof/>
                <w:sz w:val="22"/>
                <w:szCs w:val="22"/>
                <w:lang w:val="en-US"/>
              </w:rPr>
              <w:t>, 2016)</w:t>
            </w:r>
            <w:r w:rsidRPr="00FA3865">
              <w:rPr>
                <w:rFonts w:eastAsiaTheme="minorHAnsi"/>
                <w:sz w:val="22"/>
                <w:szCs w:val="22"/>
                <w:lang w:val="en-US"/>
              </w:rPr>
              <w:t xml:space="preserve">, </w:t>
            </w:r>
            <w:r w:rsidRPr="00FA3865">
              <w:rPr>
                <w:rFonts w:eastAsiaTheme="minorHAnsi"/>
                <w:color w:val="0432FF"/>
                <w:sz w:val="22"/>
                <w:szCs w:val="22"/>
                <w:lang w:val="en-US"/>
              </w:rPr>
              <w:t>Accuracy=64.7</w:t>
            </w:r>
          </w:p>
          <w:p w14:paraId="6897EA74" w14:textId="77777777"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FastText</w:t>
            </w:r>
            <w:proofErr w:type="spellEnd"/>
            <w:r w:rsidRPr="00FA3865">
              <w:rPr>
                <w:rFonts w:eastAsiaTheme="minorHAnsi"/>
                <w:sz w:val="22"/>
                <w:szCs w:val="22"/>
                <w:lang w:val="en-US"/>
              </w:rPr>
              <w:t xml:space="preserve">, h=10, </w:t>
            </w:r>
            <w:r w:rsidRPr="00FA3865">
              <w:rPr>
                <w:rFonts w:eastAsiaTheme="minorHAnsi"/>
                <w:color w:val="0432FF"/>
                <w:sz w:val="22"/>
                <w:szCs w:val="22"/>
                <w:lang w:val="en-US"/>
              </w:rPr>
              <w:t>Accuracy=60.4</w:t>
            </w:r>
          </w:p>
        </w:tc>
        <w:tc>
          <w:tcPr>
            <w:tcW w:w="1235" w:type="dxa"/>
          </w:tcPr>
          <w:p w14:paraId="270A4B05"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No</w:t>
            </w:r>
          </w:p>
        </w:tc>
      </w:tr>
      <w:tr w:rsidR="00DD1EE0" w:rsidRPr="00FA3865" w14:paraId="14C90D3B" w14:textId="77777777" w:rsidTr="00236CC1">
        <w:tc>
          <w:tcPr>
            <w:tcW w:w="1795" w:type="dxa"/>
          </w:tcPr>
          <w:p w14:paraId="25C27EED" w14:textId="03DFD06A" w:rsidR="00DD1EE0" w:rsidRPr="00FA3865" w:rsidRDefault="001A5DEF" w:rsidP="00236CC1">
            <w:pPr>
              <w:spacing w:line="276" w:lineRule="auto"/>
              <w:rPr>
                <w:rFonts w:eastAsiaTheme="minorHAnsi"/>
                <w:sz w:val="22"/>
                <w:szCs w:val="22"/>
                <w:lang w:val="en-US"/>
              </w:rPr>
            </w:pPr>
            <w:r w:rsidRPr="00FA3865">
              <w:rPr>
                <w:rFonts w:eastAsiaTheme="minorHAnsi"/>
                <w:noProof/>
                <w:sz w:val="22"/>
                <w:szCs w:val="22"/>
                <w:lang w:val="en-US"/>
              </w:rPr>
              <w:t>Zhang et al., 2015</w:t>
            </w:r>
          </w:p>
        </w:tc>
        <w:tc>
          <w:tcPr>
            <w:tcW w:w="1530" w:type="dxa"/>
          </w:tcPr>
          <w:p w14:paraId="318C0CC9"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Small full CNN with lookup table loading</w:t>
            </w:r>
          </w:p>
        </w:tc>
        <w:tc>
          <w:tcPr>
            <w:tcW w:w="1440" w:type="dxa"/>
          </w:tcPr>
          <w:p w14:paraId="64D347D2"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Error=37.95</w:t>
            </w:r>
          </w:p>
        </w:tc>
        <w:tc>
          <w:tcPr>
            <w:tcW w:w="3510" w:type="dxa"/>
          </w:tcPr>
          <w:p w14:paraId="18772419" w14:textId="77777777"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BoW</w:t>
            </w:r>
            <w:proofErr w:type="spellEnd"/>
            <w:r w:rsidRPr="00FA3865">
              <w:rPr>
                <w:rFonts w:eastAsiaTheme="minorHAnsi"/>
                <w:sz w:val="22"/>
                <w:szCs w:val="22"/>
                <w:lang w:val="en-US"/>
              </w:rPr>
              <w:t xml:space="preserve">, </w:t>
            </w:r>
            <w:r w:rsidRPr="00FA3865">
              <w:rPr>
                <w:rFonts w:eastAsiaTheme="minorHAnsi"/>
                <w:color w:val="0432FF"/>
                <w:sz w:val="22"/>
                <w:szCs w:val="22"/>
                <w:lang w:val="en-US"/>
              </w:rPr>
              <w:t>Error=42.01</w:t>
            </w:r>
          </w:p>
          <w:p w14:paraId="2DB0A0A2" w14:textId="77777777"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BoW</w:t>
            </w:r>
            <w:proofErr w:type="spellEnd"/>
            <w:r w:rsidRPr="00FA3865">
              <w:rPr>
                <w:rFonts w:eastAsiaTheme="minorHAnsi"/>
                <w:sz w:val="22"/>
                <w:szCs w:val="22"/>
                <w:lang w:val="en-US"/>
              </w:rPr>
              <w:t xml:space="preserve"> TFIDF, </w:t>
            </w:r>
            <w:r w:rsidRPr="00FA3865">
              <w:rPr>
                <w:rFonts w:eastAsiaTheme="minorHAnsi"/>
                <w:color w:val="0432FF"/>
                <w:sz w:val="22"/>
                <w:szCs w:val="22"/>
                <w:lang w:val="en-US"/>
              </w:rPr>
              <w:t>Error=40.14</w:t>
            </w:r>
          </w:p>
          <w:p w14:paraId="6C0F409D" w14:textId="77777777"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Ngrams</w:t>
            </w:r>
            <w:proofErr w:type="spellEnd"/>
            <w:r w:rsidRPr="00FA3865">
              <w:rPr>
                <w:rFonts w:eastAsiaTheme="minorHAnsi"/>
                <w:sz w:val="22"/>
                <w:szCs w:val="22"/>
                <w:lang w:val="en-US"/>
              </w:rPr>
              <w:t xml:space="preserve">, </w:t>
            </w:r>
            <w:r w:rsidRPr="00FA3865">
              <w:rPr>
                <w:rFonts w:eastAsiaTheme="minorHAnsi"/>
                <w:color w:val="0432FF"/>
                <w:sz w:val="22"/>
                <w:szCs w:val="22"/>
                <w:lang w:val="en-US"/>
              </w:rPr>
              <w:t>Error=43.74</w:t>
            </w:r>
          </w:p>
          <w:p w14:paraId="202EB81B" w14:textId="77777777"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Ngrams</w:t>
            </w:r>
            <w:proofErr w:type="spellEnd"/>
            <w:r w:rsidRPr="00FA3865">
              <w:rPr>
                <w:rFonts w:eastAsiaTheme="minorHAnsi"/>
                <w:sz w:val="22"/>
                <w:szCs w:val="22"/>
                <w:lang w:val="en-US"/>
              </w:rPr>
              <w:t xml:space="preserve"> TFIDF, </w:t>
            </w:r>
            <w:r w:rsidRPr="00FA3865">
              <w:rPr>
                <w:rFonts w:eastAsiaTheme="minorHAnsi"/>
                <w:color w:val="0432FF"/>
                <w:sz w:val="22"/>
                <w:szCs w:val="22"/>
                <w:lang w:val="en-US"/>
              </w:rPr>
              <w:t>Error=45.20</w:t>
            </w:r>
          </w:p>
          <w:p w14:paraId="3B599B08"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Bag-of-means, </w:t>
            </w:r>
            <w:r w:rsidRPr="00FA3865">
              <w:rPr>
                <w:rFonts w:eastAsiaTheme="minorHAnsi"/>
                <w:color w:val="0432FF"/>
                <w:sz w:val="22"/>
                <w:szCs w:val="22"/>
                <w:lang w:val="en-US"/>
              </w:rPr>
              <w:t>Error=47.46</w:t>
            </w:r>
          </w:p>
          <w:p w14:paraId="779D56B9"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LSTM, </w:t>
            </w:r>
            <w:r w:rsidRPr="00FA3865">
              <w:rPr>
                <w:rFonts w:eastAsiaTheme="minorHAnsi"/>
                <w:color w:val="0432FF"/>
                <w:sz w:val="22"/>
                <w:szCs w:val="22"/>
                <w:lang w:val="en-US"/>
              </w:rPr>
              <w:t>Error=41.83</w:t>
            </w:r>
          </w:p>
          <w:p w14:paraId="6A14E8B9"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Large word2vec CNN, </w:t>
            </w:r>
            <w:r w:rsidRPr="00FA3865">
              <w:rPr>
                <w:rFonts w:eastAsiaTheme="minorHAnsi"/>
                <w:color w:val="0432FF"/>
                <w:sz w:val="22"/>
                <w:szCs w:val="22"/>
                <w:lang w:val="en-US"/>
              </w:rPr>
              <w:t>Error=40.16</w:t>
            </w:r>
          </w:p>
          <w:p w14:paraId="3F30E23D"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Small word2vec CNN, </w:t>
            </w:r>
            <w:r w:rsidRPr="00FA3865">
              <w:rPr>
                <w:rFonts w:eastAsiaTheme="minorHAnsi"/>
                <w:color w:val="0432FF"/>
                <w:sz w:val="22"/>
                <w:szCs w:val="22"/>
                <w:lang w:val="en-US"/>
              </w:rPr>
              <w:t>Error=42.13</w:t>
            </w:r>
          </w:p>
          <w:p w14:paraId="5164209D"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lastRenderedPageBreak/>
              <w:t xml:space="preserve">Large word2vec CNN with thesaurus, </w:t>
            </w:r>
            <w:r w:rsidRPr="00FA3865">
              <w:rPr>
                <w:rFonts w:eastAsiaTheme="minorHAnsi"/>
                <w:color w:val="0432FF"/>
                <w:sz w:val="22"/>
                <w:szCs w:val="22"/>
                <w:lang w:val="en-US"/>
              </w:rPr>
              <w:t>Error=39.58</w:t>
            </w:r>
          </w:p>
          <w:p w14:paraId="09441ACE"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Small word2vec CNN with thesaurus, </w:t>
            </w:r>
            <w:r w:rsidRPr="00FA3865">
              <w:rPr>
                <w:rFonts w:eastAsiaTheme="minorHAnsi"/>
                <w:color w:val="0432FF"/>
                <w:sz w:val="22"/>
                <w:szCs w:val="22"/>
                <w:lang w:val="en-US"/>
              </w:rPr>
              <w:t>Error=41.09</w:t>
            </w:r>
          </w:p>
          <w:p w14:paraId="14C4F64E"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Large lookup table CNN, </w:t>
            </w:r>
            <w:r w:rsidRPr="00FA3865">
              <w:rPr>
                <w:rFonts w:eastAsiaTheme="minorHAnsi"/>
                <w:color w:val="0432FF"/>
                <w:sz w:val="22"/>
                <w:szCs w:val="22"/>
                <w:lang w:val="en-US"/>
              </w:rPr>
              <w:t>Error=40.52</w:t>
            </w:r>
          </w:p>
          <w:p w14:paraId="6329BAEB"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Small lookup table CNN, </w:t>
            </w:r>
            <w:r w:rsidRPr="00FA3865">
              <w:rPr>
                <w:rFonts w:eastAsiaTheme="minorHAnsi"/>
                <w:color w:val="0432FF"/>
                <w:sz w:val="22"/>
                <w:szCs w:val="22"/>
                <w:lang w:val="en-US"/>
              </w:rPr>
              <w:t>Error=41.41</w:t>
            </w:r>
          </w:p>
          <w:p w14:paraId="52F4A622"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Large lookup table CNN with thesaurus, </w:t>
            </w:r>
            <w:r w:rsidRPr="00FA3865">
              <w:rPr>
                <w:rFonts w:eastAsiaTheme="minorHAnsi"/>
                <w:color w:val="0432FF"/>
                <w:sz w:val="22"/>
                <w:szCs w:val="22"/>
                <w:lang w:val="en-US"/>
              </w:rPr>
              <w:t>Error=40.52</w:t>
            </w:r>
          </w:p>
          <w:p w14:paraId="0E963B40"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Small lookup table CNN with thesaurus, </w:t>
            </w:r>
            <w:r w:rsidRPr="00FA3865">
              <w:rPr>
                <w:rFonts w:eastAsiaTheme="minorHAnsi"/>
                <w:color w:val="0432FF"/>
                <w:sz w:val="22"/>
                <w:szCs w:val="22"/>
                <w:lang w:val="en-US"/>
              </w:rPr>
              <w:t>Error=41.17</w:t>
            </w:r>
          </w:p>
          <w:p w14:paraId="346BB202"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Large full CNN, </w:t>
            </w:r>
            <w:r w:rsidRPr="00FA3865">
              <w:rPr>
                <w:rFonts w:eastAsiaTheme="minorHAnsi"/>
                <w:color w:val="0432FF"/>
                <w:sz w:val="22"/>
                <w:szCs w:val="22"/>
                <w:lang w:val="en-US"/>
              </w:rPr>
              <w:t>Error=38.40</w:t>
            </w:r>
          </w:p>
          <w:p w14:paraId="2298D391"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Small full CNN, </w:t>
            </w:r>
            <w:r w:rsidRPr="00FA3865">
              <w:rPr>
                <w:rFonts w:eastAsiaTheme="minorHAnsi"/>
                <w:color w:val="0432FF"/>
                <w:sz w:val="22"/>
                <w:szCs w:val="22"/>
                <w:lang w:val="en-US"/>
              </w:rPr>
              <w:t>Error=38.82</w:t>
            </w:r>
          </w:p>
          <w:p w14:paraId="5BF9172C"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Large full CNN with thesaurus, </w:t>
            </w:r>
            <w:r w:rsidRPr="00FA3865">
              <w:rPr>
                <w:rFonts w:eastAsiaTheme="minorHAnsi"/>
                <w:color w:val="0432FF"/>
                <w:sz w:val="22"/>
                <w:szCs w:val="22"/>
                <w:lang w:val="en-US"/>
              </w:rPr>
              <w:t>Error=38.04</w:t>
            </w:r>
          </w:p>
          <w:p w14:paraId="7DFAE758"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Large CNN, </w:t>
            </w:r>
            <w:r w:rsidRPr="00FA3865">
              <w:rPr>
                <w:rFonts w:eastAsiaTheme="minorHAnsi"/>
                <w:color w:val="0432FF"/>
                <w:sz w:val="22"/>
                <w:szCs w:val="22"/>
                <w:lang w:val="en-US"/>
              </w:rPr>
              <w:t>Error=39.62</w:t>
            </w:r>
          </w:p>
          <w:p w14:paraId="1D8A1E8C"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Small CNN, </w:t>
            </w:r>
            <w:r w:rsidRPr="00FA3865">
              <w:rPr>
                <w:rFonts w:eastAsiaTheme="minorHAnsi"/>
                <w:color w:val="0432FF"/>
                <w:sz w:val="22"/>
                <w:szCs w:val="22"/>
                <w:lang w:val="en-US"/>
              </w:rPr>
              <w:t>Error=40.84</w:t>
            </w:r>
          </w:p>
          <w:p w14:paraId="56C292D6"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Large CNN with thesaurus, </w:t>
            </w:r>
            <w:r w:rsidRPr="00FA3865">
              <w:rPr>
                <w:rFonts w:eastAsiaTheme="minorHAnsi"/>
                <w:color w:val="0432FF"/>
                <w:sz w:val="22"/>
                <w:szCs w:val="22"/>
                <w:lang w:val="en-US"/>
              </w:rPr>
              <w:t>Error=39.30</w:t>
            </w:r>
          </w:p>
          <w:p w14:paraId="0187FB81"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Small CNN with thesaurus, </w:t>
            </w:r>
            <w:r w:rsidRPr="00FA3865">
              <w:rPr>
                <w:rFonts w:eastAsiaTheme="minorHAnsi"/>
                <w:color w:val="0432FF"/>
                <w:sz w:val="22"/>
                <w:szCs w:val="22"/>
                <w:lang w:val="en-US"/>
              </w:rPr>
              <w:t>Error=40.16</w:t>
            </w:r>
          </w:p>
        </w:tc>
        <w:tc>
          <w:tcPr>
            <w:tcW w:w="1235" w:type="dxa"/>
          </w:tcPr>
          <w:p w14:paraId="58C83C95"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lastRenderedPageBreak/>
              <w:t>No</w:t>
            </w:r>
          </w:p>
        </w:tc>
      </w:tr>
      <w:tr w:rsidR="00DD1EE0" w:rsidRPr="00FA3865" w14:paraId="53279BDE" w14:textId="77777777" w:rsidTr="00236CC1">
        <w:tc>
          <w:tcPr>
            <w:tcW w:w="1795" w:type="dxa"/>
          </w:tcPr>
          <w:p w14:paraId="000D3AFF" w14:textId="41014961" w:rsidR="00DD1EE0" w:rsidRPr="00FA3865" w:rsidRDefault="00B125DA" w:rsidP="00236CC1">
            <w:pPr>
              <w:spacing w:line="276" w:lineRule="auto"/>
              <w:rPr>
                <w:rFonts w:eastAsiaTheme="minorHAnsi"/>
                <w:sz w:val="22"/>
                <w:szCs w:val="22"/>
                <w:lang w:val="en-US"/>
              </w:rPr>
            </w:pPr>
            <w:r w:rsidRPr="00FA3865">
              <w:rPr>
                <w:rFonts w:eastAsiaTheme="minorHAnsi"/>
                <w:noProof/>
                <w:sz w:val="22"/>
                <w:szCs w:val="22"/>
                <w:lang w:val="en-US"/>
              </w:rPr>
              <w:t>Duque</w:t>
            </w:r>
            <w:r w:rsidR="006801CF" w:rsidRPr="00FA3865">
              <w:rPr>
                <w:rFonts w:eastAsiaTheme="minorHAnsi"/>
                <w:noProof/>
                <w:sz w:val="22"/>
                <w:szCs w:val="22"/>
                <w:lang w:val="en-US"/>
              </w:rPr>
              <w:t xml:space="preserve"> et al.</w:t>
            </w:r>
            <w:r w:rsidR="00743187" w:rsidRPr="00FA3865">
              <w:rPr>
                <w:rFonts w:eastAsiaTheme="minorHAnsi"/>
                <w:noProof/>
                <w:sz w:val="22"/>
                <w:szCs w:val="22"/>
                <w:lang w:val="en-US"/>
              </w:rPr>
              <w:t>, 2019</w:t>
            </w:r>
          </w:p>
        </w:tc>
        <w:tc>
          <w:tcPr>
            <w:tcW w:w="1530" w:type="dxa"/>
          </w:tcPr>
          <w:p w14:paraId="169D02B6"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SVDCNN (29-layers)</w:t>
            </w:r>
          </w:p>
        </w:tc>
        <w:tc>
          <w:tcPr>
            <w:tcW w:w="1440" w:type="dxa"/>
          </w:tcPr>
          <w:p w14:paraId="207DAAD4"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Accuracy=64.26</w:t>
            </w:r>
          </w:p>
        </w:tc>
        <w:tc>
          <w:tcPr>
            <w:tcW w:w="3510" w:type="dxa"/>
          </w:tcPr>
          <w:p w14:paraId="100F5CAE"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SVDCNN (9-layers), </w:t>
            </w:r>
            <w:r w:rsidRPr="00FA3865">
              <w:rPr>
                <w:rFonts w:eastAsiaTheme="minorHAnsi"/>
                <w:color w:val="0432FF"/>
                <w:sz w:val="22"/>
                <w:szCs w:val="22"/>
                <w:lang w:val="en-US"/>
              </w:rPr>
              <w:t>Accuracy=61.97</w:t>
            </w:r>
          </w:p>
          <w:p w14:paraId="3863426C"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SVDCNN (17-layers), </w:t>
            </w:r>
            <w:r w:rsidRPr="00FA3865">
              <w:rPr>
                <w:rFonts w:eastAsiaTheme="minorHAnsi"/>
                <w:color w:val="0432FF"/>
                <w:sz w:val="22"/>
                <w:szCs w:val="22"/>
                <w:lang w:val="en-US"/>
              </w:rPr>
              <w:t>Accuracy=63.00</w:t>
            </w:r>
          </w:p>
          <w:p w14:paraId="52F80073"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SVDCNN (29-layers), </w:t>
            </w:r>
            <w:r w:rsidRPr="00FA3865">
              <w:rPr>
                <w:rFonts w:eastAsiaTheme="minorHAnsi"/>
                <w:color w:val="0432FF"/>
                <w:sz w:val="22"/>
                <w:szCs w:val="22"/>
                <w:lang w:val="en-US"/>
              </w:rPr>
              <w:t>Accuracy=63.20</w:t>
            </w:r>
          </w:p>
          <w:p w14:paraId="0F36261B"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VDCNN (9-layers), </w:t>
            </w:r>
            <w:r w:rsidRPr="00FA3865">
              <w:rPr>
                <w:rFonts w:eastAsiaTheme="minorHAnsi"/>
                <w:color w:val="0432FF"/>
                <w:sz w:val="22"/>
                <w:szCs w:val="22"/>
                <w:lang w:val="en-US"/>
              </w:rPr>
              <w:t>Accuracy=63.27</w:t>
            </w:r>
          </w:p>
          <w:p w14:paraId="2B60839F"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VDCNN (17-layers), </w:t>
            </w:r>
            <w:r w:rsidRPr="00FA3865">
              <w:rPr>
                <w:rFonts w:eastAsiaTheme="minorHAnsi"/>
                <w:color w:val="0432FF"/>
                <w:sz w:val="22"/>
                <w:szCs w:val="22"/>
                <w:lang w:val="en-US"/>
              </w:rPr>
              <w:t>Accuracy=63.93</w:t>
            </w:r>
          </w:p>
          <w:p w14:paraId="30A62BE0"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Char-CNN, </w:t>
            </w:r>
            <w:r w:rsidRPr="00FA3865">
              <w:rPr>
                <w:rFonts w:eastAsiaTheme="minorHAnsi"/>
                <w:color w:val="0432FF"/>
                <w:sz w:val="22"/>
                <w:szCs w:val="22"/>
                <w:lang w:val="en-US"/>
              </w:rPr>
              <w:t>Accuracy=62.05</w:t>
            </w:r>
          </w:p>
        </w:tc>
        <w:tc>
          <w:tcPr>
            <w:tcW w:w="1235" w:type="dxa"/>
          </w:tcPr>
          <w:p w14:paraId="71EE044B"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No</w:t>
            </w:r>
          </w:p>
        </w:tc>
      </w:tr>
    </w:tbl>
    <w:p w14:paraId="7F3A4013" w14:textId="77777777" w:rsidR="00CF4B6A" w:rsidRPr="00FA3865" w:rsidRDefault="00CF4B6A" w:rsidP="00DD1EE0">
      <w:pPr>
        <w:spacing w:line="276" w:lineRule="auto"/>
        <w:rPr>
          <w:rFonts w:eastAsiaTheme="minorHAnsi"/>
          <w:b/>
          <w:bCs/>
          <w:sz w:val="22"/>
          <w:szCs w:val="22"/>
          <w:lang w:val="en-US"/>
        </w:rPr>
      </w:pPr>
    </w:p>
    <w:p w14:paraId="710A86DC" w14:textId="77777777" w:rsidR="00CF4B6A" w:rsidRPr="00FA3865" w:rsidRDefault="00CF4B6A" w:rsidP="00DD1EE0">
      <w:pPr>
        <w:spacing w:line="276" w:lineRule="auto"/>
        <w:rPr>
          <w:rFonts w:eastAsiaTheme="minorHAnsi"/>
          <w:b/>
          <w:bCs/>
          <w:sz w:val="22"/>
          <w:szCs w:val="22"/>
          <w:lang w:val="en-US"/>
        </w:rPr>
      </w:pPr>
    </w:p>
    <w:p w14:paraId="4B59074E" w14:textId="77777777" w:rsidR="00CF4B6A" w:rsidRPr="00FA3865" w:rsidRDefault="00CF4B6A" w:rsidP="00DD1EE0">
      <w:pPr>
        <w:spacing w:line="276" w:lineRule="auto"/>
        <w:rPr>
          <w:rFonts w:eastAsiaTheme="minorHAnsi"/>
          <w:b/>
          <w:bCs/>
          <w:sz w:val="22"/>
          <w:szCs w:val="22"/>
          <w:lang w:val="en-US"/>
        </w:rPr>
      </w:pPr>
    </w:p>
    <w:p w14:paraId="35B03852" w14:textId="77777777" w:rsidR="00CF4B6A" w:rsidRPr="00FA3865" w:rsidRDefault="00CF4B6A" w:rsidP="00DD1EE0">
      <w:pPr>
        <w:spacing w:line="276" w:lineRule="auto"/>
        <w:rPr>
          <w:rFonts w:eastAsiaTheme="minorHAnsi"/>
          <w:b/>
          <w:bCs/>
          <w:sz w:val="22"/>
          <w:szCs w:val="22"/>
          <w:lang w:val="en-US"/>
        </w:rPr>
      </w:pPr>
    </w:p>
    <w:p w14:paraId="3421A435" w14:textId="77777777" w:rsidR="00CF4B6A" w:rsidRPr="00FA3865" w:rsidRDefault="00CF4B6A" w:rsidP="00DD1EE0">
      <w:pPr>
        <w:spacing w:line="276" w:lineRule="auto"/>
        <w:rPr>
          <w:rFonts w:eastAsiaTheme="minorHAnsi"/>
          <w:b/>
          <w:bCs/>
          <w:sz w:val="22"/>
          <w:szCs w:val="22"/>
          <w:lang w:val="en-US"/>
        </w:rPr>
      </w:pPr>
    </w:p>
    <w:p w14:paraId="28D086CC" w14:textId="77777777" w:rsidR="00CF4B6A" w:rsidRPr="00FA3865" w:rsidRDefault="00CF4B6A" w:rsidP="00DD1EE0">
      <w:pPr>
        <w:spacing w:line="276" w:lineRule="auto"/>
        <w:rPr>
          <w:rFonts w:eastAsiaTheme="minorHAnsi"/>
          <w:b/>
          <w:bCs/>
          <w:sz w:val="22"/>
          <w:szCs w:val="22"/>
          <w:lang w:val="en-US"/>
        </w:rPr>
      </w:pPr>
    </w:p>
    <w:p w14:paraId="02998688" w14:textId="09A562EB" w:rsidR="00DD1EE0" w:rsidRPr="00FA3865" w:rsidRDefault="00DD1EE0" w:rsidP="00DD1EE0">
      <w:pPr>
        <w:spacing w:line="276" w:lineRule="auto"/>
        <w:rPr>
          <w:rFonts w:eastAsiaTheme="minorHAnsi"/>
          <w:b/>
          <w:bCs/>
          <w:sz w:val="22"/>
          <w:szCs w:val="22"/>
          <w:lang w:val="en-US"/>
        </w:rPr>
      </w:pPr>
      <w:r w:rsidRPr="00FA3865">
        <w:rPr>
          <w:rFonts w:eastAsiaTheme="minorHAnsi"/>
          <w:b/>
          <w:bCs/>
          <w:sz w:val="22"/>
          <w:szCs w:val="22"/>
          <w:lang w:val="en-US"/>
        </w:rPr>
        <w:lastRenderedPageBreak/>
        <w:t xml:space="preserve">Panel B. Amazon </w:t>
      </w:r>
    </w:p>
    <w:p w14:paraId="56CABA57" w14:textId="77777777" w:rsidR="00DD1EE0" w:rsidRPr="00FA3865" w:rsidRDefault="00DD1EE0" w:rsidP="00DD1EE0">
      <w:pPr>
        <w:spacing w:line="276" w:lineRule="auto"/>
        <w:rPr>
          <w:rFonts w:eastAsiaTheme="minorHAnsi"/>
          <w:sz w:val="22"/>
          <w:szCs w:val="22"/>
          <w:lang w:val="en-US"/>
        </w:rPr>
      </w:pPr>
    </w:p>
    <w:tbl>
      <w:tblPr>
        <w:tblStyle w:val="TableGrid1"/>
        <w:tblW w:w="9535" w:type="dxa"/>
        <w:tblLook w:val="04A0" w:firstRow="1" w:lastRow="0" w:firstColumn="1" w:lastColumn="0" w:noHBand="0" w:noVBand="1"/>
      </w:tblPr>
      <w:tblGrid>
        <w:gridCol w:w="1753"/>
        <w:gridCol w:w="1523"/>
        <w:gridCol w:w="1568"/>
        <w:gridCol w:w="3268"/>
        <w:gridCol w:w="1423"/>
      </w:tblGrid>
      <w:tr w:rsidR="00DD1EE0" w:rsidRPr="00FA3865" w14:paraId="5F0664FD" w14:textId="77777777" w:rsidTr="0076551C">
        <w:trPr>
          <w:tblHeader/>
        </w:trPr>
        <w:tc>
          <w:tcPr>
            <w:tcW w:w="1795" w:type="dxa"/>
          </w:tcPr>
          <w:p w14:paraId="3A5B7885" w14:textId="77777777" w:rsidR="00DD1EE0" w:rsidRPr="00FA3865" w:rsidRDefault="00DD1EE0" w:rsidP="00236CC1">
            <w:pPr>
              <w:spacing w:line="276" w:lineRule="auto"/>
              <w:jc w:val="center"/>
              <w:rPr>
                <w:rFonts w:eastAsiaTheme="minorHAnsi"/>
                <w:b/>
                <w:bCs/>
                <w:sz w:val="22"/>
                <w:szCs w:val="22"/>
                <w:lang w:val="en-US"/>
              </w:rPr>
            </w:pPr>
            <w:r w:rsidRPr="00FA3865">
              <w:rPr>
                <w:rFonts w:eastAsiaTheme="minorHAnsi"/>
                <w:b/>
                <w:bCs/>
                <w:sz w:val="22"/>
                <w:szCs w:val="22"/>
                <w:lang w:val="en-US"/>
              </w:rPr>
              <w:t>Author and Year</w:t>
            </w:r>
          </w:p>
        </w:tc>
        <w:tc>
          <w:tcPr>
            <w:tcW w:w="1530" w:type="dxa"/>
          </w:tcPr>
          <w:p w14:paraId="622B59C9" w14:textId="77777777" w:rsidR="00DD1EE0" w:rsidRPr="00FA3865" w:rsidRDefault="00DD1EE0" w:rsidP="00236CC1">
            <w:pPr>
              <w:spacing w:line="276" w:lineRule="auto"/>
              <w:jc w:val="center"/>
              <w:rPr>
                <w:rFonts w:eastAsiaTheme="minorHAnsi"/>
                <w:b/>
                <w:bCs/>
                <w:sz w:val="22"/>
                <w:szCs w:val="22"/>
                <w:lang w:val="en-US"/>
              </w:rPr>
            </w:pPr>
            <w:r w:rsidRPr="00FA3865">
              <w:rPr>
                <w:rFonts w:eastAsiaTheme="minorHAnsi"/>
                <w:b/>
                <w:bCs/>
                <w:sz w:val="22"/>
                <w:szCs w:val="22"/>
                <w:lang w:val="en-US"/>
              </w:rPr>
              <w:t>Model</w:t>
            </w:r>
          </w:p>
        </w:tc>
        <w:tc>
          <w:tcPr>
            <w:tcW w:w="1440" w:type="dxa"/>
          </w:tcPr>
          <w:p w14:paraId="34205B32" w14:textId="77777777" w:rsidR="00DD1EE0" w:rsidRPr="00FA3865" w:rsidRDefault="00DD1EE0" w:rsidP="00236CC1">
            <w:pPr>
              <w:spacing w:line="276" w:lineRule="auto"/>
              <w:jc w:val="center"/>
              <w:rPr>
                <w:rFonts w:eastAsiaTheme="minorHAnsi"/>
                <w:b/>
                <w:bCs/>
                <w:sz w:val="22"/>
                <w:szCs w:val="22"/>
                <w:lang w:val="en-US"/>
              </w:rPr>
            </w:pPr>
            <w:r w:rsidRPr="00FA3865">
              <w:rPr>
                <w:rFonts w:eastAsiaTheme="minorHAnsi"/>
                <w:b/>
                <w:bCs/>
                <w:sz w:val="22"/>
                <w:szCs w:val="22"/>
                <w:lang w:val="en-US"/>
              </w:rPr>
              <w:t>Predictive Ability</w:t>
            </w:r>
          </w:p>
        </w:tc>
        <w:tc>
          <w:tcPr>
            <w:tcW w:w="3336" w:type="dxa"/>
          </w:tcPr>
          <w:p w14:paraId="58576B93" w14:textId="77777777" w:rsidR="00DD1EE0" w:rsidRPr="00FA3865" w:rsidRDefault="00DD1EE0" w:rsidP="00236CC1">
            <w:pPr>
              <w:spacing w:line="276" w:lineRule="auto"/>
              <w:jc w:val="center"/>
              <w:rPr>
                <w:rFonts w:eastAsiaTheme="minorHAnsi"/>
                <w:b/>
                <w:bCs/>
                <w:sz w:val="22"/>
                <w:szCs w:val="22"/>
                <w:lang w:val="en-US"/>
              </w:rPr>
            </w:pPr>
            <w:r w:rsidRPr="00FA3865">
              <w:rPr>
                <w:rFonts w:eastAsiaTheme="minorHAnsi"/>
                <w:b/>
                <w:bCs/>
                <w:sz w:val="22"/>
                <w:szCs w:val="22"/>
                <w:lang w:val="en-US"/>
              </w:rPr>
              <w:t>Comparison with other Models</w:t>
            </w:r>
          </w:p>
        </w:tc>
        <w:tc>
          <w:tcPr>
            <w:tcW w:w="1434" w:type="dxa"/>
          </w:tcPr>
          <w:p w14:paraId="2CC6BB26" w14:textId="77777777" w:rsidR="00DD1EE0" w:rsidRPr="00FA3865" w:rsidRDefault="00DD1EE0" w:rsidP="00236CC1">
            <w:pPr>
              <w:spacing w:line="276" w:lineRule="auto"/>
              <w:jc w:val="center"/>
              <w:rPr>
                <w:rFonts w:eastAsiaTheme="minorHAnsi"/>
                <w:b/>
                <w:bCs/>
                <w:sz w:val="22"/>
                <w:szCs w:val="22"/>
                <w:lang w:val="en-US"/>
              </w:rPr>
            </w:pPr>
            <w:r w:rsidRPr="00FA3865">
              <w:rPr>
                <w:rFonts w:eastAsiaTheme="minorHAnsi"/>
                <w:b/>
                <w:bCs/>
                <w:sz w:val="22"/>
                <w:szCs w:val="22"/>
                <w:lang w:val="en-US"/>
              </w:rPr>
              <w:t>Is Diagnostic Ability Assessed?</w:t>
            </w:r>
          </w:p>
        </w:tc>
      </w:tr>
      <w:tr w:rsidR="00DD1EE0" w:rsidRPr="00FA3865" w14:paraId="66AD8FC2" w14:textId="77777777" w:rsidTr="00236CC1">
        <w:tc>
          <w:tcPr>
            <w:tcW w:w="1795" w:type="dxa"/>
          </w:tcPr>
          <w:p w14:paraId="135D22FE" w14:textId="6160549F" w:rsidR="001A637A" w:rsidRPr="00FA3865" w:rsidRDefault="00F3032D" w:rsidP="00236CC1">
            <w:pPr>
              <w:spacing w:line="276" w:lineRule="auto"/>
              <w:rPr>
                <w:rFonts w:eastAsiaTheme="minorHAnsi"/>
                <w:sz w:val="22"/>
                <w:szCs w:val="22"/>
                <w:lang w:val="en-US"/>
              </w:rPr>
            </w:pPr>
            <w:r w:rsidRPr="00FA3865">
              <w:rPr>
                <w:rFonts w:eastAsiaTheme="minorHAnsi"/>
                <w:noProof/>
                <w:sz w:val="22"/>
                <w:szCs w:val="22"/>
                <w:lang w:val="en-US"/>
              </w:rPr>
              <w:t>Xie et al., 2019</w:t>
            </w:r>
          </w:p>
        </w:tc>
        <w:tc>
          <w:tcPr>
            <w:tcW w:w="1530" w:type="dxa"/>
          </w:tcPr>
          <w:p w14:paraId="77141F05" w14:textId="77777777" w:rsidR="00DD1EE0" w:rsidRPr="00FA3865" w:rsidRDefault="00DD1EE0" w:rsidP="00236CC1">
            <w:pPr>
              <w:spacing w:line="276" w:lineRule="auto"/>
              <w:rPr>
                <w:rFonts w:eastAsiaTheme="minorHAnsi"/>
                <w:sz w:val="22"/>
                <w:szCs w:val="22"/>
                <w:lang w:val="en-US"/>
              </w:rPr>
            </w:pPr>
            <w:r w:rsidRPr="00FA3865">
              <w:rPr>
                <w:rFonts w:eastAsiaTheme="minorHAnsi"/>
                <w:sz w:val="22"/>
                <w:szCs w:val="22"/>
                <w:lang w:val="en-US"/>
              </w:rPr>
              <w:t>BERT large (supervised)</w:t>
            </w:r>
          </w:p>
        </w:tc>
        <w:tc>
          <w:tcPr>
            <w:tcW w:w="1440" w:type="dxa"/>
          </w:tcPr>
          <w:p w14:paraId="59F6FE39"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Error=34.17</w:t>
            </w:r>
          </w:p>
        </w:tc>
        <w:tc>
          <w:tcPr>
            <w:tcW w:w="3336" w:type="dxa"/>
          </w:tcPr>
          <w:p w14:paraId="7383B0D6"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Pre-BERT SOTA, </w:t>
            </w:r>
            <w:r w:rsidRPr="00FA3865">
              <w:rPr>
                <w:rFonts w:eastAsiaTheme="minorHAnsi"/>
                <w:color w:val="0432FF"/>
                <w:sz w:val="22"/>
                <w:szCs w:val="22"/>
                <w:lang w:val="en-US"/>
              </w:rPr>
              <w:t>Error=34.81</w:t>
            </w:r>
          </w:p>
        </w:tc>
        <w:tc>
          <w:tcPr>
            <w:tcW w:w="1434" w:type="dxa"/>
          </w:tcPr>
          <w:p w14:paraId="1E2403AC"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No</w:t>
            </w:r>
          </w:p>
        </w:tc>
      </w:tr>
      <w:tr w:rsidR="00DD1EE0" w:rsidRPr="00FA3865" w14:paraId="40120F25" w14:textId="77777777" w:rsidTr="00236CC1">
        <w:tc>
          <w:tcPr>
            <w:tcW w:w="1795" w:type="dxa"/>
          </w:tcPr>
          <w:p w14:paraId="2B71011C" w14:textId="5E1AFB41" w:rsidR="00DD1EE0" w:rsidRPr="00FA3865" w:rsidRDefault="00CC4D10" w:rsidP="00CC4D10">
            <w:pPr>
              <w:spacing w:line="276" w:lineRule="auto"/>
              <w:rPr>
                <w:rFonts w:eastAsiaTheme="minorHAnsi"/>
                <w:sz w:val="22"/>
                <w:szCs w:val="22"/>
                <w:lang w:val="en-US"/>
              </w:rPr>
            </w:pPr>
            <w:r w:rsidRPr="00FA3865">
              <w:rPr>
                <w:rFonts w:eastAsiaTheme="minorHAnsi"/>
                <w:noProof/>
                <w:sz w:val="22"/>
                <w:szCs w:val="22"/>
                <w:lang w:val="en-US"/>
              </w:rPr>
              <w:t>Johnson &amp; Zhang, 2017</w:t>
            </w:r>
          </w:p>
        </w:tc>
        <w:tc>
          <w:tcPr>
            <w:tcW w:w="1530" w:type="dxa"/>
          </w:tcPr>
          <w:p w14:paraId="29445DC6" w14:textId="77777777" w:rsidR="00DD1EE0" w:rsidRPr="00FA3865" w:rsidRDefault="00DD1EE0" w:rsidP="00236CC1">
            <w:pPr>
              <w:spacing w:line="276" w:lineRule="auto"/>
              <w:rPr>
                <w:rFonts w:eastAsiaTheme="minorHAnsi"/>
                <w:sz w:val="22"/>
                <w:szCs w:val="22"/>
                <w:lang w:val="en-US"/>
              </w:rPr>
            </w:pPr>
            <w:r w:rsidRPr="00FA3865">
              <w:rPr>
                <w:rFonts w:eastAsiaTheme="minorHAnsi"/>
                <w:sz w:val="22"/>
                <w:szCs w:val="22"/>
                <w:lang w:val="en-US"/>
              </w:rPr>
              <w:t>DPCNN + tv unsupervised embedding</w:t>
            </w:r>
          </w:p>
        </w:tc>
        <w:tc>
          <w:tcPr>
            <w:tcW w:w="1440" w:type="dxa"/>
          </w:tcPr>
          <w:p w14:paraId="3ECE3D29"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Error=34.81</w:t>
            </w:r>
          </w:p>
        </w:tc>
        <w:tc>
          <w:tcPr>
            <w:tcW w:w="3336" w:type="dxa"/>
          </w:tcPr>
          <w:p w14:paraId="090D2BA2" w14:textId="77777777" w:rsidR="00DD1EE0" w:rsidRPr="00FA3865" w:rsidRDefault="00DD1EE0" w:rsidP="00236CC1">
            <w:pPr>
              <w:numPr>
                <w:ilvl w:val="0"/>
                <w:numId w:val="6"/>
              </w:numPr>
              <w:spacing w:line="276" w:lineRule="auto"/>
              <w:contextualSpacing/>
              <w:rPr>
                <w:rFonts w:eastAsiaTheme="minorHAnsi"/>
                <w:sz w:val="22"/>
                <w:szCs w:val="22"/>
                <w:lang w:val="en-US"/>
              </w:rPr>
            </w:pPr>
            <w:proofErr w:type="spellStart"/>
            <w:r w:rsidRPr="00FA3865">
              <w:rPr>
                <w:rFonts w:eastAsiaTheme="minorHAnsi"/>
                <w:sz w:val="22"/>
                <w:szCs w:val="22"/>
                <w:lang w:val="en-US"/>
              </w:rPr>
              <w:t>ShallowCNN</w:t>
            </w:r>
            <w:proofErr w:type="spellEnd"/>
            <w:r w:rsidRPr="00FA3865">
              <w:rPr>
                <w:rFonts w:eastAsiaTheme="minorHAnsi"/>
                <w:sz w:val="22"/>
                <w:szCs w:val="22"/>
                <w:lang w:val="en-US"/>
              </w:rPr>
              <w:t xml:space="preserve"> + tv unsupervised embedding, </w:t>
            </w:r>
            <w:r w:rsidRPr="00FA3865">
              <w:rPr>
                <w:rFonts w:eastAsiaTheme="minorHAnsi"/>
                <w:color w:val="0432FF"/>
                <w:sz w:val="22"/>
                <w:szCs w:val="22"/>
                <w:lang w:val="en-US"/>
              </w:rPr>
              <w:t>Error=36.24</w:t>
            </w:r>
          </w:p>
          <w:p w14:paraId="594FA23E" w14:textId="77777777" w:rsidR="00DD1EE0" w:rsidRPr="00FA3865" w:rsidRDefault="00DD1EE0" w:rsidP="00236CC1">
            <w:pPr>
              <w:numPr>
                <w:ilvl w:val="0"/>
                <w:numId w:val="6"/>
              </w:numPr>
              <w:spacing w:line="276" w:lineRule="auto"/>
              <w:contextualSpacing/>
              <w:rPr>
                <w:rFonts w:eastAsiaTheme="minorHAnsi"/>
                <w:sz w:val="22"/>
                <w:szCs w:val="22"/>
                <w:lang w:val="en-US"/>
              </w:rPr>
            </w:pPr>
            <w:r w:rsidRPr="00FA3865">
              <w:rPr>
                <w:rFonts w:eastAsiaTheme="minorHAnsi"/>
                <w:sz w:val="22"/>
                <w:szCs w:val="22"/>
                <w:lang w:val="en-US"/>
              </w:rPr>
              <w:t xml:space="preserve">Hierarchical attention network, </w:t>
            </w:r>
            <w:r w:rsidRPr="00FA3865">
              <w:rPr>
                <w:rFonts w:eastAsiaTheme="minorHAnsi"/>
                <w:color w:val="0432FF"/>
                <w:sz w:val="22"/>
                <w:szCs w:val="22"/>
                <w:lang w:val="en-US"/>
              </w:rPr>
              <w:t>Error=36.4</w:t>
            </w:r>
          </w:p>
          <w:p w14:paraId="5F100DCC" w14:textId="77777777" w:rsidR="00DD1EE0" w:rsidRPr="00FA3865" w:rsidRDefault="00DD1EE0" w:rsidP="00236CC1">
            <w:pPr>
              <w:numPr>
                <w:ilvl w:val="0"/>
                <w:numId w:val="6"/>
              </w:numPr>
              <w:spacing w:line="276" w:lineRule="auto"/>
              <w:contextualSpacing/>
              <w:rPr>
                <w:rFonts w:eastAsiaTheme="minorHAnsi"/>
                <w:sz w:val="22"/>
                <w:szCs w:val="22"/>
                <w:lang w:val="en-US"/>
              </w:rPr>
            </w:pPr>
            <w:r w:rsidRPr="00FA3865">
              <w:rPr>
                <w:rFonts w:eastAsiaTheme="minorHAnsi"/>
                <w:sz w:val="22"/>
                <w:szCs w:val="22"/>
                <w:lang w:val="en-US"/>
              </w:rPr>
              <w:t xml:space="preserve">[CSBL16]’s Character-level CNN, </w:t>
            </w:r>
            <w:r w:rsidRPr="00FA3865">
              <w:rPr>
                <w:rFonts w:eastAsiaTheme="minorHAnsi"/>
                <w:color w:val="0432FF"/>
                <w:sz w:val="22"/>
                <w:szCs w:val="22"/>
                <w:lang w:val="en-US"/>
              </w:rPr>
              <w:t>Error=37.00</w:t>
            </w:r>
          </w:p>
          <w:p w14:paraId="05EE2CD2" w14:textId="77777777" w:rsidR="00DD1EE0" w:rsidRPr="00FA3865" w:rsidRDefault="00DD1EE0" w:rsidP="00236CC1">
            <w:pPr>
              <w:numPr>
                <w:ilvl w:val="0"/>
                <w:numId w:val="6"/>
              </w:numPr>
              <w:spacing w:line="276" w:lineRule="auto"/>
              <w:contextualSpacing/>
              <w:rPr>
                <w:rFonts w:eastAsiaTheme="minorHAnsi"/>
                <w:sz w:val="22"/>
                <w:szCs w:val="22"/>
                <w:lang w:val="en-US"/>
              </w:rPr>
            </w:pPr>
            <w:proofErr w:type="spellStart"/>
            <w:r w:rsidRPr="00FA3865">
              <w:rPr>
                <w:rFonts w:eastAsiaTheme="minorHAnsi"/>
                <w:sz w:val="22"/>
                <w:szCs w:val="22"/>
                <w:lang w:val="en-US"/>
              </w:rPr>
              <w:t>FastText</w:t>
            </w:r>
            <w:proofErr w:type="spellEnd"/>
            <w:r w:rsidRPr="00FA3865">
              <w:rPr>
                <w:rFonts w:eastAsiaTheme="minorHAnsi"/>
                <w:sz w:val="22"/>
                <w:szCs w:val="22"/>
                <w:lang w:val="en-US"/>
              </w:rPr>
              <w:t xml:space="preserve"> bigrams, </w:t>
            </w:r>
            <w:r w:rsidRPr="00FA3865">
              <w:rPr>
                <w:rFonts w:eastAsiaTheme="minorHAnsi"/>
                <w:color w:val="0432FF"/>
                <w:sz w:val="22"/>
                <w:szCs w:val="22"/>
                <w:lang w:val="en-US"/>
              </w:rPr>
              <w:t>Error=39.8</w:t>
            </w:r>
          </w:p>
          <w:p w14:paraId="1D3A225F" w14:textId="77777777" w:rsidR="00DD1EE0" w:rsidRPr="00FA3865" w:rsidRDefault="00DD1EE0" w:rsidP="00236CC1">
            <w:pPr>
              <w:numPr>
                <w:ilvl w:val="0"/>
                <w:numId w:val="6"/>
              </w:numPr>
              <w:spacing w:line="276" w:lineRule="auto"/>
              <w:contextualSpacing/>
              <w:rPr>
                <w:rFonts w:eastAsiaTheme="minorHAnsi"/>
                <w:sz w:val="22"/>
                <w:szCs w:val="22"/>
                <w:lang w:val="en-US"/>
              </w:rPr>
            </w:pPr>
            <w:r w:rsidRPr="00FA3865">
              <w:rPr>
                <w:rFonts w:eastAsiaTheme="minorHAnsi"/>
                <w:sz w:val="22"/>
                <w:szCs w:val="22"/>
                <w:lang w:val="en-US"/>
              </w:rPr>
              <w:t xml:space="preserve">[ZZL15]’s char-level CNN, </w:t>
            </w:r>
            <w:r w:rsidRPr="00FA3865">
              <w:rPr>
                <w:rFonts w:eastAsiaTheme="minorHAnsi"/>
                <w:color w:val="0432FF"/>
                <w:sz w:val="22"/>
                <w:szCs w:val="22"/>
                <w:lang w:val="en-US"/>
              </w:rPr>
              <w:t>Error=40.43</w:t>
            </w:r>
          </w:p>
          <w:p w14:paraId="5A45652F" w14:textId="77777777" w:rsidR="00DD1EE0" w:rsidRPr="00FA3865" w:rsidRDefault="00DD1EE0" w:rsidP="00236CC1">
            <w:pPr>
              <w:numPr>
                <w:ilvl w:val="0"/>
                <w:numId w:val="6"/>
              </w:numPr>
              <w:spacing w:line="276" w:lineRule="auto"/>
              <w:contextualSpacing/>
              <w:rPr>
                <w:rFonts w:eastAsiaTheme="minorHAnsi"/>
                <w:sz w:val="22"/>
                <w:szCs w:val="22"/>
                <w:lang w:val="en-US"/>
              </w:rPr>
            </w:pPr>
            <w:r w:rsidRPr="00FA3865">
              <w:rPr>
                <w:rFonts w:eastAsiaTheme="minorHAnsi"/>
                <w:sz w:val="22"/>
                <w:szCs w:val="22"/>
                <w:lang w:val="en-US"/>
              </w:rPr>
              <w:t xml:space="preserve">[ZZL15]’s word-level CNN + w2v unsupervised embedding, </w:t>
            </w:r>
            <w:r w:rsidRPr="00FA3865">
              <w:rPr>
                <w:rFonts w:eastAsiaTheme="minorHAnsi"/>
                <w:color w:val="0432FF"/>
                <w:sz w:val="22"/>
                <w:szCs w:val="22"/>
                <w:lang w:val="en-US"/>
              </w:rPr>
              <w:t>Error=42.39</w:t>
            </w:r>
          </w:p>
          <w:p w14:paraId="3347B1A3" w14:textId="77777777" w:rsidR="00DD1EE0" w:rsidRPr="00FA3865" w:rsidRDefault="00DD1EE0" w:rsidP="00236CC1">
            <w:pPr>
              <w:numPr>
                <w:ilvl w:val="0"/>
                <w:numId w:val="6"/>
              </w:numPr>
              <w:spacing w:line="276" w:lineRule="auto"/>
              <w:contextualSpacing/>
              <w:rPr>
                <w:rFonts w:eastAsiaTheme="minorHAnsi"/>
                <w:sz w:val="22"/>
                <w:szCs w:val="22"/>
                <w:lang w:val="en-US"/>
              </w:rPr>
            </w:pPr>
            <w:r w:rsidRPr="00FA3865">
              <w:rPr>
                <w:rFonts w:eastAsiaTheme="minorHAnsi"/>
                <w:sz w:val="22"/>
                <w:szCs w:val="22"/>
                <w:lang w:val="en-US"/>
              </w:rPr>
              <w:t xml:space="preserve">[ZZL15]’s linear model, </w:t>
            </w:r>
            <w:r w:rsidRPr="00FA3865">
              <w:rPr>
                <w:rFonts w:eastAsiaTheme="minorHAnsi"/>
                <w:color w:val="0432FF"/>
                <w:sz w:val="22"/>
                <w:szCs w:val="22"/>
                <w:lang w:val="en-US"/>
              </w:rPr>
              <w:t>Error=44.74</w:t>
            </w:r>
          </w:p>
        </w:tc>
        <w:tc>
          <w:tcPr>
            <w:tcW w:w="1434" w:type="dxa"/>
          </w:tcPr>
          <w:p w14:paraId="607693D4"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No</w:t>
            </w:r>
          </w:p>
        </w:tc>
      </w:tr>
      <w:tr w:rsidR="00DD1EE0" w:rsidRPr="00FA3865" w14:paraId="21438E99" w14:textId="77777777" w:rsidTr="00236CC1">
        <w:tc>
          <w:tcPr>
            <w:tcW w:w="1795" w:type="dxa"/>
          </w:tcPr>
          <w:p w14:paraId="0FDBE433" w14:textId="57730E15" w:rsidR="00DD1EE0" w:rsidRPr="00FA3865" w:rsidRDefault="00641455" w:rsidP="00236CC1">
            <w:pPr>
              <w:spacing w:line="276" w:lineRule="auto"/>
              <w:rPr>
                <w:rFonts w:eastAsiaTheme="minorHAnsi"/>
                <w:sz w:val="22"/>
                <w:szCs w:val="22"/>
                <w:lang w:val="en-US"/>
              </w:rPr>
            </w:pPr>
            <w:r w:rsidRPr="00FA3865">
              <w:rPr>
                <w:rFonts w:eastAsiaTheme="minorHAnsi"/>
                <w:noProof/>
                <w:sz w:val="22"/>
                <w:szCs w:val="22"/>
                <w:lang w:val="en-US"/>
              </w:rPr>
              <w:t>Xie et al., 2019</w:t>
            </w:r>
          </w:p>
        </w:tc>
        <w:tc>
          <w:tcPr>
            <w:tcW w:w="1530" w:type="dxa"/>
          </w:tcPr>
          <w:p w14:paraId="01CE1F45" w14:textId="77777777" w:rsidR="00DD1EE0" w:rsidRPr="00FA3865" w:rsidRDefault="00DD1EE0" w:rsidP="00236CC1">
            <w:pPr>
              <w:spacing w:line="276" w:lineRule="auto"/>
              <w:rPr>
                <w:rFonts w:eastAsiaTheme="minorHAnsi"/>
                <w:sz w:val="22"/>
                <w:szCs w:val="22"/>
                <w:lang w:val="en-US"/>
              </w:rPr>
            </w:pPr>
            <w:r w:rsidRPr="00FA3865">
              <w:rPr>
                <w:rFonts w:eastAsiaTheme="minorHAnsi"/>
                <w:sz w:val="22"/>
                <w:szCs w:val="22"/>
                <w:lang w:val="en-US"/>
              </w:rPr>
              <w:t>BERT large finetune UDA (semi-supervised)</w:t>
            </w:r>
          </w:p>
        </w:tc>
        <w:tc>
          <w:tcPr>
            <w:tcW w:w="1440" w:type="dxa"/>
          </w:tcPr>
          <w:p w14:paraId="5B924A05"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Error=37.12</w:t>
            </w:r>
          </w:p>
        </w:tc>
        <w:tc>
          <w:tcPr>
            <w:tcW w:w="3336" w:type="dxa"/>
          </w:tcPr>
          <w:p w14:paraId="162E8540"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Random initialized transformer, </w:t>
            </w:r>
            <w:r w:rsidRPr="00FA3865">
              <w:rPr>
                <w:rFonts w:eastAsiaTheme="minorHAnsi"/>
                <w:color w:val="0432FF"/>
                <w:sz w:val="22"/>
                <w:szCs w:val="22"/>
                <w:lang w:val="en-US"/>
              </w:rPr>
              <w:t>Error=55.70</w:t>
            </w:r>
          </w:p>
          <w:p w14:paraId="11BAB428"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Random initialized transformer with UDA, </w:t>
            </w:r>
            <w:r w:rsidRPr="00FA3865">
              <w:rPr>
                <w:rFonts w:eastAsiaTheme="minorHAnsi"/>
                <w:color w:val="0432FF"/>
                <w:sz w:val="22"/>
                <w:szCs w:val="22"/>
                <w:lang w:val="en-US"/>
              </w:rPr>
              <w:t>Error=44.19</w:t>
            </w:r>
          </w:p>
          <w:p w14:paraId="429E1615"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BERT base, </w:t>
            </w:r>
            <w:r w:rsidRPr="00FA3865">
              <w:rPr>
                <w:rFonts w:eastAsiaTheme="minorHAnsi"/>
                <w:color w:val="0432FF"/>
                <w:sz w:val="22"/>
                <w:szCs w:val="22"/>
                <w:lang w:val="en-US"/>
              </w:rPr>
              <w:t>Error=44.09</w:t>
            </w:r>
          </w:p>
          <w:p w14:paraId="45C1FC45"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BERT base with UDA, </w:t>
            </w:r>
            <w:r w:rsidRPr="00FA3865">
              <w:rPr>
                <w:rFonts w:eastAsiaTheme="minorHAnsi"/>
                <w:color w:val="0432FF"/>
                <w:sz w:val="22"/>
                <w:szCs w:val="22"/>
                <w:lang w:val="en-US"/>
              </w:rPr>
              <w:t>Error=38.40</w:t>
            </w:r>
          </w:p>
          <w:p w14:paraId="3DF7B856"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BERT large, </w:t>
            </w:r>
            <w:r w:rsidRPr="00FA3865">
              <w:rPr>
                <w:rFonts w:eastAsiaTheme="minorHAnsi"/>
                <w:color w:val="0432FF"/>
                <w:sz w:val="22"/>
                <w:szCs w:val="22"/>
                <w:lang w:val="en-US"/>
              </w:rPr>
              <w:t>Error=42.30</w:t>
            </w:r>
          </w:p>
          <w:p w14:paraId="636789D7"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BERT large with UDA, </w:t>
            </w:r>
            <w:r w:rsidRPr="00FA3865">
              <w:rPr>
                <w:rFonts w:eastAsiaTheme="minorHAnsi"/>
                <w:color w:val="0432FF"/>
                <w:sz w:val="22"/>
                <w:szCs w:val="22"/>
                <w:lang w:val="en-US"/>
              </w:rPr>
              <w:t>Error=37.80</w:t>
            </w:r>
          </w:p>
          <w:p w14:paraId="161FEBB4"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BERT finetune, </w:t>
            </w:r>
            <w:r w:rsidRPr="00FA3865">
              <w:rPr>
                <w:rFonts w:eastAsiaTheme="minorHAnsi"/>
                <w:color w:val="0432FF"/>
                <w:sz w:val="22"/>
                <w:szCs w:val="22"/>
                <w:lang w:val="en-US"/>
              </w:rPr>
              <w:t>Error=37.32</w:t>
            </w:r>
          </w:p>
        </w:tc>
        <w:tc>
          <w:tcPr>
            <w:tcW w:w="1434" w:type="dxa"/>
          </w:tcPr>
          <w:p w14:paraId="61A20FC3"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No</w:t>
            </w:r>
          </w:p>
        </w:tc>
      </w:tr>
      <w:tr w:rsidR="00DD1EE0" w:rsidRPr="00FA3865" w14:paraId="51EAE4E0" w14:textId="77777777" w:rsidTr="00236CC1">
        <w:tc>
          <w:tcPr>
            <w:tcW w:w="1795" w:type="dxa"/>
          </w:tcPr>
          <w:p w14:paraId="37C2467E" w14:textId="7ADACF87" w:rsidR="00DD1EE0" w:rsidRPr="00FA3865" w:rsidRDefault="00F3032D" w:rsidP="00236CC1">
            <w:pPr>
              <w:spacing w:line="276" w:lineRule="auto"/>
              <w:rPr>
                <w:rFonts w:eastAsiaTheme="minorHAnsi"/>
                <w:sz w:val="22"/>
                <w:szCs w:val="22"/>
                <w:lang w:val="en-US"/>
              </w:rPr>
            </w:pPr>
            <w:r w:rsidRPr="00FA3865">
              <w:rPr>
                <w:rFonts w:eastAsiaTheme="minorHAnsi"/>
                <w:noProof/>
                <w:sz w:val="22"/>
                <w:szCs w:val="22"/>
                <w:lang w:val="en-US"/>
              </w:rPr>
              <w:t>Joulin et al., 2016</w:t>
            </w:r>
          </w:p>
        </w:tc>
        <w:tc>
          <w:tcPr>
            <w:tcW w:w="1530" w:type="dxa"/>
          </w:tcPr>
          <w:p w14:paraId="3317317B" w14:textId="77777777" w:rsidR="00DD1EE0" w:rsidRPr="00FA3865" w:rsidRDefault="00DD1EE0" w:rsidP="00236CC1">
            <w:pPr>
              <w:spacing w:line="276" w:lineRule="auto"/>
              <w:rPr>
                <w:rFonts w:eastAsiaTheme="minorHAnsi"/>
                <w:sz w:val="22"/>
                <w:szCs w:val="22"/>
                <w:lang w:val="en-US"/>
              </w:rPr>
            </w:pPr>
            <w:proofErr w:type="spellStart"/>
            <w:r w:rsidRPr="00FA3865">
              <w:rPr>
                <w:rFonts w:eastAsiaTheme="minorHAnsi"/>
                <w:sz w:val="22"/>
                <w:szCs w:val="22"/>
                <w:lang w:val="en-US"/>
              </w:rPr>
              <w:t>FastText</w:t>
            </w:r>
            <w:proofErr w:type="spellEnd"/>
            <w:r w:rsidRPr="00FA3865">
              <w:rPr>
                <w:rFonts w:eastAsiaTheme="minorHAnsi"/>
                <w:sz w:val="22"/>
                <w:szCs w:val="22"/>
                <w:lang w:val="en-US"/>
              </w:rPr>
              <w:t xml:space="preserve">, h=10, bigram </w:t>
            </w:r>
          </w:p>
        </w:tc>
        <w:tc>
          <w:tcPr>
            <w:tcW w:w="1440" w:type="dxa"/>
          </w:tcPr>
          <w:p w14:paraId="1BD21021"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Accuracy=60.2</w:t>
            </w:r>
          </w:p>
        </w:tc>
        <w:tc>
          <w:tcPr>
            <w:tcW w:w="3336" w:type="dxa"/>
          </w:tcPr>
          <w:p w14:paraId="64C190A9" w14:textId="0F220D7F"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BoW</w:t>
            </w:r>
            <w:proofErr w:type="spellEnd"/>
            <w:r w:rsidRPr="00FA3865">
              <w:rPr>
                <w:rFonts w:eastAsiaTheme="minorHAnsi"/>
                <w:sz w:val="22"/>
                <w:szCs w:val="22"/>
                <w:lang w:val="en-US"/>
              </w:rPr>
              <w:t xml:space="preserve"> </w:t>
            </w:r>
            <w:r w:rsidR="00B66DA3" w:rsidRPr="00FA3865">
              <w:rPr>
                <w:rFonts w:eastAsiaTheme="minorHAnsi"/>
                <w:noProof/>
                <w:sz w:val="22"/>
                <w:szCs w:val="22"/>
                <w:lang w:val="en-US"/>
              </w:rPr>
              <w:t>(Zhang et al., 2015)</w:t>
            </w:r>
            <w:r w:rsidRPr="00FA3865">
              <w:rPr>
                <w:rFonts w:eastAsiaTheme="minorHAnsi"/>
                <w:sz w:val="22"/>
                <w:szCs w:val="22"/>
                <w:lang w:val="en-US"/>
              </w:rPr>
              <w:t xml:space="preserve">, </w:t>
            </w:r>
            <w:r w:rsidRPr="00FA3865">
              <w:rPr>
                <w:rFonts w:eastAsiaTheme="minorHAnsi"/>
                <w:color w:val="0432FF"/>
                <w:sz w:val="22"/>
                <w:szCs w:val="22"/>
                <w:lang w:val="en-US"/>
              </w:rPr>
              <w:t>Accuracy=54.6</w:t>
            </w:r>
          </w:p>
          <w:p w14:paraId="70D798F4" w14:textId="286C79A2"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Ngrams</w:t>
            </w:r>
            <w:proofErr w:type="spellEnd"/>
            <w:r w:rsidRPr="00FA3865">
              <w:rPr>
                <w:rFonts w:eastAsiaTheme="minorHAnsi"/>
                <w:sz w:val="22"/>
                <w:szCs w:val="22"/>
                <w:lang w:val="en-US"/>
              </w:rPr>
              <w:t xml:space="preserve"> </w:t>
            </w:r>
            <w:r w:rsidR="00B66DA3" w:rsidRPr="00FA3865">
              <w:rPr>
                <w:rFonts w:eastAsiaTheme="minorHAnsi"/>
                <w:noProof/>
                <w:sz w:val="22"/>
                <w:szCs w:val="22"/>
                <w:lang w:val="en-US"/>
              </w:rPr>
              <w:t>(Zhang et al., 2015)</w:t>
            </w:r>
            <w:r w:rsidRPr="00FA3865">
              <w:rPr>
                <w:rFonts w:eastAsiaTheme="minorHAnsi"/>
                <w:sz w:val="22"/>
                <w:szCs w:val="22"/>
                <w:lang w:val="en-US"/>
              </w:rPr>
              <w:t xml:space="preserve">, </w:t>
            </w:r>
            <w:r w:rsidRPr="00FA3865">
              <w:rPr>
                <w:rFonts w:eastAsiaTheme="minorHAnsi"/>
                <w:color w:val="0432FF"/>
                <w:sz w:val="22"/>
                <w:szCs w:val="22"/>
                <w:lang w:val="en-US"/>
              </w:rPr>
              <w:t>Accuracy=54.3</w:t>
            </w:r>
          </w:p>
          <w:p w14:paraId="1A13C89F" w14:textId="6483140A"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Ngrams</w:t>
            </w:r>
            <w:proofErr w:type="spellEnd"/>
            <w:r w:rsidRPr="00FA3865">
              <w:rPr>
                <w:rFonts w:eastAsiaTheme="minorHAnsi"/>
                <w:sz w:val="22"/>
                <w:szCs w:val="22"/>
                <w:lang w:val="en-US"/>
              </w:rPr>
              <w:t xml:space="preserve"> TFIDF </w:t>
            </w:r>
            <w:r w:rsidR="00B66DA3" w:rsidRPr="00FA3865">
              <w:rPr>
                <w:rFonts w:eastAsiaTheme="minorHAnsi"/>
                <w:noProof/>
                <w:sz w:val="22"/>
                <w:szCs w:val="22"/>
                <w:lang w:val="en-US"/>
              </w:rPr>
              <w:t>(Zhang et al., 2015)</w:t>
            </w:r>
            <w:r w:rsidRPr="00FA3865">
              <w:rPr>
                <w:rFonts w:eastAsiaTheme="minorHAnsi"/>
                <w:sz w:val="22"/>
                <w:szCs w:val="22"/>
                <w:lang w:val="en-US"/>
              </w:rPr>
              <w:t xml:space="preserve">, </w:t>
            </w:r>
            <w:r w:rsidRPr="00FA3865">
              <w:rPr>
                <w:rFonts w:eastAsiaTheme="minorHAnsi"/>
                <w:color w:val="0432FF"/>
                <w:sz w:val="22"/>
                <w:szCs w:val="22"/>
                <w:lang w:val="en-US"/>
              </w:rPr>
              <w:t>Accuracy=52.4</w:t>
            </w:r>
          </w:p>
          <w:p w14:paraId="04043888" w14:textId="13A4BBD2"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Char-CNN </w:t>
            </w:r>
            <w:r w:rsidR="00B66DA3" w:rsidRPr="00FA3865">
              <w:rPr>
                <w:rFonts w:eastAsiaTheme="minorHAnsi"/>
                <w:noProof/>
                <w:sz w:val="22"/>
                <w:szCs w:val="22"/>
                <w:lang w:val="en-US"/>
              </w:rPr>
              <w:t>(Zhang &amp; LeCun, 2015)</w:t>
            </w:r>
            <w:r w:rsidRPr="00FA3865">
              <w:rPr>
                <w:rFonts w:eastAsiaTheme="minorHAnsi"/>
                <w:sz w:val="22"/>
                <w:szCs w:val="22"/>
                <w:lang w:val="en-US"/>
              </w:rPr>
              <w:t xml:space="preserve">, </w:t>
            </w:r>
            <w:r w:rsidRPr="00FA3865">
              <w:rPr>
                <w:rFonts w:eastAsiaTheme="minorHAnsi"/>
                <w:color w:val="0432FF"/>
                <w:sz w:val="22"/>
                <w:szCs w:val="22"/>
                <w:lang w:val="en-US"/>
              </w:rPr>
              <w:t>Accuracy=59.5</w:t>
            </w:r>
          </w:p>
          <w:p w14:paraId="30F978CC" w14:textId="26076726"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lastRenderedPageBreak/>
              <w:t xml:space="preserve">Char-CRNN </w:t>
            </w:r>
            <w:r w:rsidR="0006781D" w:rsidRPr="00FA3865">
              <w:rPr>
                <w:rFonts w:eastAsiaTheme="minorHAnsi"/>
                <w:noProof/>
                <w:sz w:val="22"/>
                <w:szCs w:val="22"/>
                <w:lang w:val="en-US"/>
              </w:rPr>
              <w:t>(Xiao &amp; Cho, 2016)</w:t>
            </w:r>
            <w:r w:rsidRPr="00FA3865">
              <w:rPr>
                <w:rFonts w:eastAsiaTheme="minorHAnsi"/>
                <w:sz w:val="22"/>
                <w:szCs w:val="22"/>
                <w:lang w:val="en-US"/>
              </w:rPr>
              <w:t xml:space="preserve">, </w:t>
            </w:r>
            <w:r w:rsidRPr="00FA3865">
              <w:rPr>
                <w:rFonts w:eastAsiaTheme="minorHAnsi"/>
                <w:color w:val="0432FF"/>
                <w:sz w:val="22"/>
                <w:szCs w:val="22"/>
                <w:lang w:val="en-US"/>
              </w:rPr>
              <w:t>Accuracy=59.2</w:t>
            </w:r>
          </w:p>
          <w:p w14:paraId="6D9BF735" w14:textId="3E97135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VDCNN </w:t>
            </w:r>
            <w:r w:rsidR="0006781D" w:rsidRPr="00FA3865">
              <w:rPr>
                <w:rFonts w:eastAsiaTheme="minorHAnsi"/>
                <w:noProof/>
                <w:sz w:val="22"/>
                <w:szCs w:val="22"/>
                <w:lang w:val="en-US"/>
              </w:rPr>
              <w:t>(Conneau et al., 2016)</w:t>
            </w:r>
            <w:r w:rsidRPr="00FA3865">
              <w:rPr>
                <w:rFonts w:eastAsiaTheme="minorHAnsi"/>
                <w:sz w:val="22"/>
                <w:szCs w:val="22"/>
                <w:lang w:val="en-US"/>
              </w:rPr>
              <w:t xml:space="preserve">, </w:t>
            </w:r>
            <w:r w:rsidRPr="00FA3865">
              <w:rPr>
                <w:rFonts w:eastAsiaTheme="minorHAnsi"/>
                <w:color w:val="0432FF"/>
                <w:sz w:val="22"/>
                <w:szCs w:val="22"/>
                <w:lang w:val="en-US"/>
              </w:rPr>
              <w:t>Accuracy=63.0</w:t>
            </w:r>
          </w:p>
          <w:p w14:paraId="1367A8F0" w14:textId="77777777"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FastText</w:t>
            </w:r>
            <w:proofErr w:type="spellEnd"/>
            <w:r w:rsidRPr="00FA3865">
              <w:rPr>
                <w:rFonts w:eastAsiaTheme="minorHAnsi"/>
                <w:sz w:val="22"/>
                <w:szCs w:val="22"/>
                <w:lang w:val="en-US"/>
              </w:rPr>
              <w:t xml:space="preserve">, h=10, </w:t>
            </w:r>
            <w:r w:rsidRPr="00FA3865">
              <w:rPr>
                <w:rFonts w:eastAsiaTheme="minorHAnsi"/>
                <w:color w:val="0432FF"/>
                <w:sz w:val="22"/>
                <w:szCs w:val="22"/>
                <w:lang w:val="en-US"/>
              </w:rPr>
              <w:t>Accuracy=55.8</w:t>
            </w:r>
          </w:p>
        </w:tc>
        <w:tc>
          <w:tcPr>
            <w:tcW w:w="1434" w:type="dxa"/>
          </w:tcPr>
          <w:p w14:paraId="0AC8BC42"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lastRenderedPageBreak/>
              <w:t>No</w:t>
            </w:r>
          </w:p>
        </w:tc>
      </w:tr>
      <w:tr w:rsidR="00DD1EE0" w:rsidRPr="00FA3865" w14:paraId="2F6646F2" w14:textId="77777777" w:rsidTr="00236CC1">
        <w:tc>
          <w:tcPr>
            <w:tcW w:w="1795" w:type="dxa"/>
          </w:tcPr>
          <w:p w14:paraId="3B5B485B" w14:textId="331932C3" w:rsidR="00641455" w:rsidRPr="00FA3865" w:rsidRDefault="00641455" w:rsidP="00236CC1">
            <w:pPr>
              <w:spacing w:line="276" w:lineRule="auto"/>
              <w:rPr>
                <w:rFonts w:eastAsiaTheme="minorHAnsi"/>
                <w:sz w:val="22"/>
                <w:szCs w:val="22"/>
                <w:lang w:val="en-US"/>
              </w:rPr>
            </w:pPr>
            <w:r w:rsidRPr="00FA3865">
              <w:rPr>
                <w:rFonts w:eastAsiaTheme="minorHAnsi"/>
                <w:noProof/>
                <w:sz w:val="22"/>
                <w:szCs w:val="22"/>
                <w:lang w:val="en-US"/>
              </w:rPr>
              <w:t>Zhang et al., 2015</w:t>
            </w:r>
          </w:p>
        </w:tc>
        <w:tc>
          <w:tcPr>
            <w:tcW w:w="1530" w:type="dxa"/>
          </w:tcPr>
          <w:p w14:paraId="37F3A2E0" w14:textId="77777777" w:rsidR="00DD1EE0" w:rsidRPr="00FA3865" w:rsidRDefault="00DD1EE0" w:rsidP="00236CC1">
            <w:pPr>
              <w:spacing w:line="276" w:lineRule="auto"/>
              <w:rPr>
                <w:rFonts w:eastAsiaTheme="minorHAnsi"/>
                <w:sz w:val="22"/>
                <w:szCs w:val="22"/>
                <w:lang w:val="en-US"/>
              </w:rPr>
            </w:pPr>
            <w:r w:rsidRPr="00FA3865">
              <w:rPr>
                <w:rFonts w:eastAsiaTheme="minorHAnsi"/>
                <w:sz w:val="22"/>
                <w:szCs w:val="22"/>
                <w:lang w:val="en-US"/>
              </w:rPr>
              <w:t>Small CNN with thesaurus</w:t>
            </w:r>
          </w:p>
        </w:tc>
        <w:tc>
          <w:tcPr>
            <w:tcW w:w="1440" w:type="dxa"/>
          </w:tcPr>
          <w:p w14:paraId="18BC40B9"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Error=40.43</w:t>
            </w:r>
          </w:p>
        </w:tc>
        <w:tc>
          <w:tcPr>
            <w:tcW w:w="3336" w:type="dxa"/>
          </w:tcPr>
          <w:p w14:paraId="090BA86A" w14:textId="77777777"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BoW</w:t>
            </w:r>
            <w:proofErr w:type="spellEnd"/>
            <w:r w:rsidRPr="00FA3865">
              <w:rPr>
                <w:rFonts w:eastAsiaTheme="minorHAnsi"/>
                <w:sz w:val="22"/>
                <w:szCs w:val="22"/>
                <w:lang w:val="en-US"/>
              </w:rPr>
              <w:t xml:space="preserve">, </w:t>
            </w:r>
            <w:r w:rsidRPr="00FA3865">
              <w:rPr>
                <w:rFonts w:eastAsiaTheme="minorHAnsi"/>
                <w:color w:val="0432FF"/>
                <w:sz w:val="22"/>
                <w:szCs w:val="22"/>
                <w:lang w:val="en-US"/>
              </w:rPr>
              <w:t>Error=45.36</w:t>
            </w:r>
          </w:p>
          <w:p w14:paraId="1F48AE9F" w14:textId="77777777"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BoW</w:t>
            </w:r>
            <w:proofErr w:type="spellEnd"/>
            <w:r w:rsidRPr="00FA3865">
              <w:rPr>
                <w:rFonts w:eastAsiaTheme="minorHAnsi"/>
                <w:sz w:val="22"/>
                <w:szCs w:val="22"/>
                <w:lang w:val="en-US"/>
              </w:rPr>
              <w:t xml:space="preserve"> TFIDF, </w:t>
            </w:r>
            <w:r w:rsidRPr="00FA3865">
              <w:rPr>
                <w:rFonts w:eastAsiaTheme="minorHAnsi"/>
                <w:color w:val="0432FF"/>
                <w:sz w:val="22"/>
                <w:szCs w:val="22"/>
                <w:lang w:val="en-US"/>
              </w:rPr>
              <w:t>Error=44.74</w:t>
            </w:r>
          </w:p>
          <w:p w14:paraId="425FC182" w14:textId="77777777"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Ngrams</w:t>
            </w:r>
            <w:proofErr w:type="spellEnd"/>
            <w:r w:rsidRPr="00FA3865">
              <w:rPr>
                <w:rFonts w:eastAsiaTheme="minorHAnsi"/>
                <w:sz w:val="22"/>
                <w:szCs w:val="22"/>
                <w:lang w:val="en-US"/>
              </w:rPr>
              <w:t xml:space="preserve">, </w:t>
            </w:r>
            <w:r w:rsidRPr="00FA3865">
              <w:rPr>
                <w:rFonts w:eastAsiaTheme="minorHAnsi"/>
                <w:color w:val="0432FF"/>
                <w:sz w:val="22"/>
                <w:szCs w:val="22"/>
                <w:lang w:val="en-US"/>
              </w:rPr>
              <w:t>Error=45.73</w:t>
            </w:r>
          </w:p>
          <w:p w14:paraId="6E8F7775" w14:textId="77777777" w:rsidR="00DD1EE0" w:rsidRPr="00FA3865" w:rsidRDefault="00DD1EE0" w:rsidP="00236CC1">
            <w:pPr>
              <w:numPr>
                <w:ilvl w:val="0"/>
                <w:numId w:val="5"/>
              </w:numPr>
              <w:spacing w:line="276" w:lineRule="auto"/>
              <w:contextualSpacing/>
              <w:rPr>
                <w:rFonts w:eastAsiaTheme="minorHAnsi"/>
                <w:sz w:val="22"/>
                <w:szCs w:val="22"/>
                <w:lang w:val="en-US"/>
              </w:rPr>
            </w:pPr>
            <w:proofErr w:type="spellStart"/>
            <w:r w:rsidRPr="00FA3865">
              <w:rPr>
                <w:rFonts w:eastAsiaTheme="minorHAnsi"/>
                <w:sz w:val="22"/>
                <w:szCs w:val="22"/>
                <w:lang w:val="en-US"/>
              </w:rPr>
              <w:t>Ngrams</w:t>
            </w:r>
            <w:proofErr w:type="spellEnd"/>
            <w:r w:rsidRPr="00FA3865">
              <w:rPr>
                <w:rFonts w:eastAsiaTheme="minorHAnsi"/>
                <w:sz w:val="22"/>
                <w:szCs w:val="22"/>
                <w:lang w:val="en-US"/>
              </w:rPr>
              <w:t xml:space="preserve"> TFIDF, </w:t>
            </w:r>
            <w:r w:rsidRPr="00FA3865">
              <w:rPr>
                <w:rFonts w:eastAsiaTheme="minorHAnsi"/>
                <w:color w:val="0432FF"/>
                <w:sz w:val="22"/>
                <w:szCs w:val="22"/>
                <w:lang w:val="en-US"/>
              </w:rPr>
              <w:t>Error=47.56</w:t>
            </w:r>
          </w:p>
          <w:p w14:paraId="10E6BE8A"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Bag-of-means, </w:t>
            </w:r>
            <w:r w:rsidRPr="00FA3865">
              <w:rPr>
                <w:rFonts w:eastAsiaTheme="minorHAnsi"/>
                <w:color w:val="0432FF"/>
                <w:sz w:val="22"/>
                <w:szCs w:val="22"/>
                <w:lang w:val="en-US"/>
              </w:rPr>
              <w:t>Error=55.87</w:t>
            </w:r>
          </w:p>
          <w:p w14:paraId="7F28717F"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LSTM, </w:t>
            </w:r>
            <w:r w:rsidRPr="00FA3865">
              <w:rPr>
                <w:rFonts w:eastAsiaTheme="minorHAnsi"/>
                <w:color w:val="0432FF"/>
                <w:sz w:val="22"/>
                <w:szCs w:val="22"/>
                <w:lang w:val="en-US"/>
              </w:rPr>
              <w:t>Error=40.57</w:t>
            </w:r>
          </w:p>
          <w:p w14:paraId="4D970C46"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Large word2vec CNN, </w:t>
            </w:r>
            <w:r w:rsidRPr="00FA3865">
              <w:rPr>
                <w:rFonts w:eastAsiaTheme="minorHAnsi"/>
                <w:color w:val="0432FF"/>
                <w:sz w:val="22"/>
                <w:szCs w:val="22"/>
                <w:lang w:val="en-US"/>
              </w:rPr>
              <w:t>Error=44.40</w:t>
            </w:r>
          </w:p>
          <w:p w14:paraId="36BEAC14"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Small word2vec CNN, </w:t>
            </w:r>
            <w:r w:rsidRPr="00FA3865">
              <w:rPr>
                <w:rFonts w:eastAsiaTheme="minorHAnsi"/>
                <w:color w:val="0432FF"/>
                <w:sz w:val="22"/>
                <w:szCs w:val="22"/>
                <w:lang w:val="en-US"/>
              </w:rPr>
              <w:t>Error=42.59</w:t>
            </w:r>
          </w:p>
          <w:p w14:paraId="4BDC3C27"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Large word2vec CNN with thesaurus, </w:t>
            </w:r>
            <w:r w:rsidRPr="00FA3865">
              <w:rPr>
                <w:rFonts w:eastAsiaTheme="minorHAnsi"/>
                <w:color w:val="0432FF"/>
                <w:sz w:val="22"/>
                <w:szCs w:val="22"/>
                <w:lang w:val="en-US"/>
              </w:rPr>
              <w:t>Error=43.75</w:t>
            </w:r>
          </w:p>
          <w:p w14:paraId="5AFC898B"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Small word2vec CNN with thesaurus, </w:t>
            </w:r>
            <w:r w:rsidRPr="00FA3865">
              <w:rPr>
                <w:rFonts w:eastAsiaTheme="minorHAnsi"/>
                <w:color w:val="0432FF"/>
                <w:sz w:val="22"/>
                <w:szCs w:val="22"/>
                <w:lang w:val="en-US"/>
              </w:rPr>
              <w:t>Error=42.50</w:t>
            </w:r>
          </w:p>
          <w:p w14:paraId="2535907C"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Large lookup table CNN, </w:t>
            </w:r>
            <w:r w:rsidRPr="00FA3865">
              <w:rPr>
                <w:rFonts w:eastAsiaTheme="minorHAnsi"/>
                <w:color w:val="0432FF"/>
                <w:sz w:val="22"/>
                <w:szCs w:val="22"/>
                <w:lang w:val="en-US"/>
              </w:rPr>
              <w:t>Error=45.95</w:t>
            </w:r>
          </w:p>
          <w:p w14:paraId="12F4A99C"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Small lookup table CNN, </w:t>
            </w:r>
            <w:r w:rsidRPr="00FA3865">
              <w:rPr>
                <w:rFonts w:eastAsiaTheme="minorHAnsi"/>
                <w:color w:val="0432FF"/>
                <w:sz w:val="22"/>
                <w:szCs w:val="22"/>
                <w:lang w:val="en-US"/>
              </w:rPr>
              <w:t>Error=43.66</w:t>
            </w:r>
          </w:p>
          <w:p w14:paraId="4F1B80DD"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Large lookup table CNN with thesaurus, </w:t>
            </w:r>
            <w:r w:rsidRPr="00FA3865">
              <w:rPr>
                <w:rFonts w:eastAsiaTheme="minorHAnsi"/>
                <w:color w:val="0432FF"/>
                <w:sz w:val="22"/>
                <w:szCs w:val="22"/>
                <w:lang w:val="en-US"/>
              </w:rPr>
              <w:t>Error=42.39</w:t>
            </w:r>
          </w:p>
          <w:p w14:paraId="6D2B8B27"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Small lookup table CNN with thesaurus, </w:t>
            </w:r>
            <w:r w:rsidRPr="00FA3865">
              <w:rPr>
                <w:rFonts w:eastAsiaTheme="minorHAnsi"/>
                <w:color w:val="0432FF"/>
                <w:sz w:val="22"/>
                <w:szCs w:val="22"/>
                <w:lang w:val="en-US"/>
              </w:rPr>
              <w:t>Error=43.19</w:t>
            </w:r>
          </w:p>
          <w:p w14:paraId="3A865473"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Large full CNN, </w:t>
            </w:r>
            <w:r w:rsidRPr="00FA3865">
              <w:rPr>
                <w:rFonts w:eastAsiaTheme="minorHAnsi"/>
                <w:color w:val="0432FF"/>
                <w:sz w:val="22"/>
                <w:szCs w:val="22"/>
                <w:lang w:val="en-US"/>
              </w:rPr>
              <w:t>Error=40.89</w:t>
            </w:r>
          </w:p>
          <w:p w14:paraId="4E628E3A"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Small full CNN, </w:t>
            </w:r>
            <w:r w:rsidRPr="00FA3865">
              <w:rPr>
                <w:rFonts w:eastAsiaTheme="minorHAnsi"/>
                <w:color w:val="0432FF"/>
                <w:sz w:val="22"/>
                <w:szCs w:val="22"/>
                <w:lang w:val="en-US"/>
              </w:rPr>
              <w:t>Error=40.88</w:t>
            </w:r>
          </w:p>
          <w:p w14:paraId="35F727BB"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Large full CNN with thesaurus, </w:t>
            </w:r>
            <w:r w:rsidRPr="00FA3865">
              <w:rPr>
                <w:rFonts w:eastAsiaTheme="minorHAnsi"/>
                <w:color w:val="0432FF"/>
                <w:sz w:val="22"/>
                <w:szCs w:val="22"/>
                <w:lang w:val="en-US"/>
              </w:rPr>
              <w:t>Error=40.54</w:t>
            </w:r>
          </w:p>
          <w:p w14:paraId="65BBF08C"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Small full CNN with thesaurus, </w:t>
            </w:r>
            <w:r w:rsidRPr="00FA3865">
              <w:rPr>
                <w:rFonts w:eastAsiaTheme="minorHAnsi"/>
                <w:color w:val="0432FF"/>
                <w:sz w:val="22"/>
                <w:szCs w:val="22"/>
                <w:lang w:val="en-US"/>
              </w:rPr>
              <w:t>Error=40.53</w:t>
            </w:r>
          </w:p>
          <w:p w14:paraId="76080CDD"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Large CNN, </w:t>
            </w:r>
            <w:r w:rsidRPr="00FA3865">
              <w:rPr>
                <w:rFonts w:eastAsiaTheme="minorHAnsi"/>
                <w:color w:val="0432FF"/>
                <w:sz w:val="22"/>
                <w:szCs w:val="22"/>
                <w:lang w:val="en-US"/>
              </w:rPr>
              <w:t>Error=41.31</w:t>
            </w:r>
          </w:p>
          <w:p w14:paraId="2DE26A9B"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Small CNN, </w:t>
            </w:r>
            <w:r w:rsidRPr="00FA3865">
              <w:rPr>
                <w:rFonts w:eastAsiaTheme="minorHAnsi"/>
                <w:color w:val="0432FF"/>
                <w:sz w:val="22"/>
                <w:szCs w:val="22"/>
                <w:lang w:val="en-US"/>
              </w:rPr>
              <w:t>Error=40.53</w:t>
            </w:r>
          </w:p>
          <w:p w14:paraId="62207A92" w14:textId="77777777" w:rsidR="00DD1EE0" w:rsidRPr="00FA3865" w:rsidRDefault="00DD1EE0" w:rsidP="00236CC1">
            <w:pPr>
              <w:numPr>
                <w:ilvl w:val="0"/>
                <w:numId w:val="5"/>
              </w:numPr>
              <w:spacing w:line="276" w:lineRule="auto"/>
              <w:contextualSpacing/>
              <w:rPr>
                <w:rFonts w:eastAsiaTheme="minorHAnsi"/>
                <w:sz w:val="22"/>
                <w:szCs w:val="22"/>
                <w:lang w:val="en-US"/>
              </w:rPr>
            </w:pPr>
            <w:r w:rsidRPr="00FA3865">
              <w:rPr>
                <w:rFonts w:eastAsiaTheme="minorHAnsi"/>
                <w:sz w:val="22"/>
                <w:szCs w:val="22"/>
                <w:lang w:val="en-US"/>
              </w:rPr>
              <w:t xml:space="preserve">Large CNN with thesaurus, </w:t>
            </w:r>
            <w:r w:rsidRPr="00FA3865">
              <w:rPr>
                <w:rFonts w:eastAsiaTheme="minorHAnsi"/>
                <w:color w:val="0432FF"/>
                <w:sz w:val="22"/>
                <w:szCs w:val="22"/>
                <w:lang w:val="en-US"/>
              </w:rPr>
              <w:t>Error=40.45</w:t>
            </w:r>
          </w:p>
        </w:tc>
        <w:tc>
          <w:tcPr>
            <w:tcW w:w="1434" w:type="dxa"/>
          </w:tcPr>
          <w:p w14:paraId="130B3112" w14:textId="77777777" w:rsidR="00DD1EE0" w:rsidRPr="00FA3865" w:rsidRDefault="00DD1EE0" w:rsidP="00236CC1">
            <w:pPr>
              <w:spacing w:line="276" w:lineRule="auto"/>
              <w:jc w:val="center"/>
              <w:rPr>
                <w:rFonts w:eastAsiaTheme="minorHAnsi"/>
                <w:sz w:val="22"/>
                <w:szCs w:val="22"/>
                <w:lang w:val="en-US"/>
              </w:rPr>
            </w:pPr>
            <w:r w:rsidRPr="00FA3865">
              <w:rPr>
                <w:rFonts w:eastAsiaTheme="minorHAnsi"/>
                <w:sz w:val="22"/>
                <w:szCs w:val="22"/>
                <w:lang w:val="en-US"/>
              </w:rPr>
              <w:t>No</w:t>
            </w:r>
          </w:p>
        </w:tc>
      </w:tr>
    </w:tbl>
    <w:p w14:paraId="01BC8FBA" w14:textId="77777777" w:rsidR="00DD1EE0" w:rsidRPr="00FA3865" w:rsidRDefault="00DD1EE0" w:rsidP="00DD1EE0">
      <w:pPr>
        <w:spacing w:line="276" w:lineRule="auto"/>
        <w:rPr>
          <w:rFonts w:eastAsiaTheme="minorHAnsi"/>
          <w:sz w:val="20"/>
          <w:szCs w:val="20"/>
          <w:lang w:val="en-US"/>
        </w:rPr>
      </w:pPr>
    </w:p>
    <w:bookmarkEnd w:id="0"/>
    <w:bookmarkEnd w:id="1"/>
    <w:bookmarkEnd w:id="2"/>
    <w:p w14:paraId="1FB1F7FE" w14:textId="37AAE9D7" w:rsidR="00DD1EE0" w:rsidRPr="00FA3865" w:rsidRDefault="00DD1EE0" w:rsidP="00DD1EE0">
      <w:pPr>
        <w:spacing w:after="120" w:line="480" w:lineRule="auto"/>
        <w:rPr>
          <w:rFonts w:cstheme="minorHAnsi"/>
          <w:b/>
          <w:lang w:val="en-US"/>
        </w:rPr>
      </w:pPr>
      <w:r w:rsidRPr="00FA3865">
        <w:rPr>
          <w:rFonts w:cstheme="minorHAnsi"/>
          <w:b/>
          <w:lang w:val="en-US"/>
        </w:rPr>
        <w:lastRenderedPageBreak/>
        <w:t>Additional References</w:t>
      </w:r>
      <w:r w:rsidR="00055428" w:rsidRPr="00FA3865">
        <w:rPr>
          <w:rFonts w:cstheme="minorHAnsi"/>
          <w:b/>
          <w:lang w:val="en-US"/>
        </w:rPr>
        <w:t xml:space="preserve"> </w:t>
      </w:r>
    </w:p>
    <w:p w14:paraId="1FBA9447" w14:textId="65A40E9F"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Altman, N. S. (1992). An introduction to kernel and nearest-neighbor nonparametric regression. </w:t>
      </w:r>
      <w:r w:rsidRPr="00FA3865">
        <w:rPr>
          <w:i/>
          <w:iCs/>
          <w:noProof/>
          <w:lang w:val="en-US"/>
        </w:rPr>
        <w:t>The American Statistician</w:t>
      </w:r>
      <w:r w:rsidRPr="00FA3865">
        <w:rPr>
          <w:noProof/>
          <w:lang w:val="en-US"/>
        </w:rPr>
        <w:t xml:space="preserve">, </w:t>
      </w:r>
      <w:r w:rsidRPr="00FA3865">
        <w:rPr>
          <w:i/>
          <w:iCs/>
          <w:noProof/>
          <w:lang w:val="en-US"/>
        </w:rPr>
        <w:t>46</w:t>
      </w:r>
      <w:r w:rsidRPr="00FA3865">
        <w:rPr>
          <w:noProof/>
          <w:lang w:val="en-US"/>
        </w:rPr>
        <w:t>(3), 175–185.</w:t>
      </w:r>
    </w:p>
    <w:p w14:paraId="4BA50A70" w14:textId="7AF5711F" w:rsidR="006313C5" w:rsidRPr="00FA3865" w:rsidRDefault="006313C5" w:rsidP="00246DAE">
      <w:pPr>
        <w:widowControl w:val="0"/>
        <w:autoSpaceDE w:val="0"/>
        <w:autoSpaceDN w:val="0"/>
        <w:adjustRightInd w:val="0"/>
        <w:spacing w:line="360" w:lineRule="auto"/>
        <w:ind w:left="480" w:hanging="480"/>
        <w:rPr>
          <w:noProof/>
          <w:lang w:val="en-US"/>
        </w:rPr>
      </w:pPr>
      <w:r w:rsidRPr="00FA3865">
        <w:rPr>
          <w:noProof/>
          <w:lang w:val="en-US"/>
        </w:rPr>
        <w:t xml:space="preserve">Baccianella, S., Esuli, A., &amp; Sebastiani, F. (2010). Sentiwordnet 3.0: an enhanced lexical resource for sentiment analysis and opinion mining. </w:t>
      </w:r>
      <w:r w:rsidRPr="00FA3865">
        <w:rPr>
          <w:i/>
          <w:iCs/>
          <w:noProof/>
          <w:lang w:val="en-US"/>
        </w:rPr>
        <w:t>Lrec</w:t>
      </w:r>
      <w:r w:rsidRPr="00FA3865">
        <w:rPr>
          <w:noProof/>
          <w:lang w:val="en-US"/>
        </w:rPr>
        <w:t xml:space="preserve">, </w:t>
      </w:r>
      <w:r w:rsidRPr="00FA3865">
        <w:rPr>
          <w:i/>
          <w:iCs/>
          <w:noProof/>
          <w:lang w:val="en-US"/>
        </w:rPr>
        <w:t>10</w:t>
      </w:r>
      <w:r w:rsidRPr="00FA3865">
        <w:rPr>
          <w:noProof/>
          <w:lang w:val="en-US"/>
        </w:rPr>
        <w:t>, 2200–2204.</w:t>
      </w:r>
    </w:p>
    <w:p w14:paraId="02DF821F" w14:textId="77777777"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Chen, Q., Ling, Z.-H., &amp; Zhu, X. (2018). Enhancing sentence embedding with generalized pooling. </w:t>
      </w:r>
      <w:r w:rsidRPr="00FA3865">
        <w:rPr>
          <w:i/>
          <w:iCs/>
          <w:noProof/>
          <w:lang w:val="en-US"/>
        </w:rPr>
        <w:t>ArXiv Preprint ArXiv:1806.09828</w:t>
      </w:r>
      <w:r w:rsidRPr="00FA3865">
        <w:rPr>
          <w:noProof/>
          <w:lang w:val="en-US"/>
        </w:rPr>
        <w:t>.</w:t>
      </w:r>
    </w:p>
    <w:p w14:paraId="4DE90627" w14:textId="1E0D16F7"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Conneau, A., Schwenk, H., Barrault, L., &amp; Lecun, Y. (2016). Very deep convolutional networks for text classification. </w:t>
      </w:r>
      <w:r w:rsidRPr="00FA3865">
        <w:rPr>
          <w:i/>
          <w:iCs/>
          <w:noProof/>
          <w:lang w:val="en-US"/>
        </w:rPr>
        <w:t>ArXiv Preprint ArXiv:1606.01781</w:t>
      </w:r>
      <w:r w:rsidRPr="00FA3865">
        <w:rPr>
          <w:noProof/>
          <w:lang w:val="en-US"/>
        </w:rPr>
        <w:t>.</w:t>
      </w:r>
    </w:p>
    <w:p w14:paraId="7F9DD1EB" w14:textId="77777777"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Cortes, C., &amp; Vapnik, V. (1995). Support-vector networks. </w:t>
      </w:r>
      <w:r w:rsidRPr="00FA3865">
        <w:rPr>
          <w:i/>
          <w:iCs/>
          <w:noProof/>
          <w:lang w:val="en-US"/>
        </w:rPr>
        <w:t>Machine Learning</w:t>
      </w:r>
      <w:r w:rsidRPr="00FA3865">
        <w:rPr>
          <w:noProof/>
          <w:lang w:val="en-US"/>
        </w:rPr>
        <w:t xml:space="preserve">, </w:t>
      </w:r>
      <w:r w:rsidRPr="00FA3865">
        <w:rPr>
          <w:i/>
          <w:iCs/>
          <w:noProof/>
          <w:lang w:val="en-US"/>
        </w:rPr>
        <w:t>20</w:t>
      </w:r>
      <w:r w:rsidRPr="00FA3865">
        <w:rPr>
          <w:noProof/>
          <w:lang w:val="en-US"/>
        </w:rPr>
        <w:t>(3), 273–297.</w:t>
      </w:r>
    </w:p>
    <w:p w14:paraId="78E50542" w14:textId="21CEE0A1"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Devlin, J., Chang, M.-W., Lee, K., &amp; Toutanova, K. (2018). Bert: Pre-training of deep bidirectional transformers for language understanding. </w:t>
      </w:r>
      <w:r w:rsidRPr="00FA3865">
        <w:rPr>
          <w:i/>
          <w:iCs/>
          <w:noProof/>
          <w:lang w:val="en-US"/>
        </w:rPr>
        <w:t>ArXiv Preprint ArXiv:1810.04805</w:t>
      </w:r>
      <w:r w:rsidRPr="00FA3865">
        <w:rPr>
          <w:noProof/>
          <w:lang w:val="en-US"/>
        </w:rPr>
        <w:t>.</w:t>
      </w:r>
    </w:p>
    <w:p w14:paraId="0507A8BF" w14:textId="6098E5A9"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Duque, A. B., Santos, L. L. J., Macêdo, D., &amp; Zanchettin, C. (2019). Squeezed </w:t>
      </w:r>
      <w:r w:rsidR="002C3EF9" w:rsidRPr="00FA3865">
        <w:rPr>
          <w:noProof/>
          <w:lang w:val="en-US"/>
        </w:rPr>
        <w:t xml:space="preserve">very deep convolutional neural networks </w:t>
      </w:r>
      <w:r w:rsidRPr="00FA3865">
        <w:rPr>
          <w:noProof/>
          <w:lang w:val="en-US"/>
        </w:rPr>
        <w:t xml:space="preserve">for </w:t>
      </w:r>
      <w:r w:rsidR="002C3EF9" w:rsidRPr="00FA3865">
        <w:rPr>
          <w:noProof/>
          <w:lang w:val="en-US"/>
        </w:rPr>
        <w:t>text classification</w:t>
      </w:r>
      <w:r w:rsidRPr="00FA3865">
        <w:rPr>
          <w:noProof/>
          <w:lang w:val="en-US"/>
        </w:rPr>
        <w:t xml:space="preserve">. </w:t>
      </w:r>
      <w:r w:rsidRPr="00FA3865">
        <w:rPr>
          <w:i/>
          <w:iCs/>
          <w:noProof/>
          <w:lang w:val="en-US"/>
        </w:rPr>
        <w:t>International Conference on Artificial Neural Networks</w:t>
      </w:r>
      <w:r w:rsidRPr="00FA3865">
        <w:rPr>
          <w:noProof/>
          <w:lang w:val="en-US"/>
        </w:rPr>
        <w:t>, 193–207.</w:t>
      </w:r>
    </w:p>
    <w:p w14:paraId="269330D7" w14:textId="40288C07"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Graves, A., &amp; Schmidhuber, J. (2005). Framewise phoneme classification with bidirectional LSTM and other neural network architectures. </w:t>
      </w:r>
      <w:r w:rsidRPr="00FA3865">
        <w:rPr>
          <w:i/>
          <w:iCs/>
          <w:noProof/>
          <w:lang w:val="en-US"/>
        </w:rPr>
        <w:t>Neural Networks</w:t>
      </w:r>
      <w:r w:rsidRPr="00FA3865">
        <w:rPr>
          <w:noProof/>
          <w:lang w:val="en-US"/>
        </w:rPr>
        <w:t xml:space="preserve">, </w:t>
      </w:r>
      <w:r w:rsidRPr="00FA3865">
        <w:rPr>
          <w:i/>
          <w:iCs/>
          <w:noProof/>
          <w:lang w:val="en-US"/>
        </w:rPr>
        <w:t>18</w:t>
      </w:r>
      <w:r w:rsidRPr="00FA3865">
        <w:rPr>
          <w:noProof/>
          <w:lang w:val="en-US"/>
        </w:rPr>
        <w:t>(5–6), 602–610.</w:t>
      </w:r>
    </w:p>
    <w:p w14:paraId="0E3AAB58" w14:textId="500023C6"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Hochreiter, S., &amp; Schmidhuber, J. (1997). Long short-term memory. </w:t>
      </w:r>
      <w:r w:rsidRPr="00FA3865">
        <w:rPr>
          <w:i/>
          <w:iCs/>
          <w:noProof/>
          <w:lang w:val="en-US"/>
        </w:rPr>
        <w:t>Neural Computation</w:t>
      </w:r>
      <w:r w:rsidRPr="00FA3865">
        <w:rPr>
          <w:noProof/>
          <w:lang w:val="en-US"/>
        </w:rPr>
        <w:t xml:space="preserve">, </w:t>
      </w:r>
      <w:r w:rsidRPr="00FA3865">
        <w:rPr>
          <w:i/>
          <w:iCs/>
          <w:noProof/>
          <w:lang w:val="en-US"/>
        </w:rPr>
        <w:t>9</w:t>
      </w:r>
      <w:r w:rsidRPr="00FA3865">
        <w:rPr>
          <w:noProof/>
          <w:lang w:val="en-US"/>
        </w:rPr>
        <w:t>(8), 1735–1780.</w:t>
      </w:r>
    </w:p>
    <w:p w14:paraId="73296AB6" w14:textId="77777777"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Johnson, R., &amp; Zhang, T. (2017). Deep pyramid convolutional neural networks for text categorization. </w:t>
      </w:r>
      <w:r w:rsidRPr="00FA3865">
        <w:rPr>
          <w:i/>
          <w:iCs/>
          <w:noProof/>
          <w:lang w:val="en-US"/>
        </w:rPr>
        <w:t>Proceedings of the 55th Annual Meeting of the Association for Computational Linguistics (Volume 1: Long Papers)</w:t>
      </w:r>
      <w:r w:rsidRPr="00FA3865">
        <w:rPr>
          <w:noProof/>
          <w:lang w:val="en-US"/>
        </w:rPr>
        <w:t>, 562–570.</w:t>
      </w:r>
    </w:p>
    <w:p w14:paraId="16EFB990" w14:textId="77777777"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Joulin, A., Grave, E., Bojanowski, P., &amp; Mikolov, T. (2016). Bag of tricks for efficient text classification. </w:t>
      </w:r>
      <w:r w:rsidRPr="00FA3865">
        <w:rPr>
          <w:i/>
          <w:iCs/>
          <w:noProof/>
          <w:lang w:val="en-US"/>
        </w:rPr>
        <w:t>ArXiv Preprint ArXiv:1607.01759</w:t>
      </w:r>
      <w:r w:rsidRPr="00FA3865">
        <w:rPr>
          <w:noProof/>
          <w:lang w:val="en-US"/>
        </w:rPr>
        <w:t>.</w:t>
      </w:r>
    </w:p>
    <w:p w14:paraId="00C0D318" w14:textId="037B80CC"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Kiros, R., Salakhutdinov, R., &amp; Zemel, R. S. (2014). Unifying visual-semantic embeddings with multimodal neural language models. ArXiv Preprint ArXiv:1411.2539.</w:t>
      </w:r>
    </w:p>
    <w:p w14:paraId="5ED52EE9" w14:textId="77777777" w:rsidR="00EB018E" w:rsidRPr="00FA3865" w:rsidRDefault="00EB018E" w:rsidP="002E618B">
      <w:pPr>
        <w:widowControl w:val="0"/>
        <w:autoSpaceDE w:val="0"/>
        <w:autoSpaceDN w:val="0"/>
        <w:adjustRightInd w:val="0"/>
        <w:spacing w:line="360" w:lineRule="auto"/>
        <w:ind w:left="480" w:hanging="480"/>
        <w:rPr>
          <w:noProof/>
          <w:lang w:val="en-US"/>
        </w:rPr>
      </w:pPr>
      <w:r w:rsidRPr="00FA3865">
        <w:rPr>
          <w:noProof/>
          <w:lang w:val="en-US"/>
        </w:rPr>
        <w:t>Lan, Z., Chen, M., Goodman, S., Gimpel, K., Sharma, P., &amp; Soricut, R. (2019). Albert: A lite bert for self-supervised learning of language representations. arXiv preprint arXiv:1909.11942.</w:t>
      </w:r>
    </w:p>
    <w:p w14:paraId="38865898" w14:textId="77777777"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Lappas, T., Sabnis, G., &amp; Valkanas, G. (2016). The impact of fake reviews on online visibility: A vulnerability assessment of the hotel industry. </w:t>
      </w:r>
      <w:r w:rsidRPr="00FA3865">
        <w:rPr>
          <w:i/>
          <w:iCs/>
          <w:noProof/>
          <w:lang w:val="en-US"/>
        </w:rPr>
        <w:t>Information Systems Research</w:t>
      </w:r>
      <w:r w:rsidRPr="00FA3865">
        <w:rPr>
          <w:noProof/>
          <w:lang w:val="en-US"/>
        </w:rPr>
        <w:t xml:space="preserve">, </w:t>
      </w:r>
      <w:r w:rsidRPr="00FA3865">
        <w:rPr>
          <w:i/>
          <w:iCs/>
          <w:noProof/>
          <w:lang w:val="en-US"/>
        </w:rPr>
        <w:t>27</w:t>
      </w:r>
      <w:r w:rsidRPr="00FA3865">
        <w:rPr>
          <w:noProof/>
          <w:lang w:val="en-US"/>
        </w:rPr>
        <w:t xml:space="preserve">(4), </w:t>
      </w:r>
      <w:r w:rsidRPr="00FA3865">
        <w:rPr>
          <w:noProof/>
          <w:lang w:val="en-US"/>
        </w:rPr>
        <w:lastRenderedPageBreak/>
        <w:t>940–961.</w:t>
      </w:r>
    </w:p>
    <w:p w14:paraId="75786BD6" w14:textId="77777777"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Lewis, D. D. (1998). Naive (Bayes) at forty: The independence assumption in information retrieval. </w:t>
      </w:r>
      <w:r w:rsidRPr="00FA3865">
        <w:rPr>
          <w:i/>
          <w:iCs/>
          <w:noProof/>
          <w:lang w:val="en-US"/>
        </w:rPr>
        <w:t>European Conference on Machine Learning</w:t>
      </w:r>
      <w:r w:rsidRPr="00FA3865">
        <w:rPr>
          <w:noProof/>
          <w:lang w:val="en-US"/>
        </w:rPr>
        <w:t>, 4–15.</w:t>
      </w:r>
    </w:p>
    <w:p w14:paraId="27CDDB11" w14:textId="77777777"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Lin, Z., Feng, M., Santos, C. N. dos, Yu, M., Xiang, B., Zhou, B., &amp; Bengio, Y. (2017). A structured self-attentive sentence embedding. </w:t>
      </w:r>
      <w:r w:rsidRPr="00FA3865">
        <w:rPr>
          <w:i/>
          <w:iCs/>
          <w:noProof/>
          <w:lang w:val="en-US"/>
        </w:rPr>
        <w:t>ArXiv Preprint ArXiv:1703.03130</w:t>
      </w:r>
      <w:r w:rsidRPr="00FA3865">
        <w:rPr>
          <w:noProof/>
          <w:lang w:val="en-US"/>
        </w:rPr>
        <w:t>.</w:t>
      </w:r>
    </w:p>
    <w:p w14:paraId="2306C8C3" w14:textId="77D78B01" w:rsidR="006207C2" w:rsidRPr="00FA3865" w:rsidRDefault="006207C2" w:rsidP="00C227CE">
      <w:pPr>
        <w:widowControl w:val="0"/>
        <w:autoSpaceDE w:val="0"/>
        <w:autoSpaceDN w:val="0"/>
        <w:adjustRightInd w:val="0"/>
        <w:spacing w:line="360" w:lineRule="auto"/>
        <w:ind w:left="480" w:hanging="480"/>
        <w:rPr>
          <w:noProof/>
          <w:lang w:val="en-US"/>
        </w:rPr>
      </w:pPr>
      <w:r w:rsidRPr="00FA3865">
        <w:rPr>
          <w:noProof/>
          <w:lang w:val="en-US"/>
        </w:rPr>
        <w:t>Liu, Y., Ott, M., Goyal, N., Du, J., Joshi, M., Chen, D., Levy, O., Lewis, M., Zettlemoyer, L., &amp; Stoyanov, V. (2019</w:t>
      </w:r>
      <w:r w:rsidR="00FB4096" w:rsidRPr="00FA3865">
        <w:rPr>
          <w:noProof/>
          <w:lang w:val="en-US"/>
        </w:rPr>
        <w:t>a</w:t>
      </w:r>
      <w:r w:rsidRPr="00FA3865">
        <w:rPr>
          <w:noProof/>
          <w:lang w:val="en-US"/>
        </w:rPr>
        <w:t xml:space="preserve">). Roberta: A robustly optimized bert pretraining approach. </w:t>
      </w:r>
      <w:r w:rsidRPr="00FA3865">
        <w:rPr>
          <w:i/>
          <w:iCs/>
          <w:noProof/>
          <w:lang w:val="en-US"/>
        </w:rPr>
        <w:t>ArXiv Preprint ArXiv:1907.11692</w:t>
      </w:r>
      <w:r w:rsidRPr="00FA3865">
        <w:rPr>
          <w:noProof/>
          <w:lang w:val="en-US"/>
        </w:rPr>
        <w:t>.</w:t>
      </w:r>
      <w:r w:rsidR="008445CD" w:rsidRPr="00FA3865">
        <w:rPr>
          <w:noProof/>
          <w:lang w:val="en-US"/>
        </w:rPr>
        <w:t xml:space="preserve"> </w:t>
      </w:r>
    </w:p>
    <w:p w14:paraId="4D2945AF" w14:textId="77777777" w:rsidR="00CA7D46" w:rsidRPr="00FA3865" w:rsidRDefault="00CA7D46">
      <w:pPr>
        <w:widowControl w:val="0"/>
        <w:autoSpaceDE w:val="0"/>
        <w:autoSpaceDN w:val="0"/>
        <w:adjustRightInd w:val="0"/>
        <w:spacing w:line="360" w:lineRule="auto"/>
        <w:ind w:left="480" w:hanging="480"/>
        <w:rPr>
          <w:noProof/>
          <w:lang w:val="en-US"/>
        </w:rPr>
      </w:pPr>
      <w:r w:rsidRPr="00FA3865">
        <w:rPr>
          <w:noProof/>
          <w:lang w:val="en-US"/>
        </w:rPr>
        <w:t xml:space="preserve">Olah, C. (2015). </w:t>
      </w:r>
      <w:r w:rsidRPr="00FA3865">
        <w:rPr>
          <w:i/>
          <w:iCs/>
          <w:noProof/>
          <w:lang w:val="en-US"/>
        </w:rPr>
        <w:t>Colah’s Blog</w:t>
      </w:r>
      <w:r w:rsidRPr="00FA3865">
        <w:rPr>
          <w:noProof/>
          <w:lang w:val="en-US"/>
        </w:rPr>
        <w:t>. https://colah.github.io/posts/2015-08-Understanding-LSTMs/</w:t>
      </w:r>
    </w:p>
    <w:p w14:paraId="54044E4D" w14:textId="3106DA55" w:rsidR="00EB018E" w:rsidRPr="00FA3865" w:rsidRDefault="00EB018E">
      <w:pPr>
        <w:widowControl w:val="0"/>
        <w:autoSpaceDE w:val="0"/>
        <w:autoSpaceDN w:val="0"/>
        <w:adjustRightInd w:val="0"/>
        <w:spacing w:line="360" w:lineRule="auto"/>
        <w:ind w:left="480" w:hanging="480"/>
        <w:rPr>
          <w:noProof/>
          <w:lang w:val="en-US"/>
        </w:rPr>
      </w:pPr>
      <w:r w:rsidRPr="00FA3865">
        <w:rPr>
          <w:noProof/>
          <w:lang w:val="en-US"/>
        </w:rPr>
        <w:t>Sanh, V., Debut, L., Chaumond, J., &amp; Wolf, T. (2019). DistilBERT, a distilled version of BERT: smaller, faster, cheaper and lighter. arXiv preprint arXiv:1910.01108.</w:t>
      </w:r>
    </w:p>
    <w:p w14:paraId="6923B638" w14:textId="77777777" w:rsidR="00C54B66" w:rsidRPr="00FA3865" w:rsidRDefault="00C54B66" w:rsidP="00571014">
      <w:pPr>
        <w:widowControl w:val="0"/>
        <w:autoSpaceDE w:val="0"/>
        <w:autoSpaceDN w:val="0"/>
        <w:adjustRightInd w:val="0"/>
        <w:spacing w:line="360" w:lineRule="auto"/>
        <w:ind w:left="480" w:hanging="480"/>
        <w:rPr>
          <w:noProof/>
          <w:lang w:val="en-US"/>
        </w:rPr>
      </w:pPr>
      <w:r w:rsidRPr="00FA3865">
        <w:rPr>
          <w:noProof/>
          <w:lang w:val="en-US"/>
        </w:rPr>
        <w:t xml:space="preserve">Sridhar, S., &amp; Srinivasan, R. (2012). Social influence effects in online product ratings. </w:t>
      </w:r>
      <w:r w:rsidRPr="00FA3865">
        <w:rPr>
          <w:i/>
          <w:iCs/>
          <w:noProof/>
          <w:lang w:val="en-US"/>
        </w:rPr>
        <w:t>Journal of Marketing</w:t>
      </w:r>
      <w:r w:rsidRPr="00FA3865">
        <w:rPr>
          <w:noProof/>
          <w:lang w:val="en-US"/>
        </w:rPr>
        <w:t xml:space="preserve">, </w:t>
      </w:r>
      <w:r w:rsidRPr="00FA3865">
        <w:rPr>
          <w:i/>
          <w:iCs/>
          <w:noProof/>
          <w:lang w:val="en-US"/>
        </w:rPr>
        <w:t>76</w:t>
      </w:r>
      <w:r w:rsidRPr="00FA3865">
        <w:rPr>
          <w:noProof/>
          <w:lang w:val="en-US"/>
        </w:rPr>
        <w:t>(5), 70–88.</w:t>
      </w:r>
    </w:p>
    <w:p w14:paraId="2E42C528" w14:textId="5E0B37FC" w:rsidR="00571014" w:rsidRPr="00FA3865" w:rsidRDefault="00571014" w:rsidP="00571014">
      <w:pPr>
        <w:widowControl w:val="0"/>
        <w:autoSpaceDE w:val="0"/>
        <w:autoSpaceDN w:val="0"/>
        <w:adjustRightInd w:val="0"/>
        <w:spacing w:line="360" w:lineRule="auto"/>
        <w:ind w:left="480" w:hanging="480"/>
        <w:rPr>
          <w:noProof/>
          <w:lang w:val="en-US"/>
        </w:rPr>
      </w:pPr>
      <w:r w:rsidRPr="00FA3865">
        <w:rPr>
          <w:noProof/>
          <w:lang w:val="en-US"/>
        </w:rPr>
        <w:t xml:space="preserve">Sun, C., Qiu, X., Xu, Y., &amp; Huang, X. (2019). How to fine-tune BERT for text classification? </w:t>
      </w:r>
      <w:r w:rsidRPr="00FA3865">
        <w:rPr>
          <w:i/>
          <w:iCs/>
          <w:noProof/>
          <w:lang w:val="en-US"/>
        </w:rPr>
        <w:t>China National Conference on Chinese Computational Linguistics</w:t>
      </w:r>
      <w:r w:rsidRPr="00FA3865">
        <w:rPr>
          <w:noProof/>
          <w:lang w:val="en-US"/>
        </w:rPr>
        <w:t>, 194–206.</w:t>
      </w:r>
    </w:p>
    <w:p w14:paraId="649A9466" w14:textId="1B4FEE8F" w:rsidR="00811E42" w:rsidRDefault="00940647" w:rsidP="00CA7D46">
      <w:pPr>
        <w:widowControl w:val="0"/>
        <w:autoSpaceDE w:val="0"/>
        <w:autoSpaceDN w:val="0"/>
        <w:adjustRightInd w:val="0"/>
        <w:spacing w:line="360" w:lineRule="auto"/>
        <w:ind w:left="480" w:hanging="480"/>
        <w:rPr>
          <w:noProof/>
          <w:lang w:val="en-US"/>
        </w:rPr>
      </w:pPr>
      <w:r w:rsidRPr="00FA3865">
        <w:rPr>
          <w:noProof/>
          <w:lang w:val="en-US"/>
        </w:rPr>
        <w:t xml:space="preserve">Tausczik, Y. R., &amp; Pennebaker, J. W. (2010). The psychological meaning of words: LIWC and computerized text analysis methods. </w:t>
      </w:r>
      <w:r w:rsidRPr="00FA3865">
        <w:rPr>
          <w:i/>
          <w:iCs/>
          <w:noProof/>
          <w:lang w:val="en-US"/>
        </w:rPr>
        <w:t>Journal of Language and Social Psychology</w:t>
      </w:r>
      <w:r w:rsidRPr="00FA3865">
        <w:rPr>
          <w:noProof/>
          <w:lang w:val="en-US"/>
        </w:rPr>
        <w:t xml:space="preserve">, </w:t>
      </w:r>
      <w:r w:rsidRPr="00FA3865">
        <w:rPr>
          <w:i/>
          <w:iCs/>
          <w:noProof/>
          <w:lang w:val="en-US"/>
        </w:rPr>
        <w:t>29</w:t>
      </w:r>
      <w:r w:rsidRPr="00FA3865">
        <w:rPr>
          <w:noProof/>
          <w:lang w:val="en-US"/>
        </w:rPr>
        <w:t>(1), 24–54.</w:t>
      </w:r>
    </w:p>
    <w:p w14:paraId="647F98D9" w14:textId="3501B889" w:rsidR="004B56B3" w:rsidRPr="001F61A6" w:rsidRDefault="00000017">
      <w:pPr>
        <w:widowControl w:val="0"/>
        <w:autoSpaceDE w:val="0"/>
        <w:autoSpaceDN w:val="0"/>
        <w:adjustRightInd w:val="0"/>
        <w:spacing w:line="360" w:lineRule="auto"/>
        <w:ind w:left="480" w:hanging="480"/>
        <w:rPr>
          <w:rFonts w:cs="Calibri"/>
          <w:noProof/>
        </w:rPr>
      </w:pPr>
      <w:r w:rsidRPr="003F29A8">
        <w:rPr>
          <w:rFonts w:cs="Calibri"/>
          <w:noProof/>
        </w:rPr>
        <w:t xml:space="preserve">Umashankar, Nita, Morgan K Ward, and Darren W Dahl (2017), “The benefit of becoming friends: Complaining after service failures leads customers with strong ties to increase loyalty,” </w:t>
      </w:r>
      <w:r w:rsidRPr="003F29A8">
        <w:rPr>
          <w:rFonts w:cs="Calibri"/>
          <w:i/>
          <w:iCs/>
          <w:noProof/>
        </w:rPr>
        <w:t>Journal of Marketing</w:t>
      </w:r>
      <w:r w:rsidRPr="003F29A8">
        <w:rPr>
          <w:rFonts w:cs="Calibri"/>
          <w:noProof/>
        </w:rPr>
        <w:t>, 81 (6), 79–98.</w:t>
      </w:r>
    </w:p>
    <w:p w14:paraId="72068EB6" w14:textId="77777777" w:rsidR="00FD01A7" w:rsidRPr="00FA3865" w:rsidRDefault="00FD01A7" w:rsidP="00CA7D46">
      <w:pPr>
        <w:widowControl w:val="0"/>
        <w:autoSpaceDE w:val="0"/>
        <w:autoSpaceDN w:val="0"/>
        <w:adjustRightInd w:val="0"/>
        <w:spacing w:line="360" w:lineRule="auto"/>
        <w:ind w:left="480" w:hanging="480"/>
        <w:rPr>
          <w:noProof/>
          <w:lang w:val="en-US"/>
        </w:rPr>
      </w:pPr>
      <w:r w:rsidRPr="00FA3865">
        <w:rPr>
          <w:noProof/>
          <w:lang w:val="en-US"/>
        </w:rPr>
        <w:t xml:space="preserve">Villarroel Ordenes, F., Ludwig, S., De Ruyter, K., Grewal, D., &amp; Wetzels, M. (2017). Unveiling what is written in the stars: Analyzing explicit, implicit, and discourse patterns of sentiment in social media. </w:t>
      </w:r>
      <w:r w:rsidRPr="00FA3865">
        <w:rPr>
          <w:i/>
          <w:iCs/>
          <w:noProof/>
          <w:lang w:val="en-US"/>
        </w:rPr>
        <w:t>Journal of Consumer Research</w:t>
      </w:r>
      <w:r w:rsidRPr="00FA3865">
        <w:rPr>
          <w:noProof/>
          <w:lang w:val="en-US"/>
        </w:rPr>
        <w:t xml:space="preserve">, </w:t>
      </w:r>
      <w:r w:rsidRPr="00FA3865">
        <w:rPr>
          <w:i/>
          <w:iCs/>
          <w:noProof/>
          <w:lang w:val="en-US"/>
        </w:rPr>
        <w:t>43</w:t>
      </w:r>
      <w:r w:rsidRPr="00FA3865">
        <w:rPr>
          <w:noProof/>
          <w:lang w:val="en-US"/>
        </w:rPr>
        <w:t>(6), 875–894.</w:t>
      </w:r>
    </w:p>
    <w:p w14:paraId="3BD08969" w14:textId="04CAF6C3" w:rsidR="00571014" w:rsidRPr="00FA3865" w:rsidRDefault="00571014" w:rsidP="00571014">
      <w:pPr>
        <w:widowControl w:val="0"/>
        <w:autoSpaceDE w:val="0"/>
        <w:autoSpaceDN w:val="0"/>
        <w:adjustRightInd w:val="0"/>
        <w:spacing w:line="360" w:lineRule="auto"/>
        <w:ind w:left="480" w:hanging="480"/>
        <w:rPr>
          <w:noProof/>
          <w:lang w:val="en-US"/>
        </w:rPr>
      </w:pPr>
      <w:r w:rsidRPr="00FA3865">
        <w:rPr>
          <w:noProof/>
          <w:lang w:val="en-US"/>
        </w:rPr>
        <w:t xml:space="preserve">Wu, C., Che, H., Chan, T. Y., &amp; Lu, X. (2015). The economic value of online reviews. </w:t>
      </w:r>
      <w:r w:rsidRPr="00FA3865">
        <w:rPr>
          <w:i/>
          <w:iCs/>
          <w:noProof/>
          <w:lang w:val="en-US"/>
        </w:rPr>
        <w:t>Marketing Science</w:t>
      </w:r>
      <w:r w:rsidRPr="00FA3865">
        <w:rPr>
          <w:noProof/>
          <w:lang w:val="en-US"/>
        </w:rPr>
        <w:t xml:space="preserve">, </w:t>
      </w:r>
      <w:r w:rsidRPr="00FA3865">
        <w:rPr>
          <w:i/>
          <w:iCs/>
          <w:noProof/>
          <w:lang w:val="en-US"/>
        </w:rPr>
        <w:t>34</w:t>
      </w:r>
      <w:r w:rsidRPr="00FA3865">
        <w:rPr>
          <w:noProof/>
          <w:lang w:val="en-US"/>
        </w:rPr>
        <w:t>(5), 739–754.</w:t>
      </w:r>
    </w:p>
    <w:p w14:paraId="44A9A8F7" w14:textId="77777777"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Xiao, Y., &amp; Cho, K. (2016). Efficient character-level document classification by combining convolution and recurrent layers. </w:t>
      </w:r>
      <w:r w:rsidRPr="00FA3865">
        <w:rPr>
          <w:i/>
          <w:iCs/>
          <w:noProof/>
          <w:lang w:val="en-US"/>
        </w:rPr>
        <w:t>ArXiv Preprint ArXiv:1602.00367</w:t>
      </w:r>
      <w:r w:rsidRPr="00FA3865">
        <w:rPr>
          <w:noProof/>
          <w:lang w:val="en-US"/>
        </w:rPr>
        <w:t>.</w:t>
      </w:r>
    </w:p>
    <w:p w14:paraId="3BC3EE69" w14:textId="77777777"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Xie, Q., Dai, Z., Hovy, E., Luong, M.-T., &amp; Le, Q. V. (2019). Unsupervised data augmentation. </w:t>
      </w:r>
      <w:r w:rsidRPr="00FA3865">
        <w:rPr>
          <w:i/>
          <w:iCs/>
          <w:noProof/>
          <w:lang w:val="en-US"/>
        </w:rPr>
        <w:t>ArXiv Preprint ArXiv:1904.12848</w:t>
      </w:r>
      <w:r w:rsidRPr="00FA3865">
        <w:rPr>
          <w:noProof/>
          <w:lang w:val="en-US"/>
        </w:rPr>
        <w:t>.</w:t>
      </w:r>
    </w:p>
    <w:p w14:paraId="669E1473" w14:textId="77777777"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Yin, D., Bond, S. D., &amp; Zhang, H. (2017). Keep your cool or let it out: Nonlinear effects of </w:t>
      </w:r>
      <w:r w:rsidRPr="00FA3865">
        <w:rPr>
          <w:noProof/>
          <w:lang w:val="en-US"/>
        </w:rPr>
        <w:lastRenderedPageBreak/>
        <w:t xml:space="preserve">expressed arousal on perceptions of consumer reviews. </w:t>
      </w:r>
      <w:r w:rsidRPr="00FA3865">
        <w:rPr>
          <w:i/>
          <w:iCs/>
          <w:noProof/>
          <w:lang w:val="en-US"/>
        </w:rPr>
        <w:t>Journal of Marketing Research</w:t>
      </w:r>
      <w:r w:rsidRPr="00FA3865">
        <w:rPr>
          <w:noProof/>
          <w:lang w:val="en-US"/>
        </w:rPr>
        <w:t xml:space="preserve">, </w:t>
      </w:r>
      <w:r w:rsidRPr="00FA3865">
        <w:rPr>
          <w:i/>
          <w:iCs/>
          <w:noProof/>
          <w:lang w:val="en-US"/>
        </w:rPr>
        <w:t>54</w:t>
      </w:r>
      <w:r w:rsidRPr="00FA3865">
        <w:rPr>
          <w:noProof/>
          <w:lang w:val="en-US"/>
        </w:rPr>
        <w:t>(3), 447–463.</w:t>
      </w:r>
    </w:p>
    <w:p w14:paraId="5983659B" w14:textId="77777777" w:rsidR="00CA7D46" w:rsidRPr="00FA3865" w:rsidRDefault="00CA7D46" w:rsidP="00CA7D46">
      <w:pPr>
        <w:widowControl w:val="0"/>
        <w:autoSpaceDE w:val="0"/>
        <w:autoSpaceDN w:val="0"/>
        <w:adjustRightInd w:val="0"/>
        <w:spacing w:line="360" w:lineRule="auto"/>
        <w:ind w:left="480" w:hanging="480"/>
        <w:rPr>
          <w:noProof/>
          <w:lang w:val="en-US"/>
        </w:rPr>
      </w:pPr>
      <w:r w:rsidRPr="00FA3865">
        <w:rPr>
          <w:noProof/>
          <w:lang w:val="en-US"/>
        </w:rPr>
        <w:t xml:space="preserve">Zhang, X., &amp; LeCun, Y. (2015). Text understanding from scratch. </w:t>
      </w:r>
      <w:r w:rsidRPr="00FA3865">
        <w:rPr>
          <w:i/>
          <w:iCs/>
          <w:noProof/>
          <w:lang w:val="en-US"/>
        </w:rPr>
        <w:t>ArXiv Preprint ArXiv:1502.01710</w:t>
      </w:r>
      <w:r w:rsidRPr="00FA3865">
        <w:rPr>
          <w:noProof/>
          <w:lang w:val="en-US"/>
        </w:rPr>
        <w:t>.</w:t>
      </w:r>
    </w:p>
    <w:p w14:paraId="7603BE6F" w14:textId="6CAF07A7" w:rsidR="00CA7D46" w:rsidRPr="00FA3865" w:rsidRDefault="00CA7D46">
      <w:pPr>
        <w:widowControl w:val="0"/>
        <w:autoSpaceDE w:val="0"/>
        <w:autoSpaceDN w:val="0"/>
        <w:adjustRightInd w:val="0"/>
        <w:spacing w:line="360" w:lineRule="auto"/>
        <w:ind w:left="480" w:hanging="480"/>
        <w:rPr>
          <w:noProof/>
          <w:lang w:val="en-US"/>
        </w:rPr>
      </w:pPr>
      <w:r w:rsidRPr="00FA3865">
        <w:rPr>
          <w:noProof/>
          <w:lang w:val="en-US"/>
        </w:rPr>
        <w:t xml:space="preserve">Zhang, X., Zhao, J., &amp; LeCun, Y. (2015). Character-level convolutional networks for text classification. </w:t>
      </w:r>
      <w:r w:rsidRPr="00FA3865">
        <w:rPr>
          <w:i/>
          <w:iCs/>
          <w:noProof/>
          <w:lang w:val="en-US"/>
        </w:rPr>
        <w:t>Advances in Neural Information Processing Systems</w:t>
      </w:r>
      <w:r w:rsidRPr="00FA3865">
        <w:rPr>
          <w:noProof/>
          <w:lang w:val="en-US"/>
        </w:rPr>
        <w:t>, 649–657.</w:t>
      </w:r>
    </w:p>
    <w:p w14:paraId="223D7C92" w14:textId="0090AF98" w:rsidR="00236CC1" w:rsidRPr="00FA3865" w:rsidRDefault="00236CC1" w:rsidP="00A367B7">
      <w:pPr>
        <w:widowControl w:val="0"/>
        <w:autoSpaceDE w:val="0"/>
        <w:autoSpaceDN w:val="0"/>
        <w:adjustRightInd w:val="0"/>
        <w:spacing w:line="360" w:lineRule="auto"/>
        <w:ind w:left="480" w:hanging="480"/>
        <w:rPr>
          <w:lang w:val="en-US"/>
        </w:rPr>
      </w:pPr>
    </w:p>
    <w:sectPr w:rsidR="00236CC1" w:rsidRPr="00FA3865" w:rsidSect="00236CC1">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44D97" w14:textId="77777777" w:rsidR="00B73B1F" w:rsidRDefault="00B73B1F" w:rsidP="00DD1EE0">
      <w:r>
        <w:separator/>
      </w:r>
    </w:p>
  </w:endnote>
  <w:endnote w:type="continuationSeparator" w:id="0">
    <w:p w14:paraId="51129452" w14:textId="77777777" w:rsidR="00B73B1F" w:rsidRDefault="00B73B1F" w:rsidP="00DD1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704961"/>
      <w:docPartObj>
        <w:docPartGallery w:val="Page Numbers (Bottom of Page)"/>
        <w:docPartUnique/>
      </w:docPartObj>
    </w:sdtPr>
    <w:sdtEndPr>
      <w:rPr>
        <w:noProof/>
      </w:rPr>
    </w:sdtEndPr>
    <w:sdtContent>
      <w:p w14:paraId="42065D92" w14:textId="07A6EC77" w:rsidR="007A345E" w:rsidRDefault="007A345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9407CEA" w14:textId="77777777" w:rsidR="007A345E" w:rsidRDefault="007A3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F074F" w14:textId="77777777" w:rsidR="00B73B1F" w:rsidRDefault="00B73B1F" w:rsidP="00DD1EE0">
      <w:r>
        <w:separator/>
      </w:r>
    </w:p>
  </w:footnote>
  <w:footnote w:type="continuationSeparator" w:id="0">
    <w:p w14:paraId="4833B3B8" w14:textId="77777777" w:rsidR="00B73B1F" w:rsidRDefault="00B73B1F" w:rsidP="00DD1EE0">
      <w:r>
        <w:continuationSeparator/>
      </w:r>
    </w:p>
  </w:footnote>
  <w:footnote w:id="1">
    <w:p w14:paraId="0C1E252D" w14:textId="03D5BE34" w:rsidR="007A345E" w:rsidRDefault="007A345E">
      <w:pPr>
        <w:pStyle w:val="FootnoteText"/>
      </w:pPr>
      <w:r w:rsidRPr="00B92675">
        <w:rPr>
          <w:rStyle w:val="FootnoteReference"/>
        </w:rPr>
        <w:footnoteRef/>
      </w:r>
      <w:r>
        <w:t xml:space="preserve"> </w:t>
      </w:r>
      <w:hyperlink r:id="rId1" w:history="1">
        <w:r>
          <w:rPr>
            <w:rStyle w:val="Hyperlink"/>
          </w:rPr>
          <w:t>https://liwc.wpengine.com/how-it-works/</w:t>
        </w:r>
      </w:hyperlink>
    </w:p>
  </w:footnote>
  <w:footnote w:id="2">
    <w:p w14:paraId="634EDFB0" w14:textId="77777777" w:rsidR="007A345E" w:rsidRPr="00382A47" w:rsidRDefault="007A345E" w:rsidP="00736A69">
      <w:pPr>
        <w:rPr>
          <w:sz w:val="20"/>
        </w:rPr>
      </w:pPr>
      <w:r w:rsidRPr="00B92675">
        <w:rPr>
          <w:rStyle w:val="FootnoteReference"/>
        </w:rPr>
        <w:footnoteRef/>
      </w:r>
      <w:r w:rsidRPr="00382A47">
        <w:rPr>
          <w:sz w:val="20"/>
        </w:rPr>
        <w:t xml:space="preserve"> </w:t>
      </w:r>
      <w:hyperlink r:id="rId2" w:history="1">
        <w:r w:rsidRPr="00382A47">
          <w:rPr>
            <w:rStyle w:val="Hyperlink"/>
            <w:sz w:val="20"/>
          </w:rPr>
          <w:t>https://wordnet.princeton.edu/</w:t>
        </w:r>
      </w:hyperlink>
    </w:p>
  </w:footnote>
  <w:footnote w:id="3">
    <w:p w14:paraId="27FF4F19" w14:textId="71EAFDEA" w:rsidR="007A345E" w:rsidRDefault="007A345E" w:rsidP="00520A30">
      <w:r w:rsidRPr="00B92675">
        <w:rPr>
          <w:rStyle w:val="FootnoteReference"/>
        </w:rPr>
        <w:footnoteRef/>
      </w:r>
      <w:r>
        <w:t xml:space="preserve"> </w:t>
      </w:r>
      <w:hyperlink r:id="rId3" w:history="1">
        <w:r>
          <w:rPr>
            <w:rStyle w:val="Hyperlink"/>
          </w:rPr>
          <w:t>https://fasttext.cc/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286"/>
    <w:multiLevelType w:val="hybridMultilevel"/>
    <w:tmpl w:val="F6605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B1522D"/>
    <w:multiLevelType w:val="hybridMultilevel"/>
    <w:tmpl w:val="932EE890"/>
    <w:lvl w:ilvl="0" w:tplc="04090019">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06D412D7"/>
    <w:multiLevelType w:val="hybridMultilevel"/>
    <w:tmpl w:val="10AE3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8450E2"/>
    <w:multiLevelType w:val="hybridMultilevel"/>
    <w:tmpl w:val="69AA2782"/>
    <w:lvl w:ilvl="0" w:tplc="6BB47B3E">
      <w:start w:val="3"/>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E40A10"/>
    <w:multiLevelType w:val="hybridMultilevel"/>
    <w:tmpl w:val="5936F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155C94"/>
    <w:multiLevelType w:val="hybridMultilevel"/>
    <w:tmpl w:val="8ACEAA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D81235"/>
    <w:multiLevelType w:val="hybridMultilevel"/>
    <w:tmpl w:val="8486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6607D"/>
    <w:multiLevelType w:val="hybridMultilevel"/>
    <w:tmpl w:val="D8D4E928"/>
    <w:lvl w:ilvl="0" w:tplc="68282F54">
      <w:start w:val="32"/>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81C94"/>
    <w:multiLevelType w:val="hybridMultilevel"/>
    <w:tmpl w:val="53C2D43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0040D"/>
    <w:multiLevelType w:val="hybridMultilevel"/>
    <w:tmpl w:val="54D84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6E13"/>
    <w:multiLevelType w:val="hybridMultilevel"/>
    <w:tmpl w:val="33EE8A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F2982"/>
    <w:multiLevelType w:val="hybridMultilevel"/>
    <w:tmpl w:val="46325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16E97"/>
    <w:multiLevelType w:val="hybridMultilevel"/>
    <w:tmpl w:val="97A6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7639B"/>
    <w:multiLevelType w:val="hybridMultilevel"/>
    <w:tmpl w:val="26481E02"/>
    <w:lvl w:ilvl="0" w:tplc="68282F54">
      <w:start w:val="32"/>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BF686A"/>
    <w:multiLevelType w:val="hybridMultilevel"/>
    <w:tmpl w:val="B6B6D652"/>
    <w:lvl w:ilvl="0" w:tplc="04090019">
      <w:start w:val="1"/>
      <w:numFmt w:val="lowerLetter"/>
      <w:lvlText w:val="%1."/>
      <w:lvlJc w:val="left"/>
      <w:pPr>
        <w:ind w:left="720" w:hanging="360"/>
      </w:pPr>
    </w:lvl>
    <w:lvl w:ilvl="1" w:tplc="975625BA">
      <w:start w:val="1"/>
      <w:numFmt w:val="lowerRoman"/>
      <w:lvlText w:val="%2."/>
      <w:lvlJc w:val="righ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582B83"/>
    <w:multiLevelType w:val="hybridMultilevel"/>
    <w:tmpl w:val="644C14AE"/>
    <w:lvl w:ilvl="0" w:tplc="A88A63D6">
      <w:start w:val="1"/>
      <w:numFmt w:val="decimal"/>
      <w:lvlText w:val="%1."/>
      <w:lvlJc w:val="left"/>
      <w:pPr>
        <w:ind w:left="695" w:hanging="360"/>
      </w:pPr>
      <w:rPr>
        <w:rFonts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16" w15:restartNumberingAfterBreak="0">
    <w:nsid w:val="4F6D46CB"/>
    <w:multiLevelType w:val="hybridMultilevel"/>
    <w:tmpl w:val="4008ED2A"/>
    <w:lvl w:ilvl="0" w:tplc="68282F54">
      <w:start w:val="32"/>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60167A"/>
    <w:multiLevelType w:val="hybridMultilevel"/>
    <w:tmpl w:val="E654A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22315D"/>
    <w:multiLevelType w:val="hybridMultilevel"/>
    <w:tmpl w:val="EAA07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DE560EB"/>
    <w:multiLevelType w:val="hybridMultilevel"/>
    <w:tmpl w:val="EDA45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67C0B"/>
    <w:multiLevelType w:val="hybridMultilevel"/>
    <w:tmpl w:val="C44E787C"/>
    <w:lvl w:ilvl="0" w:tplc="04090001">
      <w:start w:val="1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72176"/>
    <w:multiLevelType w:val="hybridMultilevel"/>
    <w:tmpl w:val="3ED6ED48"/>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6FBD711C"/>
    <w:multiLevelType w:val="hybridMultilevel"/>
    <w:tmpl w:val="EC4491D0"/>
    <w:lvl w:ilvl="0" w:tplc="4E78A53C">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C94"/>
    <w:multiLevelType w:val="multilevel"/>
    <w:tmpl w:val="2292B7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4"/>
  </w:num>
  <w:num w:numId="3">
    <w:abstractNumId w:val="17"/>
  </w:num>
  <w:num w:numId="4">
    <w:abstractNumId w:val="2"/>
  </w:num>
  <w:num w:numId="5">
    <w:abstractNumId w:val="13"/>
  </w:num>
  <w:num w:numId="6">
    <w:abstractNumId w:val="16"/>
  </w:num>
  <w:num w:numId="7">
    <w:abstractNumId w:val="7"/>
  </w:num>
  <w:num w:numId="8">
    <w:abstractNumId w:val="3"/>
  </w:num>
  <w:num w:numId="9">
    <w:abstractNumId w:val="23"/>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2"/>
  </w:num>
  <w:num w:numId="19">
    <w:abstractNumId w:val="10"/>
  </w:num>
  <w:num w:numId="20">
    <w:abstractNumId w:val="1"/>
  </w:num>
  <w:num w:numId="21">
    <w:abstractNumId w:val="14"/>
  </w:num>
  <w:num w:numId="22">
    <w:abstractNumId w:val="15"/>
  </w:num>
  <w:num w:numId="23">
    <w:abstractNumId w:val="22"/>
  </w:num>
  <w:num w:numId="24">
    <w:abstractNumId w:val="19"/>
  </w:num>
  <w:num w:numId="25">
    <w:abstractNumId w:val="11"/>
  </w:num>
  <w:num w:numId="26">
    <w:abstractNumId w:val="8"/>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EE0"/>
    <w:rsid w:val="00000017"/>
    <w:rsid w:val="000010E4"/>
    <w:rsid w:val="000016A9"/>
    <w:rsid w:val="0000271E"/>
    <w:rsid w:val="000028FA"/>
    <w:rsid w:val="00003495"/>
    <w:rsid w:val="0000401E"/>
    <w:rsid w:val="0000459E"/>
    <w:rsid w:val="00005084"/>
    <w:rsid w:val="00006795"/>
    <w:rsid w:val="00006B4D"/>
    <w:rsid w:val="00006CEC"/>
    <w:rsid w:val="00007156"/>
    <w:rsid w:val="000073E7"/>
    <w:rsid w:val="00007857"/>
    <w:rsid w:val="00007A67"/>
    <w:rsid w:val="00010A2D"/>
    <w:rsid w:val="000115D0"/>
    <w:rsid w:val="000122AB"/>
    <w:rsid w:val="000122B8"/>
    <w:rsid w:val="00012845"/>
    <w:rsid w:val="00013920"/>
    <w:rsid w:val="0001441C"/>
    <w:rsid w:val="00014686"/>
    <w:rsid w:val="00014C26"/>
    <w:rsid w:val="00014EC7"/>
    <w:rsid w:val="000155BE"/>
    <w:rsid w:val="00015F26"/>
    <w:rsid w:val="00016C47"/>
    <w:rsid w:val="00020016"/>
    <w:rsid w:val="00020BD3"/>
    <w:rsid w:val="00021365"/>
    <w:rsid w:val="00023B42"/>
    <w:rsid w:val="000240CA"/>
    <w:rsid w:val="00024453"/>
    <w:rsid w:val="0002478E"/>
    <w:rsid w:val="000247C5"/>
    <w:rsid w:val="0002628D"/>
    <w:rsid w:val="00027057"/>
    <w:rsid w:val="000276BA"/>
    <w:rsid w:val="000276E5"/>
    <w:rsid w:val="00030B26"/>
    <w:rsid w:val="00030B91"/>
    <w:rsid w:val="00031953"/>
    <w:rsid w:val="00031A04"/>
    <w:rsid w:val="00031E9F"/>
    <w:rsid w:val="00031F33"/>
    <w:rsid w:val="0003417E"/>
    <w:rsid w:val="000349C7"/>
    <w:rsid w:val="00035117"/>
    <w:rsid w:val="000352B3"/>
    <w:rsid w:val="00035F36"/>
    <w:rsid w:val="000369BF"/>
    <w:rsid w:val="00036A7F"/>
    <w:rsid w:val="00036B67"/>
    <w:rsid w:val="00037001"/>
    <w:rsid w:val="00037132"/>
    <w:rsid w:val="000374B5"/>
    <w:rsid w:val="000378A0"/>
    <w:rsid w:val="00040D80"/>
    <w:rsid w:val="0004100B"/>
    <w:rsid w:val="00041096"/>
    <w:rsid w:val="00041C2E"/>
    <w:rsid w:val="00044889"/>
    <w:rsid w:val="00044ABC"/>
    <w:rsid w:val="0004551B"/>
    <w:rsid w:val="00045A91"/>
    <w:rsid w:val="00045E93"/>
    <w:rsid w:val="0004696E"/>
    <w:rsid w:val="00046D4A"/>
    <w:rsid w:val="0004724A"/>
    <w:rsid w:val="00047A96"/>
    <w:rsid w:val="000501BC"/>
    <w:rsid w:val="000502F6"/>
    <w:rsid w:val="000505BB"/>
    <w:rsid w:val="00050EAD"/>
    <w:rsid w:val="0005465F"/>
    <w:rsid w:val="00054865"/>
    <w:rsid w:val="00054A2C"/>
    <w:rsid w:val="00054F06"/>
    <w:rsid w:val="00055428"/>
    <w:rsid w:val="00055992"/>
    <w:rsid w:val="00055CEC"/>
    <w:rsid w:val="00055EC3"/>
    <w:rsid w:val="0005620E"/>
    <w:rsid w:val="000562F7"/>
    <w:rsid w:val="00056BAE"/>
    <w:rsid w:val="00057387"/>
    <w:rsid w:val="00060F43"/>
    <w:rsid w:val="00060FBA"/>
    <w:rsid w:val="000621DD"/>
    <w:rsid w:val="00063382"/>
    <w:rsid w:val="0006350F"/>
    <w:rsid w:val="00063ECA"/>
    <w:rsid w:val="00064760"/>
    <w:rsid w:val="00064E29"/>
    <w:rsid w:val="00065355"/>
    <w:rsid w:val="00066762"/>
    <w:rsid w:val="0006686D"/>
    <w:rsid w:val="00067042"/>
    <w:rsid w:val="00067257"/>
    <w:rsid w:val="00067292"/>
    <w:rsid w:val="0006781D"/>
    <w:rsid w:val="00067D17"/>
    <w:rsid w:val="00072042"/>
    <w:rsid w:val="0007265C"/>
    <w:rsid w:val="0007313E"/>
    <w:rsid w:val="00073B37"/>
    <w:rsid w:val="000744E3"/>
    <w:rsid w:val="000745CD"/>
    <w:rsid w:val="000749BF"/>
    <w:rsid w:val="00074C94"/>
    <w:rsid w:val="00075958"/>
    <w:rsid w:val="00075BB4"/>
    <w:rsid w:val="00077783"/>
    <w:rsid w:val="00077B4D"/>
    <w:rsid w:val="00080032"/>
    <w:rsid w:val="00080E2D"/>
    <w:rsid w:val="000810D1"/>
    <w:rsid w:val="00082A28"/>
    <w:rsid w:val="000833E8"/>
    <w:rsid w:val="00083488"/>
    <w:rsid w:val="0008397C"/>
    <w:rsid w:val="00083A1F"/>
    <w:rsid w:val="00083C41"/>
    <w:rsid w:val="00084C14"/>
    <w:rsid w:val="000851F3"/>
    <w:rsid w:val="000855AF"/>
    <w:rsid w:val="00086A17"/>
    <w:rsid w:val="00086BB8"/>
    <w:rsid w:val="00086F7D"/>
    <w:rsid w:val="000876DB"/>
    <w:rsid w:val="00087C7D"/>
    <w:rsid w:val="00090223"/>
    <w:rsid w:val="00090496"/>
    <w:rsid w:val="0009060A"/>
    <w:rsid w:val="00090706"/>
    <w:rsid w:val="000908F9"/>
    <w:rsid w:val="00091A80"/>
    <w:rsid w:val="00091CCB"/>
    <w:rsid w:val="000933DF"/>
    <w:rsid w:val="00093C31"/>
    <w:rsid w:val="00094CDD"/>
    <w:rsid w:val="00096463"/>
    <w:rsid w:val="000965F9"/>
    <w:rsid w:val="0009785C"/>
    <w:rsid w:val="000A01F5"/>
    <w:rsid w:val="000A25B5"/>
    <w:rsid w:val="000A380F"/>
    <w:rsid w:val="000A38BF"/>
    <w:rsid w:val="000A52ED"/>
    <w:rsid w:val="000A5842"/>
    <w:rsid w:val="000A64D9"/>
    <w:rsid w:val="000A6B06"/>
    <w:rsid w:val="000A731F"/>
    <w:rsid w:val="000A741E"/>
    <w:rsid w:val="000A797B"/>
    <w:rsid w:val="000B09B4"/>
    <w:rsid w:val="000B3036"/>
    <w:rsid w:val="000B4437"/>
    <w:rsid w:val="000B471A"/>
    <w:rsid w:val="000B53F2"/>
    <w:rsid w:val="000B57C9"/>
    <w:rsid w:val="000B69ED"/>
    <w:rsid w:val="000B6A1D"/>
    <w:rsid w:val="000B6FBE"/>
    <w:rsid w:val="000B7569"/>
    <w:rsid w:val="000B7579"/>
    <w:rsid w:val="000B7F73"/>
    <w:rsid w:val="000C048F"/>
    <w:rsid w:val="000C0FEF"/>
    <w:rsid w:val="000C1845"/>
    <w:rsid w:val="000C1CFA"/>
    <w:rsid w:val="000C4D9A"/>
    <w:rsid w:val="000C5509"/>
    <w:rsid w:val="000C5637"/>
    <w:rsid w:val="000C5755"/>
    <w:rsid w:val="000C5A2A"/>
    <w:rsid w:val="000C6431"/>
    <w:rsid w:val="000C6507"/>
    <w:rsid w:val="000C6A49"/>
    <w:rsid w:val="000C7626"/>
    <w:rsid w:val="000D00C1"/>
    <w:rsid w:val="000D0270"/>
    <w:rsid w:val="000D04B7"/>
    <w:rsid w:val="000D1079"/>
    <w:rsid w:val="000D2B12"/>
    <w:rsid w:val="000D356A"/>
    <w:rsid w:val="000D4118"/>
    <w:rsid w:val="000D4496"/>
    <w:rsid w:val="000D45AC"/>
    <w:rsid w:val="000D4A64"/>
    <w:rsid w:val="000D5694"/>
    <w:rsid w:val="000D61B1"/>
    <w:rsid w:val="000D61C0"/>
    <w:rsid w:val="000D64E9"/>
    <w:rsid w:val="000D6F91"/>
    <w:rsid w:val="000D713D"/>
    <w:rsid w:val="000D7BF2"/>
    <w:rsid w:val="000E0040"/>
    <w:rsid w:val="000E0411"/>
    <w:rsid w:val="000E2C44"/>
    <w:rsid w:val="000E3D58"/>
    <w:rsid w:val="000E424B"/>
    <w:rsid w:val="000E4992"/>
    <w:rsid w:val="000E65D2"/>
    <w:rsid w:val="000E7006"/>
    <w:rsid w:val="000F02E0"/>
    <w:rsid w:val="000F107D"/>
    <w:rsid w:val="000F12C2"/>
    <w:rsid w:val="000F22B8"/>
    <w:rsid w:val="000F292E"/>
    <w:rsid w:val="000F40F2"/>
    <w:rsid w:val="000F43E0"/>
    <w:rsid w:val="000F4CCC"/>
    <w:rsid w:val="000F4E23"/>
    <w:rsid w:val="000F5555"/>
    <w:rsid w:val="000F5815"/>
    <w:rsid w:val="000F6437"/>
    <w:rsid w:val="000F6C3F"/>
    <w:rsid w:val="000F7120"/>
    <w:rsid w:val="000F79CC"/>
    <w:rsid w:val="00101161"/>
    <w:rsid w:val="001018DB"/>
    <w:rsid w:val="00102A99"/>
    <w:rsid w:val="00103201"/>
    <w:rsid w:val="00103760"/>
    <w:rsid w:val="00104001"/>
    <w:rsid w:val="001044D1"/>
    <w:rsid w:val="001053C3"/>
    <w:rsid w:val="00105B0F"/>
    <w:rsid w:val="00105E62"/>
    <w:rsid w:val="00106043"/>
    <w:rsid w:val="00106958"/>
    <w:rsid w:val="00106DD5"/>
    <w:rsid w:val="00106E08"/>
    <w:rsid w:val="0010777A"/>
    <w:rsid w:val="00107AD5"/>
    <w:rsid w:val="00110CC2"/>
    <w:rsid w:val="00110ECC"/>
    <w:rsid w:val="00111003"/>
    <w:rsid w:val="00111E3C"/>
    <w:rsid w:val="00112434"/>
    <w:rsid w:val="001124D1"/>
    <w:rsid w:val="00112A2B"/>
    <w:rsid w:val="00112B04"/>
    <w:rsid w:val="00113BC1"/>
    <w:rsid w:val="00113E2F"/>
    <w:rsid w:val="00113EEB"/>
    <w:rsid w:val="00114662"/>
    <w:rsid w:val="00115742"/>
    <w:rsid w:val="001162C9"/>
    <w:rsid w:val="00120838"/>
    <w:rsid w:val="00120CDE"/>
    <w:rsid w:val="001211AE"/>
    <w:rsid w:val="00121887"/>
    <w:rsid w:val="00121AF3"/>
    <w:rsid w:val="00122C82"/>
    <w:rsid w:val="001238A0"/>
    <w:rsid w:val="00123B70"/>
    <w:rsid w:val="00124464"/>
    <w:rsid w:val="001245C7"/>
    <w:rsid w:val="00124882"/>
    <w:rsid w:val="00124E7A"/>
    <w:rsid w:val="00125D80"/>
    <w:rsid w:val="001269A4"/>
    <w:rsid w:val="00126C77"/>
    <w:rsid w:val="001277A3"/>
    <w:rsid w:val="00127A79"/>
    <w:rsid w:val="00130B03"/>
    <w:rsid w:val="00130E1E"/>
    <w:rsid w:val="001314A5"/>
    <w:rsid w:val="00131CAC"/>
    <w:rsid w:val="00132258"/>
    <w:rsid w:val="00133A36"/>
    <w:rsid w:val="00134B89"/>
    <w:rsid w:val="00134C23"/>
    <w:rsid w:val="00134DA7"/>
    <w:rsid w:val="00135F59"/>
    <w:rsid w:val="001372E9"/>
    <w:rsid w:val="00140252"/>
    <w:rsid w:val="00141811"/>
    <w:rsid w:val="00141BC4"/>
    <w:rsid w:val="00142860"/>
    <w:rsid w:val="0014287A"/>
    <w:rsid w:val="00143334"/>
    <w:rsid w:val="00143696"/>
    <w:rsid w:val="0014609A"/>
    <w:rsid w:val="00146598"/>
    <w:rsid w:val="001467FC"/>
    <w:rsid w:val="00147A41"/>
    <w:rsid w:val="00150BF9"/>
    <w:rsid w:val="00150C20"/>
    <w:rsid w:val="001516CD"/>
    <w:rsid w:val="00154028"/>
    <w:rsid w:val="001549D4"/>
    <w:rsid w:val="00154F07"/>
    <w:rsid w:val="00156322"/>
    <w:rsid w:val="00156346"/>
    <w:rsid w:val="00157C79"/>
    <w:rsid w:val="00161D50"/>
    <w:rsid w:val="00161D94"/>
    <w:rsid w:val="0016277B"/>
    <w:rsid w:val="00162E0A"/>
    <w:rsid w:val="001638F9"/>
    <w:rsid w:val="00163FBC"/>
    <w:rsid w:val="001645FC"/>
    <w:rsid w:val="001647C1"/>
    <w:rsid w:val="00164985"/>
    <w:rsid w:val="00164BE5"/>
    <w:rsid w:val="00166C7B"/>
    <w:rsid w:val="00167139"/>
    <w:rsid w:val="0017082F"/>
    <w:rsid w:val="00170891"/>
    <w:rsid w:val="00171E88"/>
    <w:rsid w:val="00172E18"/>
    <w:rsid w:val="001730D3"/>
    <w:rsid w:val="0017347F"/>
    <w:rsid w:val="00173F97"/>
    <w:rsid w:val="00174650"/>
    <w:rsid w:val="00174846"/>
    <w:rsid w:val="001770B1"/>
    <w:rsid w:val="0017733A"/>
    <w:rsid w:val="00177910"/>
    <w:rsid w:val="00182C25"/>
    <w:rsid w:val="001830B9"/>
    <w:rsid w:val="00183DD4"/>
    <w:rsid w:val="0018470F"/>
    <w:rsid w:val="001848B7"/>
    <w:rsid w:val="001865B1"/>
    <w:rsid w:val="00186AF0"/>
    <w:rsid w:val="00187997"/>
    <w:rsid w:val="0019064E"/>
    <w:rsid w:val="001914A7"/>
    <w:rsid w:val="001918E1"/>
    <w:rsid w:val="00192B53"/>
    <w:rsid w:val="0019332C"/>
    <w:rsid w:val="00193ACB"/>
    <w:rsid w:val="001945BE"/>
    <w:rsid w:val="00194F7A"/>
    <w:rsid w:val="001956F7"/>
    <w:rsid w:val="0019572E"/>
    <w:rsid w:val="00195EDB"/>
    <w:rsid w:val="0019667A"/>
    <w:rsid w:val="00197630"/>
    <w:rsid w:val="00197AA2"/>
    <w:rsid w:val="00197C4C"/>
    <w:rsid w:val="001A06FC"/>
    <w:rsid w:val="001A0A12"/>
    <w:rsid w:val="001A12F3"/>
    <w:rsid w:val="001A2150"/>
    <w:rsid w:val="001A2634"/>
    <w:rsid w:val="001A3881"/>
    <w:rsid w:val="001A3B81"/>
    <w:rsid w:val="001A4034"/>
    <w:rsid w:val="001A47A0"/>
    <w:rsid w:val="001A5455"/>
    <w:rsid w:val="001A56E6"/>
    <w:rsid w:val="001A5DEF"/>
    <w:rsid w:val="001A5EAD"/>
    <w:rsid w:val="001A637A"/>
    <w:rsid w:val="001A7198"/>
    <w:rsid w:val="001B1729"/>
    <w:rsid w:val="001B276B"/>
    <w:rsid w:val="001B2889"/>
    <w:rsid w:val="001B2A77"/>
    <w:rsid w:val="001B2B85"/>
    <w:rsid w:val="001B3316"/>
    <w:rsid w:val="001B37A3"/>
    <w:rsid w:val="001B3C9F"/>
    <w:rsid w:val="001B4276"/>
    <w:rsid w:val="001B434D"/>
    <w:rsid w:val="001B4669"/>
    <w:rsid w:val="001B4741"/>
    <w:rsid w:val="001B4C76"/>
    <w:rsid w:val="001B4F9F"/>
    <w:rsid w:val="001B5D47"/>
    <w:rsid w:val="001B6473"/>
    <w:rsid w:val="001B66CB"/>
    <w:rsid w:val="001B6C92"/>
    <w:rsid w:val="001B6ED1"/>
    <w:rsid w:val="001C08B7"/>
    <w:rsid w:val="001C0982"/>
    <w:rsid w:val="001C13AC"/>
    <w:rsid w:val="001C242D"/>
    <w:rsid w:val="001C27F3"/>
    <w:rsid w:val="001C3F3A"/>
    <w:rsid w:val="001C46D8"/>
    <w:rsid w:val="001C50AF"/>
    <w:rsid w:val="001C7777"/>
    <w:rsid w:val="001D0085"/>
    <w:rsid w:val="001D2690"/>
    <w:rsid w:val="001D6495"/>
    <w:rsid w:val="001D6E1E"/>
    <w:rsid w:val="001D7C36"/>
    <w:rsid w:val="001E0C33"/>
    <w:rsid w:val="001E295A"/>
    <w:rsid w:val="001E48A2"/>
    <w:rsid w:val="001E619C"/>
    <w:rsid w:val="001E6A72"/>
    <w:rsid w:val="001E7731"/>
    <w:rsid w:val="001F01A5"/>
    <w:rsid w:val="001F0A5D"/>
    <w:rsid w:val="001F0BAD"/>
    <w:rsid w:val="001F0CE9"/>
    <w:rsid w:val="001F1158"/>
    <w:rsid w:val="001F2032"/>
    <w:rsid w:val="001F3113"/>
    <w:rsid w:val="001F3581"/>
    <w:rsid w:val="001F512A"/>
    <w:rsid w:val="001F5B6D"/>
    <w:rsid w:val="001F61A6"/>
    <w:rsid w:val="001F7352"/>
    <w:rsid w:val="001F7C38"/>
    <w:rsid w:val="00200B5E"/>
    <w:rsid w:val="0020267D"/>
    <w:rsid w:val="00202F91"/>
    <w:rsid w:val="002034DC"/>
    <w:rsid w:val="00204E64"/>
    <w:rsid w:val="002050AA"/>
    <w:rsid w:val="002058F3"/>
    <w:rsid w:val="00206D49"/>
    <w:rsid w:val="002074D9"/>
    <w:rsid w:val="002100AC"/>
    <w:rsid w:val="00210ECA"/>
    <w:rsid w:val="002117C6"/>
    <w:rsid w:val="002135F3"/>
    <w:rsid w:val="002136E1"/>
    <w:rsid w:val="00213B52"/>
    <w:rsid w:val="002143E2"/>
    <w:rsid w:val="00214496"/>
    <w:rsid w:val="0021544E"/>
    <w:rsid w:val="00215822"/>
    <w:rsid w:val="00215A34"/>
    <w:rsid w:val="00216C5F"/>
    <w:rsid w:val="00216D5E"/>
    <w:rsid w:val="00217418"/>
    <w:rsid w:val="00217448"/>
    <w:rsid w:val="002179BC"/>
    <w:rsid w:val="002201BF"/>
    <w:rsid w:val="00220477"/>
    <w:rsid w:val="002204EA"/>
    <w:rsid w:val="002205CF"/>
    <w:rsid w:val="0022078C"/>
    <w:rsid w:val="00221088"/>
    <w:rsid w:val="0022113F"/>
    <w:rsid w:val="00221AD6"/>
    <w:rsid w:val="00221C76"/>
    <w:rsid w:val="00222EBC"/>
    <w:rsid w:val="002235FC"/>
    <w:rsid w:val="002249DC"/>
    <w:rsid w:val="00224D44"/>
    <w:rsid w:val="002253D6"/>
    <w:rsid w:val="00227A3F"/>
    <w:rsid w:val="00227D0A"/>
    <w:rsid w:val="00230427"/>
    <w:rsid w:val="002307AE"/>
    <w:rsid w:val="002307F3"/>
    <w:rsid w:val="00230A5F"/>
    <w:rsid w:val="00230D34"/>
    <w:rsid w:val="0023173B"/>
    <w:rsid w:val="002327F3"/>
    <w:rsid w:val="002330A3"/>
    <w:rsid w:val="002330AF"/>
    <w:rsid w:val="002354C8"/>
    <w:rsid w:val="0023694D"/>
    <w:rsid w:val="00236CC1"/>
    <w:rsid w:val="002372CD"/>
    <w:rsid w:val="002404F5"/>
    <w:rsid w:val="00240DAD"/>
    <w:rsid w:val="002416D8"/>
    <w:rsid w:val="00241707"/>
    <w:rsid w:val="00242F02"/>
    <w:rsid w:val="002432D4"/>
    <w:rsid w:val="002442DC"/>
    <w:rsid w:val="00245CEF"/>
    <w:rsid w:val="00246DAE"/>
    <w:rsid w:val="0025136D"/>
    <w:rsid w:val="002518BB"/>
    <w:rsid w:val="00252F38"/>
    <w:rsid w:val="00255F28"/>
    <w:rsid w:val="0025658F"/>
    <w:rsid w:val="002567EE"/>
    <w:rsid w:val="00256C8F"/>
    <w:rsid w:val="002578A9"/>
    <w:rsid w:val="00261F18"/>
    <w:rsid w:val="002637C5"/>
    <w:rsid w:val="00263FAB"/>
    <w:rsid w:val="00264F07"/>
    <w:rsid w:val="00266004"/>
    <w:rsid w:val="0026613C"/>
    <w:rsid w:val="00267E88"/>
    <w:rsid w:val="00270BFB"/>
    <w:rsid w:val="00270C64"/>
    <w:rsid w:val="00270CF0"/>
    <w:rsid w:val="002711C5"/>
    <w:rsid w:val="00272475"/>
    <w:rsid w:val="00272884"/>
    <w:rsid w:val="002736CE"/>
    <w:rsid w:val="00273C7E"/>
    <w:rsid w:val="0027421F"/>
    <w:rsid w:val="00276EFD"/>
    <w:rsid w:val="00277159"/>
    <w:rsid w:val="00277198"/>
    <w:rsid w:val="002775B2"/>
    <w:rsid w:val="00280693"/>
    <w:rsid w:val="002821E3"/>
    <w:rsid w:val="00283369"/>
    <w:rsid w:val="00283370"/>
    <w:rsid w:val="0028508F"/>
    <w:rsid w:val="0028566C"/>
    <w:rsid w:val="00285EEB"/>
    <w:rsid w:val="002867FF"/>
    <w:rsid w:val="002869E1"/>
    <w:rsid w:val="00287511"/>
    <w:rsid w:val="00287662"/>
    <w:rsid w:val="0028776E"/>
    <w:rsid w:val="0029077A"/>
    <w:rsid w:val="00290969"/>
    <w:rsid w:val="00290A19"/>
    <w:rsid w:val="00291024"/>
    <w:rsid w:val="002941EF"/>
    <w:rsid w:val="002950C4"/>
    <w:rsid w:val="00296564"/>
    <w:rsid w:val="00297451"/>
    <w:rsid w:val="002A18DC"/>
    <w:rsid w:val="002A37B1"/>
    <w:rsid w:val="002A61DC"/>
    <w:rsid w:val="002A7A21"/>
    <w:rsid w:val="002A7E99"/>
    <w:rsid w:val="002B0D82"/>
    <w:rsid w:val="002B15C0"/>
    <w:rsid w:val="002B17E3"/>
    <w:rsid w:val="002B2157"/>
    <w:rsid w:val="002B2A59"/>
    <w:rsid w:val="002B407C"/>
    <w:rsid w:val="002B4354"/>
    <w:rsid w:val="002B43A5"/>
    <w:rsid w:val="002B5CA8"/>
    <w:rsid w:val="002B6154"/>
    <w:rsid w:val="002B7262"/>
    <w:rsid w:val="002B78A5"/>
    <w:rsid w:val="002C0CC6"/>
    <w:rsid w:val="002C153D"/>
    <w:rsid w:val="002C23E0"/>
    <w:rsid w:val="002C2FD2"/>
    <w:rsid w:val="002C3723"/>
    <w:rsid w:val="002C3BA0"/>
    <w:rsid w:val="002C3EF9"/>
    <w:rsid w:val="002C3FD9"/>
    <w:rsid w:val="002C41C2"/>
    <w:rsid w:val="002C5441"/>
    <w:rsid w:val="002C5592"/>
    <w:rsid w:val="002C6D69"/>
    <w:rsid w:val="002C6E89"/>
    <w:rsid w:val="002C7138"/>
    <w:rsid w:val="002C75BF"/>
    <w:rsid w:val="002C77D5"/>
    <w:rsid w:val="002C7DBA"/>
    <w:rsid w:val="002D0DC6"/>
    <w:rsid w:val="002D110E"/>
    <w:rsid w:val="002D12CE"/>
    <w:rsid w:val="002D13ED"/>
    <w:rsid w:val="002D188E"/>
    <w:rsid w:val="002D1AEF"/>
    <w:rsid w:val="002D1FE5"/>
    <w:rsid w:val="002D24F8"/>
    <w:rsid w:val="002D3165"/>
    <w:rsid w:val="002D3235"/>
    <w:rsid w:val="002D4777"/>
    <w:rsid w:val="002D562A"/>
    <w:rsid w:val="002D6A6C"/>
    <w:rsid w:val="002E0C9E"/>
    <w:rsid w:val="002E0F96"/>
    <w:rsid w:val="002E13FF"/>
    <w:rsid w:val="002E148B"/>
    <w:rsid w:val="002E1B89"/>
    <w:rsid w:val="002E1F27"/>
    <w:rsid w:val="002E22F3"/>
    <w:rsid w:val="002E2B3E"/>
    <w:rsid w:val="002E2BA3"/>
    <w:rsid w:val="002E2BF9"/>
    <w:rsid w:val="002E34D8"/>
    <w:rsid w:val="002E3836"/>
    <w:rsid w:val="002E3BF9"/>
    <w:rsid w:val="002E3D72"/>
    <w:rsid w:val="002E4304"/>
    <w:rsid w:val="002E52C2"/>
    <w:rsid w:val="002E5489"/>
    <w:rsid w:val="002E618B"/>
    <w:rsid w:val="002E78A6"/>
    <w:rsid w:val="002E7B82"/>
    <w:rsid w:val="002E7F41"/>
    <w:rsid w:val="002F0AEE"/>
    <w:rsid w:val="002F11A6"/>
    <w:rsid w:val="002F1471"/>
    <w:rsid w:val="002F299C"/>
    <w:rsid w:val="002F2E75"/>
    <w:rsid w:val="002F4709"/>
    <w:rsid w:val="002F687F"/>
    <w:rsid w:val="002F70E9"/>
    <w:rsid w:val="002F7D1B"/>
    <w:rsid w:val="00300140"/>
    <w:rsid w:val="003005BF"/>
    <w:rsid w:val="00302545"/>
    <w:rsid w:val="00302779"/>
    <w:rsid w:val="003027D6"/>
    <w:rsid w:val="003027DC"/>
    <w:rsid w:val="003032CA"/>
    <w:rsid w:val="003037C6"/>
    <w:rsid w:val="00304220"/>
    <w:rsid w:val="00304BDD"/>
    <w:rsid w:val="00304C6C"/>
    <w:rsid w:val="00304EB2"/>
    <w:rsid w:val="003057D4"/>
    <w:rsid w:val="00305E9F"/>
    <w:rsid w:val="00307397"/>
    <w:rsid w:val="00307536"/>
    <w:rsid w:val="00307A0F"/>
    <w:rsid w:val="00307AB1"/>
    <w:rsid w:val="00307DEF"/>
    <w:rsid w:val="00310E07"/>
    <w:rsid w:val="00312EBC"/>
    <w:rsid w:val="00313CE0"/>
    <w:rsid w:val="00313D8E"/>
    <w:rsid w:val="003141DF"/>
    <w:rsid w:val="00314305"/>
    <w:rsid w:val="00314C2D"/>
    <w:rsid w:val="00316405"/>
    <w:rsid w:val="00317967"/>
    <w:rsid w:val="0032070C"/>
    <w:rsid w:val="00320ABF"/>
    <w:rsid w:val="0032186A"/>
    <w:rsid w:val="00321E24"/>
    <w:rsid w:val="00322268"/>
    <w:rsid w:val="00324DEE"/>
    <w:rsid w:val="003253BB"/>
    <w:rsid w:val="00326779"/>
    <w:rsid w:val="003267F9"/>
    <w:rsid w:val="00327EEF"/>
    <w:rsid w:val="00331A80"/>
    <w:rsid w:val="003322FE"/>
    <w:rsid w:val="0033263B"/>
    <w:rsid w:val="00332F5A"/>
    <w:rsid w:val="003333DF"/>
    <w:rsid w:val="003335DC"/>
    <w:rsid w:val="00333D24"/>
    <w:rsid w:val="0033491B"/>
    <w:rsid w:val="00334E72"/>
    <w:rsid w:val="0033526C"/>
    <w:rsid w:val="003356C0"/>
    <w:rsid w:val="00335F95"/>
    <w:rsid w:val="00337AC1"/>
    <w:rsid w:val="00340265"/>
    <w:rsid w:val="00340AC1"/>
    <w:rsid w:val="003421CF"/>
    <w:rsid w:val="003426FB"/>
    <w:rsid w:val="00344B9B"/>
    <w:rsid w:val="003464D9"/>
    <w:rsid w:val="003464F5"/>
    <w:rsid w:val="00347560"/>
    <w:rsid w:val="003508F1"/>
    <w:rsid w:val="003512DD"/>
    <w:rsid w:val="0035140E"/>
    <w:rsid w:val="00351A69"/>
    <w:rsid w:val="0035310E"/>
    <w:rsid w:val="00354108"/>
    <w:rsid w:val="00355C90"/>
    <w:rsid w:val="00356BDD"/>
    <w:rsid w:val="0035746A"/>
    <w:rsid w:val="00357923"/>
    <w:rsid w:val="00357AF8"/>
    <w:rsid w:val="00357B25"/>
    <w:rsid w:val="003600E5"/>
    <w:rsid w:val="00360FF6"/>
    <w:rsid w:val="00361586"/>
    <w:rsid w:val="00361AAF"/>
    <w:rsid w:val="0036247A"/>
    <w:rsid w:val="003627B0"/>
    <w:rsid w:val="0036295F"/>
    <w:rsid w:val="00362C8F"/>
    <w:rsid w:val="00362F11"/>
    <w:rsid w:val="00363604"/>
    <w:rsid w:val="00363E6C"/>
    <w:rsid w:val="00364998"/>
    <w:rsid w:val="00365359"/>
    <w:rsid w:val="003657B5"/>
    <w:rsid w:val="0036616B"/>
    <w:rsid w:val="003661CA"/>
    <w:rsid w:val="00370797"/>
    <w:rsid w:val="00370C80"/>
    <w:rsid w:val="003712F0"/>
    <w:rsid w:val="00371D72"/>
    <w:rsid w:val="0037230C"/>
    <w:rsid w:val="00372679"/>
    <w:rsid w:val="003728BF"/>
    <w:rsid w:val="00372FE4"/>
    <w:rsid w:val="00373D51"/>
    <w:rsid w:val="0037489E"/>
    <w:rsid w:val="003752FC"/>
    <w:rsid w:val="003759D1"/>
    <w:rsid w:val="00376E92"/>
    <w:rsid w:val="003801EC"/>
    <w:rsid w:val="00381664"/>
    <w:rsid w:val="00383738"/>
    <w:rsid w:val="00383A0C"/>
    <w:rsid w:val="00383BBF"/>
    <w:rsid w:val="003840B7"/>
    <w:rsid w:val="00384D4C"/>
    <w:rsid w:val="003862E3"/>
    <w:rsid w:val="0038645B"/>
    <w:rsid w:val="00386979"/>
    <w:rsid w:val="00387C89"/>
    <w:rsid w:val="00387F45"/>
    <w:rsid w:val="00390AED"/>
    <w:rsid w:val="00391883"/>
    <w:rsid w:val="00392908"/>
    <w:rsid w:val="00392BE5"/>
    <w:rsid w:val="00392C77"/>
    <w:rsid w:val="00394384"/>
    <w:rsid w:val="003949E3"/>
    <w:rsid w:val="00394BB2"/>
    <w:rsid w:val="0039514E"/>
    <w:rsid w:val="00395239"/>
    <w:rsid w:val="0039576A"/>
    <w:rsid w:val="00395A33"/>
    <w:rsid w:val="0039631D"/>
    <w:rsid w:val="00396F41"/>
    <w:rsid w:val="00397C73"/>
    <w:rsid w:val="003A02B1"/>
    <w:rsid w:val="003A0941"/>
    <w:rsid w:val="003A148C"/>
    <w:rsid w:val="003A1B4F"/>
    <w:rsid w:val="003A1F33"/>
    <w:rsid w:val="003A35D5"/>
    <w:rsid w:val="003A3BC3"/>
    <w:rsid w:val="003A3E3A"/>
    <w:rsid w:val="003A46EE"/>
    <w:rsid w:val="003A4C9D"/>
    <w:rsid w:val="003A5139"/>
    <w:rsid w:val="003A57D2"/>
    <w:rsid w:val="003A599D"/>
    <w:rsid w:val="003A5E0E"/>
    <w:rsid w:val="003A68F6"/>
    <w:rsid w:val="003A6FCD"/>
    <w:rsid w:val="003B0AA0"/>
    <w:rsid w:val="003B1045"/>
    <w:rsid w:val="003B34D8"/>
    <w:rsid w:val="003B4886"/>
    <w:rsid w:val="003B5355"/>
    <w:rsid w:val="003B5FEB"/>
    <w:rsid w:val="003B6AB3"/>
    <w:rsid w:val="003B6ABB"/>
    <w:rsid w:val="003B6B65"/>
    <w:rsid w:val="003B6EE7"/>
    <w:rsid w:val="003B76A4"/>
    <w:rsid w:val="003B76DA"/>
    <w:rsid w:val="003B7F90"/>
    <w:rsid w:val="003C18A6"/>
    <w:rsid w:val="003C1B11"/>
    <w:rsid w:val="003C2015"/>
    <w:rsid w:val="003C2174"/>
    <w:rsid w:val="003C2630"/>
    <w:rsid w:val="003C2AE0"/>
    <w:rsid w:val="003C3668"/>
    <w:rsid w:val="003C3E2F"/>
    <w:rsid w:val="003C44F3"/>
    <w:rsid w:val="003C4853"/>
    <w:rsid w:val="003C66AD"/>
    <w:rsid w:val="003C6EEF"/>
    <w:rsid w:val="003C769D"/>
    <w:rsid w:val="003D0375"/>
    <w:rsid w:val="003D08BC"/>
    <w:rsid w:val="003D14DE"/>
    <w:rsid w:val="003D1CE2"/>
    <w:rsid w:val="003D32A4"/>
    <w:rsid w:val="003D32F3"/>
    <w:rsid w:val="003D3A5E"/>
    <w:rsid w:val="003D3DF3"/>
    <w:rsid w:val="003D3E1C"/>
    <w:rsid w:val="003D4A5E"/>
    <w:rsid w:val="003D56B9"/>
    <w:rsid w:val="003D5C4C"/>
    <w:rsid w:val="003D5E79"/>
    <w:rsid w:val="003D6D05"/>
    <w:rsid w:val="003D735E"/>
    <w:rsid w:val="003D759E"/>
    <w:rsid w:val="003D7BDA"/>
    <w:rsid w:val="003E0000"/>
    <w:rsid w:val="003E012A"/>
    <w:rsid w:val="003E07E5"/>
    <w:rsid w:val="003E1931"/>
    <w:rsid w:val="003E21D1"/>
    <w:rsid w:val="003E2D89"/>
    <w:rsid w:val="003E2FFE"/>
    <w:rsid w:val="003E3555"/>
    <w:rsid w:val="003E3CDA"/>
    <w:rsid w:val="003E51C5"/>
    <w:rsid w:val="003E5225"/>
    <w:rsid w:val="003E5E7C"/>
    <w:rsid w:val="003E5F10"/>
    <w:rsid w:val="003E66B9"/>
    <w:rsid w:val="003E708D"/>
    <w:rsid w:val="003E7733"/>
    <w:rsid w:val="003E779A"/>
    <w:rsid w:val="003E79FC"/>
    <w:rsid w:val="003F0269"/>
    <w:rsid w:val="003F08AE"/>
    <w:rsid w:val="003F1965"/>
    <w:rsid w:val="003F29A8"/>
    <w:rsid w:val="003F3DA3"/>
    <w:rsid w:val="003F4F18"/>
    <w:rsid w:val="003F4F56"/>
    <w:rsid w:val="003F548B"/>
    <w:rsid w:val="003F66A0"/>
    <w:rsid w:val="003F7869"/>
    <w:rsid w:val="003F79E2"/>
    <w:rsid w:val="0040103F"/>
    <w:rsid w:val="004010B0"/>
    <w:rsid w:val="004012C2"/>
    <w:rsid w:val="00401719"/>
    <w:rsid w:val="00401D01"/>
    <w:rsid w:val="004027D7"/>
    <w:rsid w:val="00402981"/>
    <w:rsid w:val="00402E28"/>
    <w:rsid w:val="00403673"/>
    <w:rsid w:val="00404126"/>
    <w:rsid w:val="00404AB9"/>
    <w:rsid w:val="00405893"/>
    <w:rsid w:val="00405CEA"/>
    <w:rsid w:val="00406181"/>
    <w:rsid w:val="00407D04"/>
    <w:rsid w:val="00410489"/>
    <w:rsid w:val="00411664"/>
    <w:rsid w:val="00412208"/>
    <w:rsid w:val="004134BB"/>
    <w:rsid w:val="00414ED9"/>
    <w:rsid w:val="004168B5"/>
    <w:rsid w:val="00416978"/>
    <w:rsid w:val="004176B2"/>
    <w:rsid w:val="0041770D"/>
    <w:rsid w:val="00420174"/>
    <w:rsid w:val="00421482"/>
    <w:rsid w:val="00423D4F"/>
    <w:rsid w:val="00423E6D"/>
    <w:rsid w:val="00423EE1"/>
    <w:rsid w:val="0042496F"/>
    <w:rsid w:val="00425227"/>
    <w:rsid w:val="00426249"/>
    <w:rsid w:val="00426664"/>
    <w:rsid w:val="00427492"/>
    <w:rsid w:val="0042758F"/>
    <w:rsid w:val="00427A46"/>
    <w:rsid w:val="00427C7E"/>
    <w:rsid w:val="00430163"/>
    <w:rsid w:val="004306FF"/>
    <w:rsid w:val="00432602"/>
    <w:rsid w:val="00432DCF"/>
    <w:rsid w:val="00433CEB"/>
    <w:rsid w:val="00434F83"/>
    <w:rsid w:val="00435132"/>
    <w:rsid w:val="00435514"/>
    <w:rsid w:val="0043593A"/>
    <w:rsid w:val="00436AAB"/>
    <w:rsid w:val="0044000D"/>
    <w:rsid w:val="004400E0"/>
    <w:rsid w:val="00440393"/>
    <w:rsid w:val="00440644"/>
    <w:rsid w:val="004416F1"/>
    <w:rsid w:val="00441ED9"/>
    <w:rsid w:val="0044264D"/>
    <w:rsid w:val="00442A6F"/>
    <w:rsid w:val="00443B50"/>
    <w:rsid w:val="00443D81"/>
    <w:rsid w:val="0044482A"/>
    <w:rsid w:val="00446E93"/>
    <w:rsid w:val="00446F5E"/>
    <w:rsid w:val="0044704F"/>
    <w:rsid w:val="0044786E"/>
    <w:rsid w:val="00447882"/>
    <w:rsid w:val="00447942"/>
    <w:rsid w:val="0044795B"/>
    <w:rsid w:val="00447C77"/>
    <w:rsid w:val="00447DAD"/>
    <w:rsid w:val="00450038"/>
    <w:rsid w:val="00450180"/>
    <w:rsid w:val="0045041D"/>
    <w:rsid w:val="0045283D"/>
    <w:rsid w:val="00452CA3"/>
    <w:rsid w:val="00452FF3"/>
    <w:rsid w:val="0045388D"/>
    <w:rsid w:val="004539D6"/>
    <w:rsid w:val="00453DA0"/>
    <w:rsid w:val="00454210"/>
    <w:rsid w:val="004545AF"/>
    <w:rsid w:val="00454DA0"/>
    <w:rsid w:val="0045513C"/>
    <w:rsid w:val="0045532C"/>
    <w:rsid w:val="004559D7"/>
    <w:rsid w:val="00455F24"/>
    <w:rsid w:val="00455FA8"/>
    <w:rsid w:val="00456A76"/>
    <w:rsid w:val="004607D7"/>
    <w:rsid w:val="004638FE"/>
    <w:rsid w:val="00463DEB"/>
    <w:rsid w:val="004671FF"/>
    <w:rsid w:val="00467E7C"/>
    <w:rsid w:val="004701EB"/>
    <w:rsid w:val="00470E2C"/>
    <w:rsid w:val="004711A8"/>
    <w:rsid w:val="00471235"/>
    <w:rsid w:val="00471255"/>
    <w:rsid w:val="00472137"/>
    <w:rsid w:val="00472A1E"/>
    <w:rsid w:val="0047483C"/>
    <w:rsid w:val="00474E61"/>
    <w:rsid w:val="004750E5"/>
    <w:rsid w:val="00476E1B"/>
    <w:rsid w:val="00480B3C"/>
    <w:rsid w:val="00480E93"/>
    <w:rsid w:val="00480F52"/>
    <w:rsid w:val="0048186E"/>
    <w:rsid w:val="00482D44"/>
    <w:rsid w:val="00482FEC"/>
    <w:rsid w:val="00483813"/>
    <w:rsid w:val="0048394B"/>
    <w:rsid w:val="00484B7C"/>
    <w:rsid w:val="004857FF"/>
    <w:rsid w:val="00486A96"/>
    <w:rsid w:val="00486A98"/>
    <w:rsid w:val="00486FC8"/>
    <w:rsid w:val="00487228"/>
    <w:rsid w:val="00490D18"/>
    <w:rsid w:val="004910FF"/>
    <w:rsid w:val="004927A7"/>
    <w:rsid w:val="004933B2"/>
    <w:rsid w:val="00494D0C"/>
    <w:rsid w:val="00494DB4"/>
    <w:rsid w:val="00494EF2"/>
    <w:rsid w:val="0049523B"/>
    <w:rsid w:val="00495446"/>
    <w:rsid w:val="004A08A2"/>
    <w:rsid w:val="004A0C2C"/>
    <w:rsid w:val="004A196F"/>
    <w:rsid w:val="004A2054"/>
    <w:rsid w:val="004A3D5A"/>
    <w:rsid w:val="004A42B9"/>
    <w:rsid w:val="004A4AC1"/>
    <w:rsid w:val="004A4E39"/>
    <w:rsid w:val="004A672B"/>
    <w:rsid w:val="004A6F9F"/>
    <w:rsid w:val="004A70F5"/>
    <w:rsid w:val="004A72AF"/>
    <w:rsid w:val="004A773B"/>
    <w:rsid w:val="004B2024"/>
    <w:rsid w:val="004B21FD"/>
    <w:rsid w:val="004B234A"/>
    <w:rsid w:val="004B2DFD"/>
    <w:rsid w:val="004B56B3"/>
    <w:rsid w:val="004B606A"/>
    <w:rsid w:val="004B7B16"/>
    <w:rsid w:val="004C0C80"/>
    <w:rsid w:val="004C0FFD"/>
    <w:rsid w:val="004C1073"/>
    <w:rsid w:val="004C1582"/>
    <w:rsid w:val="004C15F7"/>
    <w:rsid w:val="004C19A8"/>
    <w:rsid w:val="004C1C70"/>
    <w:rsid w:val="004C2349"/>
    <w:rsid w:val="004C2355"/>
    <w:rsid w:val="004C2F2A"/>
    <w:rsid w:val="004C3545"/>
    <w:rsid w:val="004C4537"/>
    <w:rsid w:val="004C5525"/>
    <w:rsid w:val="004C6C9A"/>
    <w:rsid w:val="004C7208"/>
    <w:rsid w:val="004C7478"/>
    <w:rsid w:val="004C7CF3"/>
    <w:rsid w:val="004C7F1C"/>
    <w:rsid w:val="004D1535"/>
    <w:rsid w:val="004D17D6"/>
    <w:rsid w:val="004D20A4"/>
    <w:rsid w:val="004D2426"/>
    <w:rsid w:val="004D2CA7"/>
    <w:rsid w:val="004D2D6F"/>
    <w:rsid w:val="004D2DF8"/>
    <w:rsid w:val="004D3E8D"/>
    <w:rsid w:val="004D3FDB"/>
    <w:rsid w:val="004D549E"/>
    <w:rsid w:val="004D567D"/>
    <w:rsid w:val="004D5DFD"/>
    <w:rsid w:val="004D6DA4"/>
    <w:rsid w:val="004D6F34"/>
    <w:rsid w:val="004D7096"/>
    <w:rsid w:val="004D7832"/>
    <w:rsid w:val="004E02D9"/>
    <w:rsid w:val="004E07E2"/>
    <w:rsid w:val="004E084B"/>
    <w:rsid w:val="004E0EC0"/>
    <w:rsid w:val="004E12B0"/>
    <w:rsid w:val="004E184D"/>
    <w:rsid w:val="004E1E1F"/>
    <w:rsid w:val="004E1F84"/>
    <w:rsid w:val="004E2130"/>
    <w:rsid w:val="004E444A"/>
    <w:rsid w:val="004E53DF"/>
    <w:rsid w:val="004E573F"/>
    <w:rsid w:val="004E60CB"/>
    <w:rsid w:val="004E6149"/>
    <w:rsid w:val="004E6886"/>
    <w:rsid w:val="004E7623"/>
    <w:rsid w:val="004E770C"/>
    <w:rsid w:val="004F0087"/>
    <w:rsid w:val="004F0164"/>
    <w:rsid w:val="004F01A9"/>
    <w:rsid w:val="004F09B9"/>
    <w:rsid w:val="004F0D99"/>
    <w:rsid w:val="004F0DC6"/>
    <w:rsid w:val="004F0E15"/>
    <w:rsid w:val="004F2DA1"/>
    <w:rsid w:val="004F3636"/>
    <w:rsid w:val="004F4576"/>
    <w:rsid w:val="004F4703"/>
    <w:rsid w:val="004F6B13"/>
    <w:rsid w:val="004F7DF5"/>
    <w:rsid w:val="004F7F8C"/>
    <w:rsid w:val="0050281F"/>
    <w:rsid w:val="00502CCE"/>
    <w:rsid w:val="005049E8"/>
    <w:rsid w:val="005051AA"/>
    <w:rsid w:val="00505450"/>
    <w:rsid w:val="0050567D"/>
    <w:rsid w:val="005058F2"/>
    <w:rsid w:val="00506F54"/>
    <w:rsid w:val="0051222D"/>
    <w:rsid w:val="00512D76"/>
    <w:rsid w:val="00513838"/>
    <w:rsid w:val="00514DBF"/>
    <w:rsid w:val="00514F02"/>
    <w:rsid w:val="00515E2D"/>
    <w:rsid w:val="005162FF"/>
    <w:rsid w:val="005164C7"/>
    <w:rsid w:val="00516E63"/>
    <w:rsid w:val="00517F4B"/>
    <w:rsid w:val="00520305"/>
    <w:rsid w:val="00520825"/>
    <w:rsid w:val="00520A30"/>
    <w:rsid w:val="00520C9F"/>
    <w:rsid w:val="005230E2"/>
    <w:rsid w:val="00523CE3"/>
    <w:rsid w:val="0052401D"/>
    <w:rsid w:val="00524F63"/>
    <w:rsid w:val="005258D6"/>
    <w:rsid w:val="005258E5"/>
    <w:rsid w:val="00525C2B"/>
    <w:rsid w:val="00525E16"/>
    <w:rsid w:val="005261D7"/>
    <w:rsid w:val="00527055"/>
    <w:rsid w:val="00527D99"/>
    <w:rsid w:val="00531472"/>
    <w:rsid w:val="00531863"/>
    <w:rsid w:val="00531A2E"/>
    <w:rsid w:val="00532D9D"/>
    <w:rsid w:val="00533588"/>
    <w:rsid w:val="00533A50"/>
    <w:rsid w:val="00534A81"/>
    <w:rsid w:val="005366CD"/>
    <w:rsid w:val="005370E0"/>
    <w:rsid w:val="00537EEA"/>
    <w:rsid w:val="00537FD7"/>
    <w:rsid w:val="005409B9"/>
    <w:rsid w:val="005410EF"/>
    <w:rsid w:val="005411B5"/>
    <w:rsid w:val="005436C2"/>
    <w:rsid w:val="0054380A"/>
    <w:rsid w:val="00543972"/>
    <w:rsid w:val="005452B9"/>
    <w:rsid w:val="00545478"/>
    <w:rsid w:val="005468C4"/>
    <w:rsid w:val="005471C2"/>
    <w:rsid w:val="00550BA1"/>
    <w:rsid w:val="00552BA5"/>
    <w:rsid w:val="00553836"/>
    <w:rsid w:val="00553C36"/>
    <w:rsid w:val="00554ED7"/>
    <w:rsid w:val="00554FFE"/>
    <w:rsid w:val="00555C9E"/>
    <w:rsid w:val="005568E8"/>
    <w:rsid w:val="005569FF"/>
    <w:rsid w:val="00556B98"/>
    <w:rsid w:val="00556BD7"/>
    <w:rsid w:val="00557430"/>
    <w:rsid w:val="0055764A"/>
    <w:rsid w:val="00557CDD"/>
    <w:rsid w:val="005601B9"/>
    <w:rsid w:val="00561017"/>
    <w:rsid w:val="00561F39"/>
    <w:rsid w:val="00562418"/>
    <w:rsid w:val="0056256C"/>
    <w:rsid w:val="005628D4"/>
    <w:rsid w:val="00562930"/>
    <w:rsid w:val="00563FEA"/>
    <w:rsid w:val="00566C35"/>
    <w:rsid w:val="00567336"/>
    <w:rsid w:val="005675EF"/>
    <w:rsid w:val="00567A0E"/>
    <w:rsid w:val="00570B6B"/>
    <w:rsid w:val="00571014"/>
    <w:rsid w:val="00573453"/>
    <w:rsid w:val="005742E4"/>
    <w:rsid w:val="00574496"/>
    <w:rsid w:val="00574692"/>
    <w:rsid w:val="0057478F"/>
    <w:rsid w:val="0057758E"/>
    <w:rsid w:val="0057783B"/>
    <w:rsid w:val="00577F11"/>
    <w:rsid w:val="0058082B"/>
    <w:rsid w:val="00582562"/>
    <w:rsid w:val="0058269C"/>
    <w:rsid w:val="005840DD"/>
    <w:rsid w:val="00584960"/>
    <w:rsid w:val="00585378"/>
    <w:rsid w:val="00585473"/>
    <w:rsid w:val="0059020C"/>
    <w:rsid w:val="00590C33"/>
    <w:rsid w:val="00590E24"/>
    <w:rsid w:val="00590E91"/>
    <w:rsid w:val="00590F52"/>
    <w:rsid w:val="005938D7"/>
    <w:rsid w:val="00593CD9"/>
    <w:rsid w:val="00594FE8"/>
    <w:rsid w:val="00595A1E"/>
    <w:rsid w:val="005965A6"/>
    <w:rsid w:val="00596B3D"/>
    <w:rsid w:val="00596D52"/>
    <w:rsid w:val="00596EEC"/>
    <w:rsid w:val="005974BF"/>
    <w:rsid w:val="005978A1"/>
    <w:rsid w:val="00597BCF"/>
    <w:rsid w:val="005A0321"/>
    <w:rsid w:val="005A07E3"/>
    <w:rsid w:val="005A0FC0"/>
    <w:rsid w:val="005A23B6"/>
    <w:rsid w:val="005A28D4"/>
    <w:rsid w:val="005A2A7F"/>
    <w:rsid w:val="005A438E"/>
    <w:rsid w:val="005A4A6B"/>
    <w:rsid w:val="005A5884"/>
    <w:rsid w:val="005A6E28"/>
    <w:rsid w:val="005A72BC"/>
    <w:rsid w:val="005A73A7"/>
    <w:rsid w:val="005A7528"/>
    <w:rsid w:val="005A75A4"/>
    <w:rsid w:val="005B0379"/>
    <w:rsid w:val="005B0407"/>
    <w:rsid w:val="005B26AE"/>
    <w:rsid w:val="005B414C"/>
    <w:rsid w:val="005B5377"/>
    <w:rsid w:val="005B5BF8"/>
    <w:rsid w:val="005B794B"/>
    <w:rsid w:val="005B7DE7"/>
    <w:rsid w:val="005B7F69"/>
    <w:rsid w:val="005C0B19"/>
    <w:rsid w:val="005C1BB1"/>
    <w:rsid w:val="005C2E3B"/>
    <w:rsid w:val="005C3883"/>
    <w:rsid w:val="005C4590"/>
    <w:rsid w:val="005C4B6A"/>
    <w:rsid w:val="005C5054"/>
    <w:rsid w:val="005C51CC"/>
    <w:rsid w:val="005C5428"/>
    <w:rsid w:val="005C73B2"/>
    <w:rsid w:val="005D0042"/>
    <w:rsid w:val="005D0454"/>
    <w:rsid w:val="005D1074"/>
    <w:rsid w:val="005D17A8"/>
    <w:rsid w:val="005D3AA2"/>
    <w:rsid w:val="005D3D36"/>
    <w:rsid w:val="005D3F81"/>
    <w:rsid w:val="005D506F"/>
    <w:rsid w:val="005D5A7B"/>
    <w:rsid w:val="005D612B"/>
    <w:rsid w:val="005D69EC"/>
    <w:rsid w:val="005D7059"/>
    <w:rsid w:val="005D71B8"/>
    <w:rsid w:val="005E0090"/>
    <w:rsid w:val="005E11B0"/>
    <w:rsid w:val="005E21F0"/>
    <w:rsid w:val="005E3675"/>
    <w:rsid w:val="005E3D3D"/>
    <w:rsid w:val="005E600B"/>
    <w:rsid w:val="005E674F"/>
    <w:rsid w:val="005E6DAD"/>
    <w:rsid w:val="005E70D2"/>
    <w:rsid w:val="005E7D89"/>
    <w:rsid w:val="005F1298"/>
    <w:rsid w:val="005F175C"/>
    <w:rsid w:val="005F34FA"/>
    <w:rsid w:val="005F3DD6"/>
    <w:rsid w:val="005F45F7"/>
    <w:rsid w:val="005F5FD8"/>
    <w:rsid w:val="005F68F3"/>
    <w:rsid w:val="00600B8A"/>
    <w:rsid w:val="00600CCD"/>
    <w:rsid w:val="006010C1"/>
    <w:rsid w:val="0060409E"/>
    <w:rsid w:val="00604805"/>
    <w:rsid w:val="006063C9"/>
    <w:rsid w:val="0061243D"/>
    <w:rsid w:val="00613139"/>
    <w:rsid w:val="00613A21"/>
    <w:rsid w:val="0061501C"/>
    <w:rsid w:val="0061585B"/>
    <w:rsid w:val="006173E4"/>
    <w:rsid w:val="00617DB1"/>
    <w:rsid w:val="006207C2"/>
    <w:rsid w:val="00621413"/>
    <w:rsid w:val="00621981"/>
    <w:rsid w:val="00621A78"/>
    <w:rsid w:val="00623198"/>
    <w:rsid w:val="0062333E"/>
    <w:rsid w:val="00623355"/>
    <w:rsid w:val="0062382A"/>
    <w:rsid w:val="00623888"/>
    <w:rsid w:val="00623A93"/>
    <w:rsid w:val="00624238"/>
    <w:rsid w:val="006244F6"/>
    <w:rsid w:val="00624CE7"/>
    <w:rsid w:val="00624E49"/>
    <w:rsid w:val="00625BF5"/>
    <w:rsid w:val="0062707B"/>
    <w:rsid w:val="00627BD9"/>
    <w:rsid w:val="00630CFE"/>
    <w:rsid w:val="006313C5"/>
    <w:rsid w:val="00633962"/>
    <w:rsid w:val="00633DA7"/>
    <w:rsid w:val="006340DF"/>
    <w:rsid w:val="006368A8"/>
    <w:rsid w:val="00636F3B"/>
    <w:rsid w:val="00637725"/>
    <w:rsid w:val="006377DF"/>
    <w:rsid w:val="00637E21"/>
    <w:rsid w:val="0064051B"/>
    <w:rsid w:val="00640DEB"/>
    <w:rsid w:val="00640E51"/>
    <w:rsid w:val="00640F5D"/>
    <w:rsid w:val="00641455"/>
    <w:rsid w:val="006423E9"/>
    <w:rsid w:val="00642E58"/>
    <w:rsid w:val="0064376C"/>
    <w:rsid w:val="00644926"/>
    <w:rsid w:val="00645A36"/>
    <w:rsid w:val="00646D63"/>
    <w:rsid w:val="006470FA"/>
    <w:rsid w:val="00647D4F"/>
    <w:rsid w:val="00651999"/>
    <w:rsid w:val="00652605"/>
    <w:rsid w:val="006527C6"/>
    <w:rsid w:val="00653A08"/>
    <w:rsid w:val="0065439E"/>
    <w:rsid w:val="0065511A"/>
    <w:rsid w:val="00656459"/>
    <w:rsid w:val="00656602"/>
    <w:rsid w:val="00656FB7"/>
    <w:rsid w:val="00657055"/>
    <w:rsid w:val="006570D1"/>
    <w:rsid w:val="006576D2"/>
    <w:rsid w:val="006600A8"/>
    <w:rsid w:val="00660B3E"/>
    <w:rsid w:val="00660CCF"/>
    <w:rsid w:val="00662287"/>
    <w:rsid w:val="00662982"/>
    <w:rsid w:val="00663232"/>
    <w:rsid w:val="006639D1"/>
    <w:rsid w:val="00664220"/>
    <w:rsid w:val="00665521"/>
    <w:rsid w:val="00665DBC"/>
    <w:rsid w:val="00665E90"/>
    <w:rsid w:val="0066713F"/>
    <w:rsid w:val="00670E6B"/>
    <w:rsid w:val="00672417"/>
    <w:rsid w:val="006734D8"/>
    <w:rsid w:val="006747C6"/>
    <w:rsid w:val="00674C89"/>
    <w:rsid w:val="00675C07"/>
    <w:rsid w:val="006761C3"/>
    <w:rsid w:val="00676403"/>
    <w:rsid w:val="006764B6"/>
    <w:rsid w:val="00676865"/>
    <w:rsid w:val="006777DE"/>
    <w:rsid w:val="00677EB1"/>
    <w:rsid w:val="006801CF"/>
    <w:rsid w:val="0068027C"/>
    <w:rsid w:val="00680ED0"/>
    <w:rsid w:val="00681879"/>
    <w:rsid w:val="006827DC"/>
    <w:rsid w:val="0068300D"/>
    <w:rsid w:val="00683686"/>
    <w:rsid w:val="0068370D"/>
    <w:rsid w:val="0068436F"/>
    <w:rsid w:val="006846D8"/>
    <w:rsid w:val="00685C56"/>
    <w:rsid w:val="00686894"/>
    <w:rsid w:val="006872F6"/>
    <w:rsid w:val="00687581"/>
    <w:rsid w:val="00687995"/>
    <w:rsid w:val="00687FCB"/>
    <w:rsid w:val="00687FF5"/>
    <w:rsid w:val="00690A2C"/>
    <w:rsid w:val="00690C2C"/>
    <w:rsid w:val="00690EAA"/>
    <w:rsid w:val="0069121C"/>
    <w:rsid w:val="006912CE"/>
    <w:rsid w:val="006916E5"/>
    <w:rsid w:val="0069185E"/>
    <w:rsid w:val="00691B18"/>
    <w:rsid w:val="00691EE9"/>
    <w:rsid w:val="00692495"/>
    <w:rsid w:val="00694F40"/>
    <w:rsid w:val="006973DA"/>
    <w:rsid w:val="00697EC0"/>
    <w:rsid w:val="006A13E3"/>
    <w:rsid w:val="006A2C7A"/>
    <w:rsid w:val="006A2EB5"/>
    <w:rsid w:val="006A51C3"/>
    <w:rsid w:val="006A5A96"/>
    <w:rsid w:val="006A5C1C"/>
    <w:rsid w:val="006A6037"/>
    <w:rsid w:val="006A681E"/>
    <w:rsid w:val="006A6F07"/>
    <w:rsid w:val="006B0BB6"/>
    <w:rsid w:val="006B2281"/>
    <w:rsid w:val="006B293E"/>
    <w:rsid w:val="006B3210"/>
    <w:rsid w:val="006B3A4F"/>
    <w:rsid w:val="006B4335"/>
    <w:rsid w:val="006B4518"/>
    <w:rsid w:val="006B48F8"/>
    <w:rsid w:val="006B4A9D"/>
    <w:rsid w:val="006B53CD"/>
    <w:rsid w:val="006B70BF"/>
    <w:rsid w:val="006B7B5B"/>
    <w:rsid w:val="006B7F29"/>
    <w:rsid w:val="006C0B85"/>
    <w:rsid w:val="006C115F"/>
    <w:rsid w:val="006C2EC3"/>
    <w:rsid w:val="006C2FC6"/>
    <w:rsid w:val="006C3451"/>
    <w:rsid w:val="006C3EBB"/>
    <w:rsid w:val="006C464B"/>
    <w:rsid w:val="006C49DA"/>
    <w:rsid w:val="006C5C26"/>
    <w:rsid w:val="006C61F3"/>
    <w:rsid w:val="006C679D"/>
    <w:rsid w:val="006C692F"/>
    <w:rsid w:val="006C6A94"/>
    <w:rsid w:val="006C6FDC"/>
    <w:rsid w:val="006D0936"/>
    <w:rsid w:val="006D1871"/>
    <w:rsid w:val="006D18B1"/>
    <w:rsid w:val="006D18D4"/>
    <w:rsid w:val="006D2EF9"/>
    <w:rsid w:val="006D3174"/>
    <w:rsid w:val="006D3303"/>
    <w:rsid w:val="006D35F1"/>
    <w:rsid w:val="006D3E69"/>
    <w:rsid w:val="006D62A8"/>
    <w:rsid w:val="006E0442"/>
    <w:rsid w:val="006E08B4"/>
    <w:rsid w:val="006E10D1"/>
    <w:rsid w:val="006E190A"/>
    <w:rsid w:val="006E1913"/>
    <w:rsid w:val="006E2C92"/>
    <w:rsid w:val="006E348F"/>
    <w:rsid w:val="006E3A74"/>
    <w:rsid w:val="006E402A"/>
    <w:rsid w:val="006E4042"/>
    <w:rsid w:val="006E4383"/>
    <w:rsid w:val="006E45FE"/>
    <w:rsid w:val="006E6365"/>
    <w:rsid w:val="006E6998"/>
    <w:rsid w:val="006E6BFC"/>
    <w:rsid w:val="006E6F1C"/>
    <w:rsid w:val="006E7943"/>
    <w:rsid w:val="006E7970"/>
    <w:rsid w:val="006E7BEF"/>
    <w:rsid w:val="006F053A"/>
    <w:rsid w:val="006F056F"/>
    <w:rsid w:val="006F13BA"/>
    <w:rsid w:val="006F1BBC"/>
    <w:rsid w:val="006F1BEA"/>
    <w:rsid w:val="006F380E"/>
    <w:rsid w:val="006F3EEF"/>
    <w:rsid w:val="006F5159"/>
    <w:rsid w:val="006F64A6"/>
    <w:rsid w:val="006F79EE"/>
    <w:rsid w:val="00700338"/>
    <w:rsid w:val="00700453"/>
    <w:rsid w:val="00700B8D"/>
    <w:rsid w:val="00701113"/>
    <w:rsid w:val="00701528"/>
    <w:rsid w:val="00701784"/>
    <w:rsid w:val="00702CE2"/>
    <w:rsid w:val="0070340F"/>
    <w:rsid w:val="00703ADE"/>
    <w:rsid w:val="00703ED5"/>
    <w:rsid w:val="00704261"/>
    <w:rsid w:val="0070428C"/>
    <w:rsid w:val="0070441A"/>
    <w:rsid w:val="00704480"/>
    <w:rsid w:val="00704674"/>
    <w:rsid w:val="00704CE9"/>
    <w:rsid w:val="00704FC5"/>
    <w:rsid w:val="00705263"/>
    <w:rsid w:val="00705916"/>
    <w:rsid w:val="00707443"/>
    <w:rsid w:val="007078E7"/>
    <w:rsid w:val="0071010F"/>
    <w:rsid w:val="0071070B"/>
    <w:rsid w:val="007113E8"/>
    <w:rsid w:val="0071166F"/>
    <w:rsid w:val="00711A33"/>
    <w:rsid w:val="007122BE"/>
    <w:rsid w:val="0071312F"/>
    <w:rsid w:val="00713786"/>
    <w:rsid w:val="00714A5E"/>
    <w:rsid w:val="00714D4C"/>
    <w:rsid w:val="00715821"/>
    <w:rsid w:val="00717815"/>
    <w:rsid w:val="00720044"/>
    <w:rsid w:val="00721F76"/>
    <w:rsid w:val="00722824"/>
    <w:rsid w:val="0072286D"/>
    <w:rsid w:val="0072336A"/>
    <w:rsid w:val="00723E29"/>
    <w:rsid w:val="0072419B"/>
    <w:rsid w:val="007269B4"/>
    <w:rsid w:val="00726A4D"/>
    <w:rsid w:val="00727389"/>
    <w:rsid w:val="0072753A"/>
    <w:rsid w:val="0072758B"/>
    <w:rsid w:val="0072762F"/>
    <w:rsid w:val="00727B3E"/>
    <w:rsid w:val="007305A2"/>
    <w:rsid w:val="0073061C"/>
    <w:rsid w:val="007315F1"/>
    <w:rsid w:val="007316DF"/>
    <w:rsid w:val="00732059"/>
    <w:rsid w:val="007341CC"/>
    <w:rsid w:val="007342E8"/>
    <w:rsid w:val="00734407"/>
    <w:rsid w:val="007353DD"/>
    <w:rsid w:val="007356A9"/>
    <w:rsid w:val="00735A86"/>
    <w:rsid w:val="007365FF"/>
    <w:rsid w:val="00736A69"/>
    <w:rsid w:val="00737175"/>
    <w:rsid w:val="00737887"/>
    <w:rsid w:val="00737F9D"/>
    <w:rsid w:val="00740560"/>
    <w:rsid w:val="007412EC"/>
    <w:rsid w:val="0074181B"/>
    <w:rsid w:val="0074189C"/>
    <w:rsid w:val="007418EC"/>
    <w:rsid w:val="007423E4"/>
    <w:rsid w:val="00743187"/>
    <w:rsid w:val="007434A6"/>
    <w:rsid w:val="007441BE"/>
    <w:rsid w:val="0074451C"/>
    <w:rsid w:val="00744FF3"/>
    <w:rsid w:val="00745290"/>
    <w:rsid w:val="00746F8D"/>
    <w:rsid w:val="0074717E"/>
    <w:rsid w:val="00747454"/>
    <w:rsid w:val="00747CFB"/>
    <w:rsid w:val="0075097E"/>
    <w:rsid w:val="00751B7E"/>
    <w:rsid w:val="00751E7C"/>
    <w:rsid w:val="007521FB"/>
    <w:rsid w:val="007524E8"/>
    <w:rsid w:val="00752867"/>
    <w:rsid w:val="00752A23"/>
    <w:rsid w:val="00752FEF"/>
    <w:rsid w:val="00753C63"/>
    <w:rsid w:val="0075498C"/>
    <w:rsid w:val="00754C1B"/>
    <w:rsid w:val="007558D3"/>
    <w:rsid w:val="00755C15"/>
    <w:rsid w:val="00756BF7"/>
    <w:rsid w:val="00757B42"/>
    <w:rsid w:val="00757EA3"/>
    <w:rsid w:val="00761D37"/>
    <w:rsid w:val="00762D9D"/>
    <w:rsid w:val="00762F46"/>
    <w:rsid w:val="00764544"/>
    <w:rsid w:val="00764653"/>
    <w:rsid w:val="00764F85"/>
    <w:rsid w:val="0076551C"/>
    <w:rsid w:val="00766165"/>
    <w:rsid w:val="00766E60"/>
    <w:rsid w:val="00766F79"/>
    <w:rsid w:val="007674DD"/>
    <w:rsid w:val="00770567"/>
    <w:rsid w:val="00772A96"/>
    <w:rsid w:val="0077568B"/>
    <w:rsid w:val="00776507"/>
    <w:rsid w:val="007803E8"/>
    <w:rsid w:val="0078046E"/>
    <w:rsid w:val="007814A4"/>
    <w:rsid w:val="00781E3B"/>
    <w:rsid w:val="00782579"/>
    <w:rsid w:val="00783B3C"/>
    <w:rsid w:val="00784784"/>
    <w:rsid w:val="007856A2"/>
    <w:rsid w:val="007857D9"/>
    <w:rsid w:val="00785B3D"/>
    <w:rsid w:val="00786342"/>
    <w:rsid w:val="007864E4"/>
    <w:rsid w:val="00786A4A"/>
    <w:rsid w:val="00786AC5"/>
    <w:rsid w:val="00790132"/>
    <w:rsid w:val="00791906"/>
    <w:rsid w:val="00792000"/>
    <w:rsid w:val="00792DD1"/>
    <w:rsid w:val="00793345"/>
    <w:rsid w:val="00793EDF"/>
    <w:rsid w:val="00794BD3"/>
    <w:rsid w:val="0079510F"/>
    <w:rsid w:val="00795681"/>
    <w:rsid w:val="00796954"/>
    <w:rsid w:val="00797424"/>
    <w:rsid w:val="007976A9"/>
    <w:rsid w:val="007978C4"/>
    <w:rsid w:val="00797964"/>
    <w:rsid w:val="00797BFC"/>
    <w:rsid w:val="00797F44"/>
    <w:rsid w:val="007A345E"/>
    <w:rsid w:val="007A3672"/>
    <w:rsid w:val="007A4A10"/>
    <w:rsid w:val="007A5AC3"/>
    <w:rsid w:val="007A7550"/>
    <w:rsid w:val="007B00BA"/>
    <w:rsid w:val="007B03D6"/>
    <w:rsid w:val="007B0B1F"/>
    <w:rsid w:val="007B1B8C"/>
    <w:rsid w:val="007B1CA1"/>
    <w:rsid w:val="007B26F1"/>
    <w:rsid w:val="007B278F"/>
    <w:rsid w:val="007B28DE"/>
    <w:rsid w:val="007B2C57"/>
    <w:rsid w:val="007B44B7"/>
    <w:rsid w:val="007B4E8E"/>
    <w:rsid w:val="007B4EE9"/>
    <w:rsid w:val="007B5371"/>
    <w:rsid w:val="007B581C"/>
    <w:rsid w:val="007B78C3"/>
    <w:rsid w:val="007C0224"/>
    <w:rsid w:val="007C0227"/>
    <w:rsid w:val="007C0FCB"/>
    <w:rsid w:val="007C1525"/>
    <w:rsid w:val="007C22B6"/>
    <w:rsid w:val="007C23FB"/>
    <w:rsid w:val="007C284A"/>
    <w:rsid w:val="007C2CA7"/>
    <w:rsid w:val="007C2D09"/>
    <w:rsid w:val="007C31CD"/>
    <w:rsid w:val="007C40A6"/>
    <w:rsid w:val="007C4F1C"/>
    <w:rsid w:val="007C5478"/>
    <w:rsid w:val="007C6225"/>
    <w:rsid w:val="007C6ABA"/>
    <w:rsid w:val="007C6B59"/>
    <w:rsid w:val="007C7CB1"/>
    <w:rsid w:val="007D0B51"/>
    <w:rsid w:val="007D1039"/>
    <w:rsid w:val="007D1377"/>
    <w:rsid w:val="007D195E"/>
    <w:rsid w:val="007D1B58"/>
    <w:rsid w:val="007D2356"/>
    <w:rsid w:val="007D2C2C"/>
    <w:rsid w:val="007D2DFD"/>
    <w:rsid w:val="007D3067"/>
    <w:rsid w:val="007D321F"/>
    <w:rsid w:val="007D4034"/>
    <w:rsid w:val="007D4DCB"/>
    <w:rsid w:val="007D557E"/>
    <w:rsid w:val="007D5B75"/>
    <w:rsid w:val="007D6B35"/>
    <w:rsid w:val="007D6C6D"/>
    <w:rsid w:val="007D7144"/>
    <w:rsid w:val="007D7A7E"/>
    <w:rsid w:val="007E0977"/>
    <w:rsid w:val="007E1648"/>
    <w:rsid w:val="007E1693"/>
    <w:rsid w:val="007E1F02"/>
    <w:rsid w:val="007E2891"/>
    <w:rsid w:val="007E3598"/>
    <w:rsid w:val="007E5551"/>
    <w:rsid w:val="007E5BD4"/>
    <w:rsid w:val="007E7087"/>
    <w:rsid w:val="007E7307"/>
    <w:rsid w:val="007E7E34"/>
    <w:rsid w:val="007F0ED6"/>
    <w:rsid w:val="007F1951"/>
    <w:rsid w:val="007F3A2B"/>
    <w:rsid w:val="007F4123"/>
    <w:rsid w:val="007F46A4"/>
    <w:rsid w:val="007F5AA7"/>
    <w:rsid w:val="007F5C42"/>
    <w:rsid w:val="007F612A"/>
    <w:rsid w:val="007F6617"/>
    <w:rsid w:val="007F7137"/>
    <w:rsid w:val="007F79DD"/>
    <w:rsid w:val="0080062D"/>
    <w:rsid w:val="00800B14"/>
    <w:rsid w:val="00800B6E"/>
    <w:rsid w:val="008027B9"/>
    <w:rsid w:val="00803CB0"/>
    <w:rsid w:val="00803CC1"/>
    <w:rsid w:val="008040F3"/>
    <w:rsid w:val="00805E53"/>
    <w:rsid w:val="00805F5D"/>
    <w:rsid w:val="00807D4D"/>
    <w:rsid w:val="00810991"/>
    <w:rsid w:val="008109E9"/>
    <w:rsid w:val="00811E42"/>
    <w:rsid w:val="00811E54"/>
    <w:rsid w:val="008123EB"/>
    <w:rsid w:val="00812400"/>
    <w:rsid w:val="00812664"/>
    <w:rsid w:val="00813210"/>
    <w:rsid w:val="00813CC0"/>
    <w:rsid w:val="00813CF1"/>
    <w:rsid w:val="008150B1"/>
    <w:rsid w:val="00815728"/>
    <w:rsid w:val="00815B76"/>
    <w:rsid w:val="00815BBD"/>
    <w:rsid w:val="008166C7"/>
    <w:rsid w:val="00816BA5"/>
    <w:rsid w:val="00817B31"/>
    <w:rsid w:val="00820304"/>
    <w:rsid w:val="00820896"/>
    <w:rsid w:val="00820BC1"/>
    <w:rsid w:val="00820DC2"/>
    <w:rsid w:val="0082157E"/>
    <w:rsid w:val="00821C91"/>
    <w:rsid w:val="00821F9A"/>
    <w:rsid w:val="008235A4"/>
    <w:rsid w:val="00824906"/>
    <w:rsid w:val="008255A7"/>
    <w:rsid w:val="00825634"/>
    <w:rsid w:val="00827757"/>
    <w:rsid w:val="00827D93"/>
    <w:rsid w:val="00830377"/>
    <w:rsid w:val="008303A8"/>
    <w:rsid w:val="0083124F"/>
    <w:rsid w:val="008313CF"/>
    <w:rsid w:val="00831416"/>
    <w:rsid w:val="008315E5"/>
    <w:rsid w:val="00831CC8"/>
    <w:rsid w:val="00831DE2"/>
    <w:rsid w:val="00831F5D"/>
    <w:rsid w:val="008326CF"/>
    <w:rsid w:val="00832D51"/>
    <w:rsid w:val="0083338E"/>
    <w:rsid w:val="008333A3"/>
    <w:rsid w:val="008340B2"/>
    <w:rsid w:val="00834F28"/>
    <w:rsid w:val="00835BBC"/>
    <w:rsid w:val="008361DC"/>
    <w:rsid w:val="008368E6"/>
    <w:rsid w:val="00837068"/>
    <w:rsid w:val="0083744E"/>
    <w:rsid w:val="00837619"/>
    <w:rsid w:val="00843A23"/>
    <w:rsid w:val="00843ECB"/>
    <w:rsid w:val="00843EED"/>
    <w:rsid w:val="008445CD"/>
    <w:rsid w:val="00844639"/>
    <w:rsid w:val="00844B90"/>
    <w:rsid w:val="00846E81"/>
    <w:rsid w:val="00847246"/>
    <w:rsid w:val="00847280"/>
    <w:rsid w:val="00847ABF"/>
    <w:rsid w:val="00850ABC"/>
    <w:rsid w:val="008522A9"/>
    <w:rsid w:val="0085303F"/>
    <w:rsid w:val="008535D4"/>
    <w:rsid w:val="0085361B"/>
    <w:rsid w:val="00853797"/>
    <w:rsid w:val="00853F06"/>
    <w:rsid w:val="00854BAA"/>
    <w:rsid w:val="00855591"/>
    <w:rsid w:val="008558A7"/>
    <w:rsid w:val="00857DF1"/>
    <w:rsid w:val="00860444"/>
    <w:rsid w:val="00861741"/>
    <w:rsid w:val="00862898"/>
    <w:rsid w:val="00863C90"/>
    <w:rsid w:val="00863DE2"/>
    <w:rsid w:val="00864341"/>
    <w:rsid w:val="00864E97"/>
    <w:rsid w:val="008656F9"/>
    <w:rsid w:val="008657C0"/>
    <w:rsid w:val="00865A3F"/>
    <w:rsid w:val="00866B61"/>
    <w:rsid w:val="00866FA7"/>
    <w:rsid w:val="0086793A"/>
    <w:rsid w:val="00870003"/>
    <w:rsid w:val="00870CA2"/>
    <w:rsid w:val="008731B9"/>
    <w:rsid w:val="00874291"/>
    <w:rsid w:val="00876256"/>
    <w:rsid w:val="008766F2"/>
    <w:rsid w:val="00876DE7"/>
    <w:rsid w:val="008770E5"/>
    <w:rsid w:val="00877324"/>
    <w:rsid w:val="008776CB"/>
    <w:rsid w:val="00877BCC"/>
    <w:rsid w:val="00880328"/>
    <w:rsid w:val="00880562"/>
    <w:rsid w:val="008809A0"/>
    <w:rsid w:val="00881DEB"/>
    <w:rsid w:val="008826FF"/>
    <w:rsid w:val="00882F69"/>
    <w:rsid w:val="00883A09"/>
    <w:rsid w:val="00883B04"/>
    <w:rsid w:val="00884EDB"/>
    <w:rsid w:val="008851D0"/>
    <w:rsid w:val="00885561"/>
    <w:rsid w:val="00885856"/>
    <w:rsid w:val="00885E34"/>
    <w:rsid w:val="00886B79"/>
    <w:rsid w:val="00887118"/>
    <w:rsid w:val="0088757F"/>
    <w:rsid w:val="00887716"/>
    <w:rsid w:val="00887ADE"/>
    <w:rsid w:val="00890248"/>
    <w:rsid w:val="00890502"/>
    <w:rsid w:val="008927A0"/>
    <w:rsid w:val="00892A57"/>
    <w:rsid w:val="008938E4"/>
    <w:rsid w:val="00893E83"/>
    <w:rsid w:val="00894073"/>
    <w:rsid w:val="008953F3"/>
    <w:rsid w:val="0089562A"/>
    <w:rsid w:val="008961D9"/>
    <w:rsid w:val="00896C92"/>
    <w:rsid w:val="00896DAE"/>
    <w:rsid w:val="008A0B0A"/>
    <w:rsid w:val="008A0E68"/>
    <w:rsid w:val="008A1726"/>
    <w:rsid w:val="008A2731"/>
    <w:rsid w:val="008A368E"/>
    <w:rsid w:val="008A4867"/>
    <w:rsid w:val="008A4A7D"/>
    <w:rsid w:val="008A5AEF"/>
    <w:rsid w:val="008A5CD0"/>
    <w:rsid w:val="008A6033"/>
    <w:rsid w:val="008A61DD"/>
    <w:rsid w:val="008A76F8"/>
    <w:rsid w:val="008B080D"/>
    <w:rsid w:val="008B162B"/>
    <w:rsid w:val="008B2300"/>
    <w:rsid w:val="008B298B"/>
    <w:rsid w:val="008B32CF"/>
    <w:rsid w:val="008B3C37"/>
    <w:rsid w:val="008B3CF4"/>
    <w:rsid w:val="008B495A"/>
    <w:rsid w:val="008B5095"/>
    <w:rsid w:val="008B55C5"/>
    <w:rsid w:val="008B6157"/>
    <w:rsid w:val="008B6225"/>
    <w:rsid w:val="008C0043"/>
    <w:rsid w:val="008C0E76"/>
    <w:rsid w:val="008C144A"/>
    <w:rsid w:val="008C15A1"/>
    <w:rsid w:val="008C2C01"/>
    <w:rsid w:val="008C68AD"/>
    <w:rsid w:val="008C6A86"/>
    <w:rsid w:val="008D1399"/>
    <w:rsid w:val="008D16D2"/>
    <w:rsid w:val="008D26EB"/>
    <w:rsid w:val="008D34D6"/>
    <w:rsid w:val="008D4011"/>
    <w:rsid w:val="008D45DD"/>
    <w:rsid w:val="008D4C37"/>
    <w:rsid w:val="008D4EB5"/>
    <w:rsid w:val="008D5301"/>
    <w:rsid w:val="008D6460"/>
    <w:rsid w:val="008D6D9B"/>
    <w:rsid w:val="008E1639"/>
    <w:rsid w:val="008E25EE"/>
    <w:rsid w:val="008E2DE6"/>
    <w:rsid w:val="008E48CC"/>
    <w:rsid w:val="008E5A5D"/>
    <w:rsid w:val="008E5E20"/>
    <w:rsid w:val="008E6699"/>
    <w:rsid w:val="008E7489"/>
    <w:rsid w:val="008E74A9"/>
    <w:rsid w:val="008F01DE"/>
    <w:rsid w:val="008F1360"/>
    <w:rsid w:val="008F24E1"/>
    <w:rsid w:val="008F323F"/>
    <w:rsid w:val="008F35FD"/>
    <w:rsid w:val="008F3FD2"/>
    <w:rsid w:val="008F4C2B"/>
    <w:rsid w:val="008F4FB0"/>
    <w:rsid w:val="008F6C50"/>
    <w:rsid w:val="008F7E54"/>
    <w:rsid w:val="008F7FE5"/>
    <w:rsid w:val="0090058B"/>
    <w:rsid w:val="00900B96"/>
    <w:rsid w:val="009011AA"/>
    <w:rsid w:val="00902CF0"/>
    <w:rsid w:val="00903774"/>
    <w:rsid w:val="00903849"/>
    <w:rsid w:val="00905110"/>
    <w:rsid w:val="00905924"/>
    <w:rsid w:val="00905A24"/>
    <w:rsid w:val="00906082"/>
    <w:rsid w:val="00906470"/>
    <w:rsid w:val="009109DD"/>
    <w:rsid w:val="00912308"/>
    <w:rsid w:val="00912A9F"/>
    <w:rsid w:val="00912C7F"/>
    <w:rsid w:val="00912DDF"/>
    <w:rsid w:val="00913808"/>
    <w:rsid w:val="00913C2F"/>
    <w:rsid w:val="00914394"/>
    <w:rsid w:val="009150FA"/>
    <w:rsid w:val="00915385"/>
    <w:rsid w:val="00915A5B"/>
    <w:rsid w:val="00915BC5"/>
    <w:rsid w:val="00915EA7"/>
    <w:rsid w:val="00915F3B"/>
    <w:rsid w:val="00915FAD"/>
    <w:rsid w:val="00916ABF"/>
    <w:rsid w:val="00917796"/>
    <w:rsid w:val="00917EAA"/>
    <w:rsid w:val="009201FB"/>
    <w:rsid w:val="009225BA"/>
    <w:rsid w:val="0092318B"/>
    <w:rsid w:val="00923D55"/>
    <w:rsid w:val="00924467"/>
    <w:rsid w:val="00925B8D"/>
    <w:rsid w:val="00926341"/>
    <w:rsid w:val="00926E52"/>
    <w:rsid w:val="009275A9"/>
    <w:rsid w:val="009305F3"/>
    <w:rsid w:val="00930D33"/>
    <w:rsid w:val="0093137C"/>
    <w:rsid w:val="009320B6"/>
    <w:rsid w:val="0093227E"/>
    <w:rsid w:val="00933A6D"/>
    <w:rsid w:val="009343FB"/>
    <w:rsid w:val="00934422"/>
    <w:rsid w:val="00935039"/>
    <w:rsid w:val="00935755"/>
    <w:rsid w:val="00935C1A"/>
    <w:rsid w:val="00935F31"/>
    <w:rsid w:val="0093689E"/>
    <w:rsid w:val="00936E69"/>
    <w:rsid w:val="009379DB"/>
    <w:rsid w:val="00937DA0"/>
    <w:rsid w:val="00940647"/>
    <w:rsid w:val="009432CD"/>
    <w:rsid w:val="009435FC"/>
    <w:rsid w:val="00943614"/>
    <w:rsid w:val="00943E05"/>
    <w:rsid w:val="00943F73"/>
    <w:rsid w:val="009442D2"/>
    <w:rsid w:val="00944325"/>
    <w:rsid w:val="0094545E"/>
    <w:rsid w:val="00945F5D"/>
    <w:rsid w:val="00947CC0"/>
    <w:rsid w:val="00950FBB"/>
    <w:rsid w:val="009530C3"/>
    <w:rsid w:val="00953747"/>
    <w:rsid w:val="00954DAA"/>
    <w:rsid w:val="00954DEC"/>
    <w:rsid w:val="009550AC"/>
    <w:rsid w:val="009554B5"/>
    <w:rsid w:val="00955C50"/>
    <w:rsid w:val="00955DCC"/>
    <w:rsid w:val="00956223"/>
    <w:rsid w:val="009572D7"/>
    <w:rsid w:val="00957989"/>
    <w:rsid w:val="009615FB"/>
    <w:rsid w:val="00961A41"/>
    <w:rsid w:val="00961B18"/>
    <w:rsid w:val="009621C9"/>
    <w:rsid w:val="00964122"/>
    <w:rsid w:val="00964B43"/>
    <w:rsid w:val="00965F57"/>
    <w:rsid w:val="009669CC"/>
    <w:rsid w:val="00967F89"/>
    <w:rsid w:val="00971122"/>
    <w:rsid w:val="0097138D"/>
    <w:rsid w:val="0097159C"/>
    <w:rsid w:val="00971868"/>
    <w:rsid w:val="00973673"/>
    <w:rsid w:val="00973CE3"/>
    <w:rsid w:val="00974655"/>
    <w:rsid w:val="009758C3"/>
    <w:rsid w:val="00976188"/>
    <w:rsid w:val="00977609"/>
    <w:rsid w:val="00977973"/>
    <w:rsid w:val="00980C4B"/>
    <w:rsid w:val="009814E0"/>
    <w:rsid w:val="00981680"/>
    <w:rsid w:val="00981A63"/>
    <w:rsid w:val="009820C4"/>
    <w:rsid w:val="00982302"/>
    <w:rsid w:val="00982B40"/>
    <w:rsid w:val="00982CEA"/>
    <w:rsid w:val="00982D95"/>
    <w:rsid w:val="00982FF2"/>
    <w:rsid w:val="00983122"/>
    <w:rsid w:val="00983345"/>
    <w:rsid w:val="00983392"/>
    <w:rsid w:val="0098439C"/>
    <w:rsid w:val="0098463D"/>
    <w:rsid w:val="00984A91"/>
    <w:rsid w:val="0098568D"/>
    <w:rsid w:val="009858FC"/>
    <w:rsid w:val="00986374"/>
    <w:rsid w:val="009905BE"/>
    <w:rsid w:val="00991368"/>
    <w:rsid w:val="00991584"/>
    <w:rsid w:val="00991E55"/>
    <w:rsid w:val="009929ED"/>
    <w:rsid w:val="009939DF"/>
    <w:rsid w:val="0099578D"/>
    <w:rsid w:val="00996989"/>
    <w:rsid w:val="00996BF6"/>
    <w:rsid w:val="009A0687"/>
    <w:rsid w:val="009A1795"/>
    <w:rsid w:val="009A22F0"/>
    <w:rsid w:val="009A299E"/>
    <w:rsid w:val="009A2C74"/>
    <w:rsid w:val="009A2EA5"/>
    <w:rsid w:val="009A3152"/>
    <w:rsid w:val="009A3600"/>
    <w:rsid w:val="009A3B40"/>
    <w:rsid w:val="009A3BD6"/>
    <w:rsid w:val="009A411B"/>
    <w:rsid w:val="009A4873"/>
    <w:rsid w:val="009A4B40"/>
    <w:rsid w:val="009A5D6D"/>
    <w:rsid w:val="009A5E7D"/>
    <w:rsid w:val="009B10FF"/>
    <w:rsid w:val="009B1B3C"/>
    <w:rsid w:val="009B1BD0"/>
    <w:rsid w:val="009B24AA"/>
    <w:rsid w:val="009B32DA"/>
    <w:rsid w:val="009B3774"/>
    <w:rsid w:val="009B3867"/>
    <w:rsid w:val="009B3F5C"/>
    <w:rsid w:val="009B460A"/>
    <w:rsid w:val="009B46C2"/>
    <w:rsid w:val="009B50E7"/>
    <w:rsid w:val="009B7192"/>
    <w:rsid w:val="009B7255"/>
    <w:rsid w:val="009B77D5"/>
    <w:rsid w:val="009C1628"/>
    <w:rsid w:val="009C38E1"/>
    <w:rsid w:val="009C3BEA"/>
    <w:rsid w:val="009C3FDE"/>
    <w:rsid w:val="009C5353"/>
    <w:rsid w:val="009D1266"/>
    <w:rsid w:val="009D2B84"/>
    <w:rsid w:val="009D2C17"/>
    <w:rsid w:val="009D366B"/>
    <w:rsid w:val="009D3DB9"/>
    <w:rsid w:val="009D4302"/>
    <w:rsid w:val="009D45CA"/>
    <w:rsid w:val="009D5BC9"/>
    <w:rsid w:val="009D6796"/>
    <w:rsid w:val="009D7FDF"/>
    <w:rsid w:val="009E0501"/>
    <w:rsid w:val="009E06CD"/>
    <w:rsid w:val="009E12D6"/>
    <w:rsid w:val="009E419F"/>
    <w:rsid w:val="009E45FD"/>
    <w:rsid w:val="009E4738"/>
    <w:rsid w:val="009E502E"/>
    <w:rsid w:val="009E6325"/>
    <w:rsid w:val="009E6A9F"/>
    <w:rsid w:val="009E7855"/>
    <w:rsid w:val="009F065C"/>
    <w:rsid w:val="009F21D8"/>
    <w:rsid w:val="009F2901"/>
    <w:rsid w:val="009F4A40"/>
    <w:rsid w:val="009F6AB8"/>
    <w:rsid w:val="009F7356"/>
    <w:rsid w:val="009F7BB1"/>
    <w:rsid w:val="00A007E0"/>
    <w:rsid w:val="00A01D27"/>
    <w:rsid w:val="00A02E84"/>
    <w:rsid w:val="00A055BD"/>
    <w:rsid w:val="00A058B2"/>
    <w:rsid w:val="00A06C96"/>
    <w:rsid w:val="00A10242"/>
    <w:rsid w:val="00A10745"/>
    <w:rsid w:val="00A11664"/>
    <w:rsid w:val="00A11774"/>
    <w:rsid w:val="00A11A50"/>
    <w:rsid w:val="00A11D1A"/>
    <w:rsid w:val="00A1285B"/>
    <w:rsid w:val="00A12EC1"/>
    <w:rsid w:val="00A13C3F"/>
    <w:rsid w:val="00A13D95"/>
    <w:rsid w:val="00A15C1D"/>
    <w:rsid w:val="00A16CBF"/>
    <w:rsid w:val="00A17AC7"/>
    <w:rsid w:val="00A20452"/>
    <w:rsid w:val="00A2120E"/>
    <w:rsid w:val="00A2128F"/>
    <w:rsid w:val="00A216DA"/>
    <w:rsid w:val="00A219E2"/>
    <w:rsid w:val="00A21F74"/>
    <w:rsid w:val="00A2256F"/>
    <w:rsid w:val="00A229B2"/>
    <w:rsid w:val="00A230BF"/>
    <w:rsid w:val="00A2334B"/>
    <w:rsid w:val="00A25A1E"/>
    <w:rsid w:val="00A27191"/>
    <w:rsid w:val="00A27495"/>
    <w:rsid w:val="00A275B1"/>
    <w:rsid w:val="00A3007F"/>
    <w:rsid w:val="00A31CCA"/>
    <w:rsid w:val="00A33542"/>
    <w:rsid w:val="00A33AC4"/>
    <w:rsid w:val="00A347FC"/>
    <w:rsid w:val="00A36316"/>
    <w:rsid w:val="00A367B7"/>
    <w:rsid w:val="00A3710E"/>
    <w:rsid w:val="00A37AB0"/>
    <w:rsid w:val="00A4129B"/>
    <w:rsid w:val="00A41445"/>
    <w:rsid w:val="00A417B1"/>
    <w:rsid w:val="00A41B0B"/>
    <w:rsid w:val="00A41B4C"/>
    <w:rsid w:val="00A41C5A"/>
    <w:rsid w:val="00A42244"/>
    <w:rsid w:val="00A42508"/>
    <w:rsid w:val="00A4258F"/>
    <w:rsid w:val="00A42915"/>
    <w:rsid w:val="00A4304B"/>
    <w:rsid w:val="00A44047"/>
    <w:rsid w:val="00A450B4"/>
    <w:rsid w:val="00A4580C"/>
    <w:rsid w:val="00A45AC2"/>
    <w:rsid w:val="00A45EC3"/>
    <w:rsid w:val="00A46674"/>
    <w:rsid w:val="00A50463"/>
    <w:rsid w:val="00A51403"/>
    <w:rsid w:val="00A5142B"/>
    <w:rsid w:val="00A51A1B"/>
    <w:rsid w:val="00A523F3"/>
    <w:rsid w:val="00A52B97"/>
    <w:rsid w:val="00A5351F"/>
    <w:rsid w:val="00A53E20"/>
    <w:rsid w:val="00A54378"/>
    <w:rsid w:val="00A55BEC"/>
    <w:rsid w:val="00A567D6"/>
    <w:rsid w:val="00A57AEB"/>
    <w:rsid w:val="00A611E0"/>
    <w:rsid w:val="00A616B7"/>
    <w:rsid w:val="00A621C1"/>
    <w:rsid w:val="00A6265F"/>
    <w:rsid w:val="00A62D85"/>
    <w:rsid w:val="00A63876"/>
    <w:rsid w:val="00A6394D"/>
    <w:rsid w:val="00A63EEE"/>
    <w:rsid w:val="00A66E80"/>
    <w:rsid w:val="00A67859"/>
    <w:rsid w:val="00A67B57"/>
    <w:rsid w:val="00A67BCC"/>
    <w:rsid w:val="00A702A5"/>
    <w:rsid w:val="00A709FB"/>
    <w:rsid w:val="00A70C57"/>
    <w:rsid w:val="00A715B4"/>
    <w:rsid w:val="00A71ED9"/>
    <w:rsid w:val="00A724F5"/>
    <w:rsid w:val="00A73935"/>
    <w:rsid w:val="00A73D09"/>
    <w:rsid w:val="00A73FC7"/>
    <w:rsid w:val="00A740F4"/>
    <w:rsid w:val="00A74841"/>
    <w:rsid w:val="00A752C8"/>
    <w:rsid w:val="00A752F9"/>
    <w:rsid w:val="00A75B2A"/>
    <w:rsid w:val="00A7652E"/>
    <w:rsid w:val="00A768FB"/>
    <w:rsid w:val="00A76D68"/>
    <w:rsid w:val="00A773DE"/>
    <w:rsid w:val="00A7744D"/>
    <w:rsid w:val="00A812AF"/>
    <w:rsid w:val="00A81399"/>
    <w:rsid w:val="00A8293C"/>
    <w:rsid w:val="00A831B9"/>
    <w:rsid w:val="00A8562E"/>
    <w:rsid w:val="00A8674D"/>
    <w:rsid w:val="00A8679F"/>
    <w:rsid w:val="00A87588"/>
    <w:rsid w:val="00A87844"/>
    <w:rsid w:val="00A87863"/>
    <w:rsid w:val="00A87A35"/>
    <w:rsid w:val="00A907FC"/>
    <w:rsid w:val="00A91506"/>
    <w:rsid w:val="00A931F7"/>
    <w:rsid w:val="00A94D9C"/>
    <w:rsid w:val="00A95899"/>
    <w:rsid w:val="00A95F74"/>
    <w:rsid w:val="00A971D2"/>
    <w:rsid w:val="00AA0214"/>
    <w:rsid w:val="00AA02B3"/>
    <w:rsid w:val="00AA0A3A"/>
    <w:rsid w:val="00AA101E"/>
    <w:rsid w:val="00AA18F4"/>
    <w:rsid w:val="00AA35AE"/>
    <w:rsid w:val="00AA3920"/>
    <w:rsid w:val="00AA3EB7"/>
    <w:rsid w:val="00AA504B"/>
    <w:rsid w:val="00AA52B5"/>
    <w:rsid w:val="00AA59C8"/>
    <w:rsid w:val="00AA6417"/>
    <w:rsid w:val="00AA68AD"/>
    <w:rsid w:val="00AA6F27"/>
    <w:rsid w:val="00AA7D71"/>
    <w:rsid w:val="00AB05BA"/>
    <w:rsid w:val="00AB13DE"/>
    <w:rsid w:val="00AB15D6"/>
    <w:rsid w:val="00AB187C"/>
    <w:rsid w:val="00AB22C8"/>
    <w:rsid w:val="00AB2A26"/>
    <w:rsid w:val="00AB33BB"/>
    <w:rsid w:val="00AB3650"/>
    <w:rsid w:val="00AB3A71"/>
    <w:rsid w:val="00AB3DF2"/>
    <w:rsid w:val="00AB3FC6"/>
    <w:rsid w:val="00AB585A"/>
    <w:rsid w:val="00AC1081"/>
    <w:rsid w:val="00AC1E7A"/>
    <w:rsid w:val="00AC29C9"/>
    <w:rsid w:val="00AC4A16"/>
    <w:rsid w:val="00AC4E12"/>
    <w:rsid w:val="00AC51F7"/>
    <w:rsid w:val="00AC683C"/>
    <w:rsid w:val="00AC68FC"/>
    <w:rsid w:val="00AC7CCF"/>
    <w:rsid w:val="00AD0035"/>
    <w:rsid w:val="00AD007F"/>
    <w:rsid w:val="00AD01FD"/>
    <w:rsid w:val="00AD0900"/>
    <w:rsid w:val="00AD2449"/>
    <w:rsid w:val="00AD2F52"/>
    <w:rsid w:val="00AD3B4B"/>
    <w:rsid w:val="00AD3F46"/>
    <w:rsid w:val="00AD4230"/>
    <w:rsid w:val="00AD48C7"/>
    <w:rsid w:val="00AD4956"/>
    <w:rsid w:val="00AD5215"/>
    <w:rsid w:val="00AD59D8"/>
    <w:rsid w:val="00AD5BAA"/>
    <w:rsid w:val="00AD5D4C"/>
    <w:rsid w:val="00AD6C97"/>
    <w:rsid w:val="00AD75B9"/>
    <w:rsid w:val="00AD77A1"/>
    <w:rsid w:val="00AE0524"/>
    <w:rsid w:val="00AE1041"/>
    <w:rsid w:val="00AE26CF"/>
    <w:rsid w:val="00AE28CD"/>
    <w:rsid w:val="00AE2E88"/>
    <w:rsid w:val="00AE3353"/>
    <w:rsid w:val="00AE3937"/>
    <w:rsid w:val="00AE3A23"/>
    <w:rsid w:val="00AE404B"/>
    <w:rsid w:val="00AE4B42"/>
    <w:rsid w:val="00AE540E"/>
    <w:rsid w:val="00AE6127"/>
    <w:rsid w:val="00AE635A"/>
    <w:rsid w:val="00AE6C87"/>
    <w:rsid w:val="00AE6F40"/>
    <w:rsid w:val="00AE76D6"/>
    <w:rsid w:val="00AF0678"/>
    <w:rsid w:val="00AF174C"/>
    <w:rsid w:val="00AF1D41"/>
    <w:rsid w:val="00AF2B83"/>
    <w:rsid w:val="00AF2DB1"/>
    <w:rsid w:val="00AF306A"/>
    <w:rsid w:val="00AF3748"/>
    <w:rsid w:val="00AF3CEE"/>
    <w:rsid w:val="00AF4B6F"/>
    <w:rsid w:val="00AF4FA1"/>
    <w:rsid w:val="00AF521D"/>
    <w:rsid w:val="00AF708E"/>
    <w:rsid w:val="00AF75B1"/>
    <w:rsid w:val="00B00E85"/>
    <w:rsid w:val="00B02B44"/>
    <w:rsid w:val="00B03745"/>
    <w:rsid w:val="00B0539E"/>
    <w:rsid w:val="00B05B7A"/>
    <w:rsid w:val="00B05D7B"/>
    <w:rsid w:val="00B06737"/>
    <w:rsid w:val="00B0796E"/>
    <w:rsid w:val="00B07A96"/>
    <w:rsid w:val="00B10E60"/>
    <w:rsid w:val="00B10E9B"/>
    <w:rsid w:val="00B11288"/>
    <w:rsid w:val="00B119BE"/>
    <w:rsid w:val="00B125DA"/>
    <w:rsid w:val="00B127C5"/>
    <w:rsid w:val="00B12E7B"/>
    <w:rsid w:val="00B1355C"/>
    <w:rsid w:val="00B13D07"/>
    <w:rsid w:val="00B148AB"/>
    <w:rsid w:val="00B14C3F"/>
    <w:rsid w:val="00B1590A"/>
    <w:rsid w:val="00B15EC3"/>
    <w:rsid w:val="00B16503"/>
    <w:rsid w:val="00B16D1B"/>
    <w:rsid w:val="00B16EF1"/>
    <w:rsid w:val="00B173A4"/>
    <w:rsid w:val="00B17C03"/>
    <w:rsid w:val="00B207D3"/>
    <w:rsid w:val="00B20AB3"/>
    <w:rsid w:val="00B22383"/>
    <w:rsid w:val="00B227EF"/>
    <w:rsid w:val="00B22884"/>
    <w:rsid w:val="00B22A14"/>
    <w:rsid w:val="00B23ABF"/>
    <w:rsid w:val="00B23D39"/>
    <w:rsid w:val="00B253C3"/>
    <w:rsid w:val="00B25917"/>
    <w:rsid w:val="00B2621B"/>
    <w:rsid w:val="00B27C0C"/>
    <w:rsid w:val="00B3293D"/>
    <w:rsid w:val="00B335A1"/>
    <w:rsid w:val="00B337BF"/>
    <w:rsid w:val="00B344A1"/>
    <w:rsid w:val="00B353C7"/>
    <w:rsid w:val="00B356D3"/>
    <w:rsid w:val="00B35D10"/>
    <w:rsid w:val="00B36A1C"/>
    <w:rsid w:val="00B36E93"/>
    <w:rsid w:val="00B373D9"/>
    <w:rsid w:val="00B37A07"/>
    <w:rsid w:val="00B42900"/>
    <w:rsid w:val="00B42911"/>
    <w:rsid w:val="00B42B89"/>
    <w:rsid w:val="00B42B9A"/>
    <w:rsid w:val="00B43852"/>
    <w:rsid w:val="00B4393C"/>
    <w:rsid w:val="00B43F1C"/>
    <w:rsid w:val="00B44E74"/>
    <w:rsid w:val="00B4523E"/>
    <w:rsid w:val="00B46461"/>
    <w:rsid w:val="00B46540"/>
    <w:rsid w:val="00B4736B"/>
    <w:rsid w:val="00B473FC"/>
    <w:rsid w:val="00B4776A"/>
    <w:rsid w:val="00B47D89"/>
    <w:rsid w:val="00B508A1"/>
    <w:rsid w:val="00B52719"/>
    <w:rsid w:val="00B52FCB"/>
    <w:rsid w:val="00B53171"/>
    <w:rsid w:val="00B53E2F"/>
    <w:rsid w:val="00B54518"/>
    <w:rsid w:val="00B5596B"/>
    <w:rsid w:val="00B559A0"/>
    <w:rsid w:val="00B56702"/>
    <w:rsid w:val="00B5682F"/>
    <w:rsid w:val="00B571C3"/>
    <w:rsid w:val="00B57933"/>
    <w:rsid w:val="00B606AC"/>
    <w:rsid w:val="00B60A0C"/>
    <w:rsid w:val="00B61690"/>
    <w:rsid w:val="00B622C0"/>
    <w:rsid w:val="00B6249B"/>
    <w:rsid w:val="00B624C2"/>
    <w:rsid w:val="00B62D22"/>
    <w:rsid w:val="00B632DC"/>
    <w:rsid w:val="00B64470"/>
    <w:rsid w:val="00B64754"/>
    <w:rsid w:val="00B64E14"/>
    <w:rsid w:val="00B64F08"/>
    <w:rsid w:val="00B64FD5"/>
    <w:rsid w:val="00B65946"/>
    <w:rsid w:val="00B65B58"/>
    <w:rsid w:val="00B65B89"/>
    <w:rsid w:val="00B6605D"/>
    <w:rsid w:val="00B66069"/>
    <w:rsid w:val="00B66DA3"/>
    <w:rsid w:val="00B672C3"/>
    <w:rsid w:val="00B70385"/>
    <w:rsid w:val="00B71190"/>
    <w:rsid w:val="00B71FAE"/>
    <w:rsid w:val="00B728A0"/>
    <w:rsid w:val="00B72CCC"/>
    <w:rsid w:val="00B737D8"/>
    <w:rsid w:val="00B73B1F"/>
    <w:rsid w:val="00B7516F"/>
    <w:rsid w:val="00B7520C"/>
    <w:rsid w:val="00B75C89"/>
    <w:rsid w:val="00B75F4F"/>
    <w:rsid w:val="00B77382"/>
    <w:rsid w:val="00B801BC"/>
    <w:rsid w:val="00B8041D"/>
    <w:rsid w:val="00B807E9"/>
    <w:rsid w:val="00B81587"/>
    <w:rsid w:val="00B82834"/>
    <w:rsid w:val="00B8287A"/>
    <w:rsid w:val="00B8292D"/>
    <w:rsid w:val="00B82960"/>
    <w:rsid w:val="00B83299"/>
    <w:rsid w:val="00B83C79"/>
    <w:rsid w:val="00B842C6"/>
    <w:rsid w:val="00B847B2"/>
    <w:rsid w:val="00B84AA1"/>
    <w:rsid w:val="00B85AC5"/>
    <w:rsid w:val="00B85D45"/>
    <w:rsid w:val="00B86574"/>
    <w:rsid w:val="00B868A0"/>
    <w:rsid w:val="00B86A5A"/>
    <w:rsid w:val="00B87524"/>
    <w:rsid w:val="00B87540"/>
    <w:rsid w:val="00B906E0"/>
    <w:rsid w:val="00B90FD4"/>
    <w:rsid w:val="00B92607"/>
    <w:rsid w:val="00B92675"/>
    <w:rsid w:val="00B94227"/>
    <w:rsid w:val="00B949A4"/>
    <w:rsid w:val="00B94AF2"/>
    <w:rsid w:val="00B95581"/>
    <w:rsid w:val="00B95D05"/>
    <w:rsid w:val="00BA0301"/>
    <w:rsid w:val="00BA0E3F"/>
    <w:rsid w:val="00BA25C4"/>
    <w:rsid w:val="00BA4375"/>
    <w:rsid w:val="00BA4B6A"/>
    <w:rsid w:val="00BA59CC"/>
    <w:rsid w:val="00BA6403"/>
    <w:rsid w:val="00BA67BC"/>
    <w:rsid w:val="00BA695D"/>
    <w:rsid w:val="00BA724E"/>
    <w:rsid w:val="00BA7EA2"/>
    <w:rsid w:val="00BA7F47"/>
    <w:rsid w:val="00BB0CB4"/>
    <w:rsid w:val="00BB1906"/>
    <w:rsid w:val="00BB2A76"/>
    <w:rsid w:val="00BB56AB"/>
    <w:rsid w:val="00BB7648"/>
    <w:rsid w:val="00BC0E02"/>
    <w:rsid w:val="00BC0E52"/>
    <w:rsid w:val="00BC1822"/>
    <w:rsid w:val="00BC1B3A"/>
    <w:rsid w:val="00BC2B35"/>
    <w:rsid w:val="00BC3393"/>
    <w:rsid w:val="00BC395D"/>
    <w:rsid w:val="00BC3A64"/>
    <w:rsid w:val="00BC3C5C"/>
    <w:rsid w:val="00BC4D35"/>
    <w:rsid w:val="00BC50CF"/>
    <w:rsid w:val="00BC5268"/>
    <w:rsid w:val="00BC531A"/>
    <w:rsid w:val="00BC5497"/>
    <w:rsid w:val="00BC68A2"/>
    <w:rsid w:val="00BC7360"/>
    <w:rsid w:val="00BD17A9"/>
    <w:rsid w:val="00BD180A"/>
    <w:rsid w:val="00BD2713"/>
    <w:rsid w:val="00BD31AE"/>
    <w:rsid w:val="00BD3530"/>
    <w:rsid w:val="00BD4406"/>
    <w:rsid w:val="00BD4F69"/>
    <w:rsid w:val="00BD6DB1"/>
    <w:rsid w:val="00BD7658"/>
    <w:rsid w:val="00BD797D"/>
    <w:rsid w:val="00BD79C8"/>
    <w:rsid w:val="00BE038E"/>
    <w:rsid w:val="00BE03D7"/>
    <w:rsid w:val="00BE06E6"/>
    <w:rsid w:val="00BE0BD2"/>
    <w:rsid w:val="00BE10CD"/>
    <w:rsid w:val="00BE1292"/>
    <w:rsid w:val="00BE38AE"/>
    <w:rsid w:val="00BE3CD0"/>
    <w:rsid w:val="00BE3E10"/>
    <w:rsid w:val="00BE4085"/>
    <w:rsid w:val="00BE44B1"/>
    <w:rsid w:val="00BE4766"/>
    <w:rsid w:val="00BE496F"/>
    <w:rsid w:val="00BE5F59"/>
    <w:rsid w:val="00BE6140"/>
    <w:rsid w:val="00BE6151"/>
    <w:rsid w:val="00BE6307"/>
    <w:rsid w:val="00BE65D5"/>
    <w:rsid w:val="00BE7B9A"/>
    <w:rsid w:val="00BE7DE1"/>
    <w:rsid w:val="00BF0369"/>
    <w:rsid w:val="00BF1D12"/>
    <w:rsid w:val="00BF2BEA"/>
    <w:rsid w:val="00BF3200"/>
    <w:rsid w:val="00BF385B"/>
    <w:rsid w:val="00BF5267"/>
    <w:rsid w:val="00BF54F3"/>
    <w:rsid w:val="00BF651D"/>
    <w:rsid w:val="00BF6F61"/>
    <w:rsid w:val="00C00273"/>
    <w:rsid w:val="00C00550"/>
    <w:rsid w:val="00C0106F"/>
    <w:rsid w:val="00C01309"/>
    <w:rsid w:val="00C02944"/>
    <w:rsid w:val="00C02B64"/>
    <w:rsid w:val="00C03821"/>
    <w:rsid w:val="00C03A09"/>
    <w:rsid w:val="00C06F61"/>
    <w:rsid w:val="00C07A54"/>
    <w:rsid w:val="00C07AA3"/>
    <w:rsid w:val="00C10D41"/>
    <w:rsid w:val="00C118C2"/>
    <w:rsid w:val="00C120D4"/>
    <w:rsid w:val="00C1257C"/>
    <w:rsid w:val="00C1264C"/>
    <w:rsid w:val="00C12978"/>
    <w:rsid w:val="00C12AAD"/>
    <w:rsid w:val="00C12CFA"/>
    <w:rsid w:val="00C12DB6"/>
    <w:rsid w:val="00C139C5"/>
    <w:rsid w:val="00C13E10"/>
    <w:rsid w:val="00C13FB3"/>
    <w:rsid w:val="00C14DA0"/>
    <w:rsid w:val="00C152E7"/>
    <w:rsid w:val="00C15C63"/>
    <w:rsid w:val="00C16397"/>
    <w:rsid w:val="00C1665C"/>
    <w:rsid w:val="00C20427"/>
    <w:rsid w:val="00C227CE"/>
    <w:rsid w:val="00C235CE"/>
    <w:rsid w:val="00C23E6D"/>
    <w:rsid w:val="00C242BC"/>
    <w:rsid w:val="00C24F52"/>
    <w:rsid w:val="00C253FD"/>
    <w:rsid w:val="00C25B2B"/>
    <w:rsid w:val="00C26FA6"/>
    <w:rsid w:val="00C27161"/>
    <w:rsid w:val="00C2769A"/>
    <w:rsid w:val="00C27F86"/>
    <w:rsid w:val="00C307DF"/>
    <w:rsid w:val="00C3157C"/>
    <w:rsid w:val="00C31B9D"/>
    <w:rsid w:val="00C3271E"/>
    <w:rsid w:val="00C3374B"/>
    <w:rsid w:val="00C33CDF"/>
    <w:rsid w:val="00C35D6C"/>
    <w:rsid w:val="00C40A3E"/>
    <w:rsid w:val="00C40C7A"/>
    <w:rsid w:val="00C41DD7"/>
    <w:rsid w:val="00C41E0A"/>
    <w:rsid w:val="00C426B7"/>
    <w:rsid w:val="00C428BA"/>
    <w:rsid w:val="00C42922"/>
    <w:rsid w:val="00C44269"/>
    <w:rsid w:val="00C449EC"/>
    <w:rsid w:val="00C44C80"/>
    <w:rsid w:val="00C44CAB"/>
    <w:rsid w:val="00C46968"/>
    <w:rsid w:val="00C46A65"/>
    <w:rsid w:val="00C46EA8"/>
    <w:rsid w:val="00C472E9"/>
    <w:rsid w:val="00C50573"/>
    <w:rsid w:val="00C5093A"/>
    <w:rsid w:val="00C50A81"/>
    <w:rsid w:val="00C50FC3"/>
    <w:rsid w:val="00C51BF4"/>
    <w:rsid w:val="00C538FD"/>
    <w:rsid w:val="00C54072"/>
    <w:rsid w:val="00C54A98"/>
    <w:rsid w:val="00C54B66"/>
    <w:rsid w:val="00C54CBE"/>
    <w:rsid w:val="00C55484"/>
    <w:rsid w:val="00C56374"/>
    <w:rsid w:val="00C5656F"/>
    <w:rsid w:val="00C57BA9"/>
    <w:rsid w:val="00C607B8"/>
    <w:rsid w:val="00C60A43"/>
    <w:rsid w:val="00C6100D"/>
    <w:rsid w:val="00C6346F"/>
    <w:rsid w:val="00C63765"/>
    <w:rsid w:val="00C63AF9"/>
    <w:rsid w:val="00C63CDA"/>
    <w:rsid w:val="00C644F9"/>
    <w:rsid w:val="00C650F9"/>
    <w:rsid w:val="00C6520B"/>
    <w:rsid w:val="00C66B02"/>
    <w:rsid w:val="00C66B8E"/>
    <w:rsid w:val="00C6757A"/>
    <w:rsid w:val="00C678F9"/>
    <w:rsid w:val="00C70987"/>
    <w:rsid w:val="00C70B8E"/>
    <w:rsid w:val="00C70E79"/>
    <w:rsid w:val="00C711F5"/>
    <w:rsid w:val="00C7145F"/>
    <w:rsid w:val="00C72758"/>
    <w:rsid w:val="00C73A56"/>
    <w:rsid w:val="00C74C29"/>
    <w:rsid w:val="00C74E3F"/>
    <w:rsid w:val="00C75F9F"/>
    <w:rsid w:val="00C770AE"/>
    <w:rsid w:val="00C775C7"/>
    <w:rsid w:val="00C77619"/>
    <w:rsid w:val="00C77F0B"/>
    <w:rsid w:val="00C807A8"/>
    <w:rsid w:val="00C80D9A"/>
    <w:rsid w:val="00C81417"/>
    <w:rsid w:val="00C81CCF"/>
    <w:rsid w:val="00C826C7"/>
    <w:rsid w:val="00C8271C"/>
    <w:rsid w:val="00C82AF0"/>
    <w:rsid w:val="00C83162"/>
    <w:rsid w:val="00C83479"/>
    <w:rsid w:val="00C852B3"/>
    <w:rsid w:val="00C85585"/>
    <w:rsid w:val="00C85BA8"/>
    <w:rsid w:val="00C860AF"/>
    <w:rsid w:val="00C860E6"/>
    <w:rsid w:val="00C8683E"/>
    <w:rsid w:val="00C872FA"/>
    <w:rsid w:val="00C8756F"/>
    <w:rsid w:val="00C87BF1"/>
    <w:rsid w:val="00C87DB3"/>
    <w:rsid w:val="00C91645"/>
    <w:rsid w:val="00C923B0"/>
    <w:rsid w:val="00C92EF1"/>
    <w:rsid w:val="00C952F8"/>
    <w:rsid w:val="00C9627B"/>
    <w:rsid w:val="00C96307"/>
    <w:rsid w:val="00C96428"/>
    <w:rsid w:val="00C97236"/>
    <w:rsid w:val="00C97BD0"/>
    <w:rsid w:val="00C97D76"/>
    <w:rsid w:val="00C97E70"/>
    <w:rsid w:val="00CA0663"/>
    <w:rsid w:val="00CA084D"/>
    <w:rsid w:val="00CA08BC"/>
    <w:rsid w:val="00CA0C43"/>
    <w:rsid w:val="00CA1BEE"/>
    <w:rsid w:val="00CA1FD1"/>
    <w:rsid w:val="00CA3078"/>
    <w:rsid w:val="00CA3631"/>
    <w:rsid w:val="00CA4720"/>
    <w:rsid w:val="00CA5E2F"/>
    <w:rsid w:val="00CA6EA8"/>
    <w:rsid w:val="00CA7D46"/>
    <w:rsid w:val="00CB0DF9"/>
    <w:rsid w:val="00CB0F27"/>
    <w:rsid w:val="00CB166A"/>
    <w:rsid w:val="00CB1BE2"/>
    <w:rsid w:val="00CB23B4"/>
    <w:rsid w:val="00CB25B4"/>
    <w:rsid w:val="00CB2AAB"/>
    <w:rsid w:val="00CB3F0C"/>
    <w:rsid w:val="00CB4481"/>
    <w:rsid w:val="00CB49F3"/>
    <w:rsid w:val="00CB5B76"/>
    <w:rsid w:val="00CB5D97"/>
    <w:rsid w:val="00CB60DD"/>
    <w:rsid w:val="00CB7066"/>
    <w:rsid w:val="00CB74E3"/>
    <w:rsid w:val="00CB7CED"/>
    <w:rsid w:val="00CB7DC4"/>
    <w:rsid w:val="00CC0319"/>
    <w:rsid w:val="00CC192A"/>
    <w:rsid w:val="00CC218B"/>
    <w:rsid w:val="00CC24AD"/>
    <w:rsid w:val="00CC2528"/>
    <w:rsid w:val="00CC2546"/>
    <w:rsid w:val="00CC4D10"/>
    <w:rsid w:val="00CC5F5F"/>
    <w:rsid w:val="00CC6109"/>
    <w:rsid w:val="00CC6C3D"/>
    <w:rsid w:val="00CC7738"/>
    <w:rsid w:val="00CD093B"/>
    <w:rsid w:val="00CD0E55"/>
    <w:rsid w:val="00CD1BEC"/>
    <w:rsid w:val="00CD2605"/>
    <w:rsid w:val="00CD2957"/>
    <w:rsid w:val="00CD2AB1"/>
    <w:rsid w:val="00CD3B4F"/>
    <w:rsid w:val="00CD3E38"/>
    <w:rsid w:val="00CD4A41"/>
    <w:rsid w:val="00CD6009"/>
    <w:rsid w:val="00CD65A9"/>
    <w:rsid w:val="00CD6764"/>
    <w:rsid w:val="00CD6766"/>
    <w:rsid w:val="00CE06F9"/>
    <w:rsid w:val="00CE0B2A"/>
    <w:rsid w:val="00CE0C79"/>
    <w:rsid w:val="00CE0D00"/>
    <w:rsid w:val="00CE0D5E"/>
    <w:rsid w:val="00CE1232"/>
    <w:rsid w:val="00CE1541"/>
    <w:rsid w:val="00CE1F78"/>
    <w:rsid w:val="00CE2510"/>
    <w:rsid w:val="00CE2A4C"/>
    <w:rsid w:val="00CE31FB"/>
    <w:rsid w:val="00CE4CE1"/>
    <w:rsid w:val="00CE4F7B"/>
    <w:rsid w:val="00CE616A"/>
    <w:rsid w:val="00CE6233"/>
    <w:rsid w:val="00CE7DA2"/>
    <w:rsid w:val="00CF05C3"/>
    <w:rsid w:val="00CF08D4"/>
    <w:rsid w:val="00CF1804"/>
    <w:rsid w:val="00CF2123"/>
    <w:rsid w:val="00CF213C"/>
    <w:rsid w:val="00CF363F"/>
    <w:rsid w:val="00CF3E2B"/>
    <w:rsid w:val="00CF434E"/>
    <w:rsid w:val="00CF4B6A"/>
    <w:rsid w:val="00CF4F52"/>
    <w:rsid w:val="00CF55FD"/>
    <w:rsid w:val="00CF566C"/>
    <w:rsid w:val="00CF6240"/>
    <w:rsid w:val="00CF7579"/>
    <w:rsid w:val="00CF7DBE"/>
    <w:rsid w:val="00D00358"/>
    <w:rsid w:val="00D0164F"/>
    <w:rsid w:val="00D01A2D"/>
    <w:rsid w:val="00D01E0B"/>
    <w:rsid w:val="00D01FD5"/>
    <w:rsid w:val="00D0207A"/>
    <w:rsid w:val="00D025A3"/>
    <w:rsid w:val="00D037F1"/>
    <w:rsid w:val="00D0524D"/>
    <w:rsid w:val="00D05DFE"/>
    <w:rsid w:val="00D06A65"/>
    <w:rsid w:val="00D06B51"/>
    <w:rsid w:val="00D06C8A"/>
    <w:rsid w:val="00D076D5"/>
    <w:rsid w:val="00D100BC"/>
    <w:rsid w:val="00D10191"/>
    <w:rsid w:val="00D10485"/>
    <w:rsid w:val="00D110AD"/>
    <w:rsid w:val="00D12180"/>
    <w:rsid w:val="00D13F2B"/>
    <w:rsid w:val="00D144EA"/>
    <w:rsid w:val="00D14A33"/>
    <w:rsid w:val="00D150DB"/>
    <w:rsid w:val="00D15C49"/>
    <w:rsid w:val="00D1604C"/>
    <w:rsid w:val="00D1735F"/>
    <w:rsid w:val="00D17A3F"/>
    <w:rsid w:val="00D20C22"/>
    <w:rsid w:val="00D21415"/>
    <w:rsid w:val="00D21440"/>
    <w:rsid w:val="00D2156B"/>
    <w:rsid w:val="00D23664"/>
    <w:rsid w:val="00D23E42"/>
    <w:rsid w:val="00D24D8E"/>
    <w:rsid w:val="00D25454"/>
    <w:rsid w:val="00D2584C"/>
    <w:rsid w:val="00D258C8"/>
    <w:rsid w:val="00D25A06"/>
    <w:rsid w:val="00D25EBD"/>
    <w:rsid w:val="00D2605F"/>
    <w:rsid w:val="00D263BB"/>
    <w:rsid w:val="00D26432"/>
    <w:rsid w:val="00D268CE"/>
    <w:rsid w:val="00D27183"/>
    <w:rsid w:val="00D27BBD"/>
    <w:rsid w:val="00D304F8"/>
    <w:rsid w:val="00D30A92"/>
    <w:rsid w:val="00D346F6"/>
    <w:rsid w:val="00D347DB"/>
    <w:rsid w:val="00D34AE6"/>
    <w:rsid w:val="00D351C8"/>
    <w:rsid w:val="00D352EA"/>
    <w:rsid w:val="00D35385"/>
    <w:rsid w:val="00D3562F"/>
    <w:rsid w:val="00D36058"/>
    <w:rsid w:val="00D37806"/>
    <w:rsid w:val="00D40F56"/>
    <w:rsid w:val="00D410B8"/>
    <w:rsid w:val="00D42D93"/>
    <w:rsid w:val="00D438C2"/>
    <w:rsid w:val="00D43F66"/>
    <w:rsid w:val="00D442F1"/>
    <w:rsid w:val="00D449A1"/>
    <w:rsid w:val="00D45759"/>
    <w:rsid w:val="00D45CBB"/>
    <w:rsid w:val="00D46F69"/>
    <w:rsid w:val="00D47BE8"/>
    <w:rsid w:val="00D5063A"/>
    <w:rsid w:val="00D50FCD"/>
    <w:rsid w:val="00D514C5"/>
    <w:rsid w:val="00D5169F"/>
    <w:rsid w:val="00D51E5F"/>
    <w:rsid w:val="00D52147"/>
    <w:rsid w:val="00D524E3"/>
    <w:rsid w:val="00D525CA"/>
    <w:rsid w:val="00D531A9"/>
    <w:rsid w:val="00D532F0"/>
    <w:rsid w:val="00D5423B"/>
    <w:rsid w:val="00D562F4"/>
    <w:rsid w:val="00D56407"/>
    <w:rsid w:val="00D566FB"/>
    <w:rsid w:val="00D6096D"/>
    <w:rsid w:val="00D60D09"/>
    <w:rsid w:val="00D61BD7"/>
    <w:rsid w:val="00D625D1"/>
    <w:rsid w:val="00D63157"/>
    <w:rsid w:val="00D63C54"/>
    <w:rsid w:val="00D65A46"/>
    <w:rsid w:val="00D65A4D"/>
    <w:rsid w:val="00D65C97"/>
    <w:rsid w:val="00D65FAE"/>
    <w:rsid w:val="00D662B1"/>
    <w:rsid w:val="00D667CE"/>
    <w:rsid w:val="00D67F3C"/>
    <w:rsid w:val="00D701B0"/>
    <w:rsid w:val="00D704A5"/>
    <w:rsid w:val="00D70787"/>
    <w:rsid w:val="00D7147B"/>
    <w:rsid w:val="00D71AB9"/>
    <w:rsid w:val="00D72FFE"/>
    <w:rsid w:val="00D740AD"/>
    <w:rsid w:val="00D75EAE"/>
    <w:rsid w:val="00D763E3"/>
    <w:rsid w:val="00D76451"/>
    <w:rsid w:val="00D7674D"/>
    <w:rsid w:val="00D775D1"/>
    <w:rsid w:val="00D77DDB"/>
    <w:rsid w:val="00D80A8E"/>
    <w:rsid w:val="00D81A50"/>
    <w:rsid w:val="00D81DD2"/>
    <w:rsid w:val="00D82C73"/>
    <w:rsid w:val="00D83B7C"/>
    <w:rsid w:val="00D8441B"/>
    <w:rsid w:val="00D845C5"/>
    <w:rsid w:val="00D845FB"/>
    <w:rsid w:val="00D8505B"/>
    <w:rsid w:val="00D85990"/>
    <w:rsid w:val="00D8599D"/>
    <w:rsid w:val="00D85ADC"/>
    <w:rsid w:val="00D85CA4"/>
    <w:rsid w:val="00D8604B"/>
    <w:rsid w:val="00D868D9"/>
    <w:rsid w:val="00D86D0C"/>
    <w:rsid w:val="00D90383"/>
    <w:rsid w:val="00D90A24"/>
    <w:rsid w:val="00D91A8D"/>
    <w:rsid w:val="00D91B9B"/>
    <w:rsid w:val="00D91FBF"/>
    <w:rsid w:val="00D92163"/>
    <w:rsid w:val="00D92D8B"/>
    <w:rsid w:val="00D94EC4"/>
    <w:rsid w:val="00D96110"/>
    <w:rsid w:val="00D96514"/>
    <w:rsid w:val="00D9725A"/>
    <w:rsid w:val="00D97A5E"/>
    <w:rsid w:val="00DA0941"/>
    <w:rsid w:val="00DA17BD"/>
    <w:rsid w:val="00DA220E"/>
    <w:rsid w:val="00DA27A5"/>
    <w:rsid w:val="00DA4347"/>
    <w:rsid w:val="00DA4367"/>
    <w:rsid w:val="00DA53A8"/>
    <w:rsid w:val="00DA5520"/>
    <w:rsid w:val="00DA6311"/>
    <w:rsid w:val="00DA73FD"/>
    <w:rsid w:val="00DA7AF8"/>
    <w:rsid w:val="00DB0399"/>
    <w:rsid w:val="00DB15BB"/>
    <w:rsid w:val="00DB26E3"/>
    <w:rsid w:val="00DB2B00"/>
    <w:rsid w:val="00DB5CAD"/>
    <w:rsid w:val="00DB6168"/>
    <w:rsid w:val="00DB6438"/>
    <w:rsid w:val="00DB6D01"/>
    <w:rsid w:val="00DC25AE"/>
    <w:rsid w:val="00DC3B63"/>
    <w:rsid w:val="00DC3C32"/>
    <w:rsid w:val="00DC44B7"/>
    <w:rsid w:val="00DC4F95"/>
    <w:rsid w:val="00DC58F1"/>
    <w:rsid w:val="00DC5CD8"/>
    <w:rsid w:val="00DC7573"/>
    <w:rsid w:val="00DD04A3"/>
    <w:rsid w:val="00DD1B64"/>
    <w:rsid w:val="00DD1EE0"/>
    <w:rsid w:val="00DD24CB"/>
    <w:rsid w:val="00DD2E87"/>
    <w:rsid w:val="00DD3FED"/>
    <w:rsid w:val="00DD45A0"/>
    <w:rsid w:val="00DD4A4E"/>
    <w:rsid w:val="00DD519C"/>
    <w:rsid w:val="00DD54C3"/>
    <w:rsid w:val="00DD5627"/>
    <w:rsid w:val="00DD5BF8"/>
    <w:rsid w:val="00DD637B"/>
    <w:rsid w:val="00DD6F76"/>
    <w:rsid w:val="00DD7A0B"/>
    <w:rsid w:val="00DE0C68"/>
    <w:rsid w:val="00DE103B"/>
    <w:rsid w:val="00DE18E2"/>
    <w:rsid w:val="00DE1B34"/>
    <w:rsid w:val="00DE20F1"/>
    <w:rsid w:val="00DE3B28"/>
    <w:rsid w:val="00DE4D53"/>
    <w:rsid w:val="00DE4FEF"/>
    <w:rsid w:val="00DE7504"/>
    <w:rsid w:val="00DE78C5"/>
    <w:rsid w:val="00DF06B3"/>
    <w:rsid w:val="00DF1F95"/>
    <w:rsid w:val="00DF3441"/>
    <w:rsid w:val="00DF36E3"/>
    <w:rsid w:val="00DF3D92"/>
    <w:rsid w:val="00DF4682"/>
    <w:rsid w:val="00DF4E75"/>
    <w:rsid w:val="00DF525F"/>
    <w:rsid w:val="00E003CA"/>
    <w:rsid w:val="00E00A27"/>
    <w:rsid w:val="00E00D40"/>
    <w:rsid w:val="00E0120E"/>
    <w:rsid w:val="00E02538"/>
    <w:rsid w:val="00E027DB"/>
    <w:rsid w:val="00E0281D"/>
    <w:rsid w:val="00E0293C"/>
    <w:rsid w:val="00E0298D"/>
    <w:rsid w:val="00E02DA6"/>
    <w:rsid w:val="00E02ECE"/>
    <w:rsid w:val="00E03305"/>
    <w:rsid w:val="00E0341F"/>
    <w:rsid w:val="00E03E02"/>
    <w:rsid w:val="00E053F2"/>
    <w:rsid w:val="00E0543C"/>
    <w:rsid w:val="00E056A3"/>
    <w:rsid w:val="00E05D1C"/>
    <w:rsid w:val="00E06075"/>
    <w:rsid w:val="00E065C6"/>
    <w:rsid w:val="00E06DD9"/>
    <w:rsid w:val="00E07320"/>
    <w:rsid w:val="00E11C78"/>
    <w:rsid w:val="00E12CED"/>
    <w:rsid w:val="00E131F3"/>
    <w:rsid w:val="00E133A1"/>
    <w:rsid w:val="00E1358C"/>
    <w:rsid w:val="00E13D27"/>
    <w:rsid w:val="00E17197"/>
    <w:rsid w:val="00E175EF"/>
    <w:rsid w:val="00E17804"/>
    <w:rsid w:val="00E20529"/>
    <w:rsid w:val="00E20987"/>
    <w:rsid w:val="00E20C00"/>
    <w:rsid w:val="00E20D8F"/>
    <w:rsid w:val="00E21272"/>
    <w:rsid w:val="00E2160D"/>
    <w:rsid w:val="00E219FA"/>
    <w:rsid w:val="00E21E72"/>
    <w:rsid w:val="00E23511"/>
    <w:rsid w:val="00E235CA"/>
    <w:rsid w:val="00E241C9"/>
    <w:rsid w:val="00E2431D"/>
    <w:rsid w:val="00E24B61"/>
    <w:rsid w:val="00E3186A"/>
    <w:rsid w:val="00E31F2B"/>
    <w:rsid w:val="00E32473"/>
    <w:rsid w:val="00E32A1E"/>
    <w:rsid w:val="00E32CC1"/>
    <w:rsid w:val="00E33CA1"/>
    <w:rsid w:val="00E33F05"/>
    <w:rsid w:val="00E348FB"/>
    <w:rsid w:val="00E34A14"/>
    <w:rsid w:val="00E3568B"/>
    <w:rsid w:val="00E35C49"/>
    <w:rsid w:val="00E36A11"/>
    <w:rsid w:val="00E37883"/>
    <w:rsid w:val="00E40CF6"/>
    <w:rsid w:val="00E41664"/>
    <w:rsid w:val="00E41E5C"/>
    <w:rsid w:val="00E429DF"/>
    <w:rsid w:val="00E45C59"/>
    <w:rsid w:val="00E50634"/>
    <w:rsid w:val="00E51802"/>
    <w:rsid w:val="00E51C07"/>
    <w:rsid w:val="00E51C47"/>
    <w:rsid w:val="00E52821"/>
    <w:rsid w:val="00E52DD5"/>
    <w:rsid w:val="00E52E3B"/>
    <w:rsid w:val="00E534B8"/>
    <w:rsid w:val="00E5392A"/>
    <w:rsid w:val="00E54376"/>
    <w:rsid w:val="00E54575"/>
    <w:rsid w:val="00E559CE"/>
    <w:rsid w:val="00E613B6"/>
    <w:rsid w:val="00E61A66"/>
    <w:rsid w:val="00E61D47"/>
    <w:rsid w:val="00E6274B"/>
    <w:rsid w:val="00E62D36"/>
    <w:rsid w:val="00E64391"/>
    <w:rsid w:val="00E64D3D"/>
    <w:rsid w:val="00E64E19"/>
    <w:rsid w:val="00E651A3"/>
    <w:rsid w:val="00E65C72"/>
    <w:rsid w:val="00E66638"/>
    <w:rsid w:val="00E67AB7"/>
    <w:rsid w:val="00E67D5C"/>
    <w:rsid w:val="00E70051"/>
    <w:rsid w:val="00E70747"/>
    <w:rsid w:val="00E70DC7"/>
    <w:rsid w:val="00E71606"/>
    <w:rsid w:val="00E71DA4"/>
    <w:rsid w:val="00E72A8D"/>
    <w:rsid w:val="00E72E78"/>
    <w:rsid w:val="00E731FA"/>
    <w:rsid w:val="00E73425"/>
    <w:rsid w:val="00E743D9"/>
    <w:rsid w:val="00E7477B"/>
    <w:rsid w:val="00E74E4D"/>
    <w:rsid w:val="00E74F2E"/>
    <w:rsid w:val="00E75302"/>
    <w:rsid w:val="00E75686"/>
    <w:rsid w:val="00E75E21"/>
    <w:rsid w:val="00E80F62"/>
    <w:rsid w:val="00E820D7"/>
    <w:rsid w:val="00E824E2"/>
    <w:rsid w:val="00E8414D"/>
    <w:rsid w:val="00E84551"/>
    <w:rsid w:val="00E84888"/>
    <w:rsid w:val="00E85D41"/>
    <w:rsid w:val="00E86934"/>
    <w:rsid w:val="00E90006"/>
    <w:rsid w:val="00E91A0A"/>
    <w:rsid w:val="00E92D4F"/>
    <w:rsid w:val="00E933A5"/>
    <w:rsid w:val="00E943A8"/>
    <w:rsid w:val="00E948E3"/>
    <w:rsid w:val="00E94A67"/>
    <w:rsid w:val="00E95108"/>
    <w:rsid w:val="00E959BD"/>
    <w:rsid w:val="00E95BA2"/>
    <w:rsid w:val="00EA0FB9"/>
    <w:rsid w:val="00EA12BE"/>
    <w:rsid w:val="00EA1701"/>
    <w:rsid w:val="00EA1D05"/>
    <w:rsid w:val="00EA2490"/>
    <w:rsid w:val="00EA2C56"/>
    <w:rsid w:val="00EA31BF"/>
    <w:rsid w:val="00EA3503"/>
    <w:rsid w:val="00EA35D3"/>
    <w:rsid w:val="00EA37F2"/>
    <w:rsid w:val="00EA3AD5"/>
    <w:rsid w:val="00EA4149"/>
    <w:rsid w:val="00EA474B"/>
    <w:rsid w:val="00EA49B2"/>
    <w:rsid w:val="00EA76F5"/>
    <w:rsid w:val="00EB0143"/>
    <w:rsid w:val="00EB018E"/>
    <w:rsid w:val="00EB0899"/>
    <w:rsid w:val="00EB0B18"/>
    <w:rsid w:val="00EB424F"/>
    <w:rsid w:val="00EB4990"/>
    <w:rsid w:val="00EB551F"/>
    <w:rsid w:val="00EB6FA7"/>
    <w:rsid w:val="00EB7065"/>
    <w:rsid w:val="00EB7F6F"/>
    <w:rsid w:val="00EC1490"/>
    <w:rsid w:val="00EC222E"/>
    <w:rsid w:val="00EC35FD"/>
    <w:rsid w:val="00EC4110"/>
    <w:rsid w:val="00EC4980"/>
    <w:rsid w:val="00EC77B9"/>
    <w:rsid w:val="00ED10FC"/>
    <w:rsid w:val="00ED1B4D"/>
    <w:rsid w:val="00ED1E89"/>
    <w:rsid w:val="00ED4075"/>
    <w:rsid w:val="00ED4DCB"/>
    <w:rsid w:val="00ED4FC8"/>
    <w:rsid w:val="00ED5EA0"/>
    <w:rsid w:val="00ED6251"/>
    <w:rsid w:val="00ED77A3"/>
    <w:rsid w:val="00ED7D71"/>
    <w:rsid w:val="00EE0668"/>
    <w:rsid w:val="00EE1861"/>
    <w:rsid w:val="00EE1CBF"/>
    <w:rsid w:val="00EE3EB1"/>
    <w:rsid w:val="00EE437D"/>
    <w:rsid w:val="00EE5544"/>
    <w:rsid w:val="00EE5724"/>
    <w:rsid w:val="00EE58C9"/>
    <w:rsid w:val="00EE639C"/>
    <w:rsid w:val="00EE7656"/>
    <w:rsid w:val="00EE7FAF"/>
    <w:rsid w:val="00EF0676"/>
    <w:rsid w:val="00EF0D00"/>
    <w:rsid w:val="00EF4FCD"/>
    <w:rsid w:val="00EF5428"/>
    <w:rsid w:val="00EF702B"/>
    <w:rsid w:val="00EF75CE"/>
    <w:rsid w:val="00F013B1"/>
    <w:rsid w:val="00F01C54"/>
    <w:rsid w:val="00F01E46"/>
    <w:rsid w:val="00F02847"/>
    <w:rsid w:val="00F02D5A"/>
    <w:rsid w:val="00F039A4"/>
    <w:rsid w:val="00F0468D"/>
    <w:rsid w:val="00F04877"/>
    <w:rsid w:val="00F05B28"/>
    <w:rsid w:val="00F077B8"/>
    <w:rsid w:val="00F10C69"/>
    <w:rsid w:val="00F11E26"/>
    <w:rsid w:val="00F120CF"/>
    <w:rsid w:val="00F12273"/>
    <w:rsid w:val="00F127B6"/>
    <w:rsid w:val="00F1314E"/>
    <w:rsid w:val="00F1321C"/>
    <w:rsid w:val="00F14114"/>
    <w:rsid w:val="00F1598D"/>
    <w:rsid w:val="00F16346"/>
    <w:rsid w:val="00F17F59"/>
    <w:rsid w:val="00F200DC"/>
    <w:rsid w:val="00F20A45"/>
    <w:rsid w:val="00F2423E"/>
    <w:rsid w:val="00F2480F"/>
    <w:rsid w:val="00F248AC"/>
    <w:rsid w:val="00F25298"/>
    <w:rsid w:val="00F2583A"/>
    <w:rsid w:val="00F25DE4"/>
    <w:rsid w:val="00F2638D"/>
    <w:rsid w:val="00F27F4C"/>
    <w:rsid w:val="00F3032D"/>
    <w:rsid w:val="00F309D9"/>
    <w:rsid w:val="00F312DE"/>
    <w:rsid w:val="00F3151F"/>
    <w:rsid w:val="00F32BE3"/>
    <w:rsid w:val="00F32C78"/>
    <w:rsid w:val="00F332F8"/>
    <w:rsid w:val="00F33686"/>
    <w:rsid w:val="00F355B4"/>
    <w:rsid w:val="00F35BB3"/>
    <w:rsid w:val="00F360CB"/>
    <w:rsid w:val="00F362DB"/>
    <w:rsid w:val="00F3642C"/>
    <w:rsid w:val="00F37235"/>
    <w:rsid w:val="00F372F7"/>
    <w:rsid w:val="00F37790"/>
    <w:rsid w:val="00F40015"/>
    <w:rsid w:val="00F4063A"/>
    <w:rsid w:val="00F407CD"/>
    <w:rsid w:val="00F41549"/>
    <w:rsid w:val="00F42153"/>
    <w:rsid w:val="00F42A3A"/>
    <w:rsid w:val="00F4339D"/>
    <w:rsid w:val="00F43754"/>
    <w:rsid w:val="00F44B95"/>
    <w:rsid w:val="00F457B7"/>
    <w:rsid w:val="00F47B5E"/>
    <w:rsid w:val="00F50019"/>
    <w:rsid w:val="00F502C1"/>
    <w:rsid w:val="00F5053B"/>
    <w:rsid w:val="00F52714"/>
    <w:rsid w:val="00F52A09"/>
    <w:rsid w:val="00F52B7C"/>
    <w:rsid w:val="00F52D99"/>
    <w:rsid w:val="00F52E54"/>
    <w:rsid w:val="00F5334D"/>
    <w:rsid w:val="00F54401"/>
    <w:rsid w:val="00F5466E"/>
    <w:rsid w:val="00F554C5"/>
    <w:rsid w:val="00F5567D"/>
    <w:rsid w:val="00F5582F"/>
    <w:rsid w:val="00F56230"/>
    <w:rsid w:val="00F56EDF"/>
    <w:rsid w:val="00F57764"/>
    <w:rsid w:val="00F57A4E"/>
    <w:rsid w:val="00F57AB7"/>
    <w:rsid w:val="00F60FB0"/>
    <w:rsid w:val="00F61C50"/>
    <w:rsid w:val="00F61D06"/>
    <w:rsid w:val="00F62649"/>
    <w:rsid w:val="00F6287E"/>
    <w:rsid w:val="00F6350B"/>
    <w:rsid w:val="00F64D1E"/>
    <w:rsid w:val="00F655B8"/>
    <w:rsid w:val="00F65F90"/>
    <w:rsid w:val="00F6643C"/>
    <w:rsid w:val="00F66F07"/>
    <w:rsid w:val="00F67A6F"/>
    <w:rsid w:val="00F70999"/>
    <w:rsid w:val="00F70C8A"/>
    <w:rsid w:val="00F71608"/>
    <w:rsid w:val="00F72A8C"/>
    <w:rsid w:val="00F74205"/>
    <w:rsid w:val="00F745F5"/>
    <w:rsid w:val="00F747A7"/>
    <w:rsid w:val="00F7543E"/>
    <w:rsid w:val="00F757B8"/>
    <w:rsid w:val="00F7583F"/>
    <w:rsid w:val="00F758A7"/>
    <w:rsid w:val="00F7603D"/>
    <w:rsid w:val="00F7786A"/>
    <w:rsid w:val="00F77DF2"/>
    <w:rsid w:val="00F77E32"/>
    <w:rsid w:val="00F77E6C"/>
    <w:rsid w:val="00F8073E"/>
    <w:rsid w:val="00F80F1C"/>
    <w:rsid w:val="00F81244"/>
    <w:rsid w:val="00F81D7A"/>
    <w:rsid w:val="00F8285E"/>
    <w:rsid w:val="00F82931"/>
    <w:rsid w:val="00F82CB7"/>
    <w:rsid w:val="00F837DA"/>
    <w:rsid w:val="00F858F5"/>
    <w:rsid w:val="00F85EC7"/>
    <w:rsid w:val="00F86116"/>
    <w:rsid w:val="00F875FB"/>
    <w:rsid w:val="00F87E76"/>
    <w:rsid w:val="00F912A6"/>
    <w:rsid w:val="00F917C0"/>
    <w:rsid w:val="00F919BB"/>
    <w:rsid w:val="00F92256"/>
    <w:rsid w:val="00F93A0C"/>
    <w:rsid w:val="00F93E25"/>
    <w:rsid w:val="00F9413D"/>
    <w:rsid w:val="00F94502"/>
    <w:rsid w:val="00F94EF7"/>
    <w:rsid w:val="00F950AC"/>
    <w:rsid w:val="00F95500"/>
    <w:rsid w:val="00F96550"/>
    <w:rsid w:val="00F965BA"/>
    <w:rsid w:val="00F96AE0"/>
    <w:rsid w:val="00F971F4"/>
    <w:rsid w:val="00FA011D"/>
    <w:rsid w:val="00FA03E8"/>
    <w:rsid w:val="00FA22AE"/>
    <w:rsid w:val="00FA3865"/>
    <w:rsid w:val="00FA3F77"/>
    <w:rsid w:val="00FA4013"/>
    <w:rsid w:val="00FA5B65"/>
    <w:rsid w:val="00FA68F7"/>
    <w:rsid w:val="00FA773E"/>
    <w:rsid w:val="00FB1A70"/>
    <w:rsid w:val="00FB214E"/>
    <w:rsid w:val="00FB30A9"/>
    <w:rsid w:val="00FB4096"/>
    <w:rsid w:val="00FB7033"/>
    <w:rsid w:val="00FB720A"/>
    <w:rsid w:val="00FC02E8"/>
    <w:rsid w:val="00FC08DC"/>
    <w:rsid w:val="00FC0A33"/>
    <w:rsid w:val="00FC1570"/>
    <w:rsid w:val="00FC1C00"/>
    <w:rsid w:val="00FC31C8"/>
    <w:rsid w:val="00FC3A4C"/>
    <w:rsid w:val="00FC45F9"/>
    <w:rsid w:val="00FC46D0"/>
    <w:rsid w:val="00FC472F"/>
    <w:rsid w:val="00FC4A98"/>
    <w:rsid w:val="00FC4CF9"/>
    <w:rsid w:val="00FC6726"/>
    <w:rsid w:val="00FC6DB5"/>
    <w:rsid w:val="00FD01A7"/>
    <w:rsid w:val="00FD0832"/>
    <w:rsid w:val="00FD0CB8"/>
    <w:rsid w:val="00FD3AE4"/>
    <w:rsid w:val="00FD3C65"/>
    <w:rsid w:val="00FD3E83"/>
    <w:rsid w:val="00FD49D2"/>
    <w:rsid w:val="00FD56F8"/>
    <w:rsid w:val="00FD5997"/>
    <w:rsid w:val="00FD5B03"/>
    <w:rsid w:val="00FD5EF3"/>
    <w:rsid w:val="00FD6D73"/>
    <w:rsid w:val="00FE2E1B"/>
    <w:rsid w:val="00FE3DD4"/>
    <w:rsid w:val="00FE5739"/>
    <w:rsid w:val="00FE5A01"/>
    <w:rsid w:val="00FE5D47"/>
    <w:rsid w:val="00FE6A69"/>
    <w:rsid w:val="00FF1F58"/>
    <w:rsid w:val="00FF26FC"/>
    <w:rsid w:val="00FF2BFB"/>
    <w:rsid w:val="00FF3275"/>
    <w:rsid w:val="00FF4DFC"/>
    <w:rsid w:val="00FF5F23"/>
    <w:rsid w:val="00FF62AB"/>
    <w:rsid w:val="00FF672C"/>
    <w:rsid w:val="00FF6E0D"/>
    <w:rsid w:val="00FF729E"/>
    <w:rsid w:val="00FF74C1"/>
    <w:rsid w:val="00FF7635"/>
    <w:rsid w:val="00FF7E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CFC02"/>
  <w15:chartTrackingRefBased/>
  <w15:docId w15:val="{17881E97-8030-49F6-AC37-041D18C7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C49"/>
    <w:rPr>
      <w:rFonts w:ascii="Times New Roman" w:eastAsia="Times New Roman" w:hAnsi="Times New Roman" w:cs="Times New Roman"/>
      <w:lang w:val="en-GB" w:eastAsia="zh-CN"/>
    </w:rPr>
  </w:style>
  <w:style w:type="paragraph" w:styleId="Heading1">
    <w:name w:val="heading 1"/>
    <w:basedOn w:val="Normal"/>
    <w:next w:val="Normal"/>
    <w:link w:val="Heading1Char"/>
    <w:uiPriority w:val="9"/>
    <w:qFormat/>
    <w:rsid w:val="004721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4"/>
    <w:unhideWhenUsed/>
    <w:qFormat/>
    <w:rsid w:val="00DD1EE0"/>
    <w:pPr>
      <w:keepNext/>
      <w:keepLines/>
      <w:spacing w:line="480" w:lineRule="auto"/>
      <w:outlineLvl w:val="1"/>
    </w:pPr>
    <w:rPr>
      <w:rFonts w:asciiTheme="majorHAnsi" w:eastAsiaTheme="majorEastAsia" w:hAnsiTheme="majorHAnsi" w:cstheme="majorBidi"/>
      <w:b/>
      <w:b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DD1EE0"/>
    <w:rPr>
      <w:rFonts w:asciiTheme="majorHAnsi" w:eastAsiaTheme="majorEastAsia" w:hAnsiTheme="majorHAnsi" w:cstheme="majorBidi"/>
      <w:b/>
      <w:bCs/>
      <w:kern w:val="24"/>
      <w:lang w:eastAsia="ja-JP"/>
    </w:rPr>
  </w:style>
  <w:style w:type="paragraph" w:styleId="Header">
    <w:name w:val="header"/>
    <w:basedOn w:val="Normal"/>
    <w:link w:val="HeaderChar"/>
    <w:uiPriority w:val="99"/>
    <w:unhideWhenUsed/>
    <w:rsid w:val="00DD1EE0"/>
    <w:pPr>
      <w:tabs>
        <w:tab w:val="center" w:pos="4680"/>
        <w:tab w:val="right" w:pos="9360"/>
      </w:tabs>
    </w:pPr>
  </w:style>
  <w:style w:type="character" w:customStyle="1" w:styleId="HeaderChar">
    <w:name w:val="Header Char"/>
    <w:basedOn w:val="DefaultParagraphFont"/>
    <w:link w:val="Header"/>
    <w:uiPriority w:val="99"/>
    <w:rsid w:val="00DD1EE0"/>
    <w:rPr>
      <w:rFonts w:ascii="Times New Roman" w:eastAsia="Times New Roman" w:hAnsi="Times New Roman" w:cs="Times New Roman"/>
      <w:lang w:eastAsia="zh-CN"/>
    </w:rPr>
  </w:style>
  <w:style w:type="paragraph" w:styleId="Footer">
    <w:name w:val="footer"/>
    <w:basedOn w:val="Normal"/>
    <w:link w:val="FooterChar"/>
    <w:uiPriority w:val="99"/>
    <w:unhideWhenUsed/>
    <w:rsid w:val="00DD1EE0"/>
    <w:pPr>
      <w:tabs>
        <w:tab w:val="center" w:pos="4680"/>
        <w:tab w:val="right" w:pos="9360"/>
      </w:tabs>
    </w:pPr>
  </w:style>
  <w:style w:type="character" w:customStyle="1" w:styleId="FooterChar">
    <w:name w:val="Footer Char"/>
    <w:basedOn w:val="DefaultParagraphFont"/>
    <w:link w:val="Footer"/>
    <w:uiPriority w:val="99"/>
    <w:rsid w:val="00DD1EE0"/>
    <w:rPr>
      <w:rFonts w:ascii="Times New Roman" w:eastAsia="Times New Roman" w:hAnsi="Times New Roman" w:cs="Times New Roman"/>
      <w:lang w:eastAsia="zh-CN"/>
    </w:rPr>
  </w:style>
  <w:style w:type="character" w:styleId="Hyperlink">
    <w:name w:val="Hyperlink"/>
    <w:basedOn w:val="DefaultParagraphFont"/>
    <w:uiPriority w:val="99"/>
    <w:unhideWhenUsed/>
    <w:rsid w:val="00DD1EE0"/>
    <w:rPr>
      <w:color w:val="0563C1" w:themeColor="hyperlink"/>
      <w:u w:val="single"/>
    </w:rPr>
  </w:style>
  <w:style w:type="paragraph" w:styleId="FootnoteText">
    <w:name w:val="footnote text"/>
    <w:basedOn w:val="Normal"/>
    <w:link w:val="FootnoteTextChar"/>
    <w:uiPriority w:val="99"/>
    <w:unhideWhenUsed/>
    <w:rsid w:val="00DD1EE0"/>
    <w:rPr>
      <w:sz w:val="20"/>
      <w:szCs w:val="20"/>
    </w:rPr>
  </w:style>
  <w:style w:type="character" w:customStyle="1" w:styleId="FootnoteTextChar">
    <w:name w:val="Footnote Text Char"/>
    <w:basedOn w:val="DefaultParagraphFont"/>
    <w:link w:val="FootnoteText"/>
    <w:uiPriority w:val="99"/>
    <w:rsid w:val="00DD1EE0"/>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DD1EE0"/>
    <w:rPr>
      <w:vertAlign w:val="superscript"/>
    </w:rPr>
  </w:style>
  <w:style w:type="paragraph" w:styleId="ListParagraph">
    <w:name w:val="List Paragraph"/>
    <w:basedOn w:val="Normal"/>
    <w:link w:val="ListParagraphChar"/>
    <w:uiPriority w:val="34"/>
    <w:qFormat/>
    <w:rsid w:val="00DD1EE0"/>
    <w:pPr>
      <w:spacing w:after="160" w:line="259" w:lineRule="auto"/>
      <w:ind w:left="720"/>
      <w:contextualSpacing/>
    </w:pPr>
    <w:rPr>
      <w:rFonts w:asciiTheme="minorHAnsi" w:hAnsiTheme="minorHAnsi"/>
      <w:sz w:val="22"/>
      <w:szCs w:val="17"/>
    </w:rPr>
  </w:style>
  <w:style w:type="character" w:customStyle="1" w:styleId="ListParagraphChar">
    <w:name w:val="List Paragraph Char"/>
    <w:link w:val="ListParagraph"/>
    <w:uiPriority w:val="34"/>
    <w:rsid w:val="00DD1EE0"/>
    <w:rPr>
      <w:rFonts w:eastAsia="Times New Roman" w:cs="Times New Roman"/>
      <w:sz w:val="22"/>
      <w:szCs w:val="17"/>
      <w:lang w:eastAsia="zh-CN"/>
    </w:rPr>
  </w:style>
  <w:style w:type="paragraph" w:styleId="Bibliography">
    <w:name w:val="Bibliography"/>
    <w:basedOn w:val="Normal"/>
    <w:next w:val="Normal"/>
    <w:uiPriority w:val="37"/>
    <w:unhideWhenUsed/>
    <w:rsid w:val="00DD1EE0"/>
    <w:pPr>
      <w:ind w:left="720" w:hanging="720"/>
    </w:pPr>
  </w:style>
  <w:style w:type="character" w:styleId="EndnoteReference">
    <w:name w:val="endnote reference"/>
    <w:basedOn w:val="DefaultParagraphFont"/>
    <w:uiPriority w:val="99"/>
    <w:semiHidden/>
    <w:unhideWhenUsed/>
    <w:rsid w:val="00DD1EE0"/>
    <w:rPr>
      <w:vertAlign w:val="superscript"/>
    </w:rPr>
  </w:style>
  <w:style w:type="paragraph" w:styleId="BodyTextIndent3">
    <w:name w:val="Body Text Indent 3"/>
    <w:basedOn w:val="Normal"/>
    <w:link w:val="BodyTextIndent3Char"/>
    <w:rsid w:val="00DD1EE0"/>
    <w:pPr>
      <w:ind w:firstLine="360"/>
    </w:pPr>
    <w:rPr>
      <w:szCs w:val="20"/>
    </w:rPr>
  </w:style>
  <w:style w:type="character" w:customStyle="1" w:styleId="BodyTextIndent3Char">
    <w:name w:val="Body Text Indent 3 Char"/>
    <w:basedOn w:val="DefaultParagraphFont"/>
    <w:link w:val="BodyTextIndent3"/>
    <w:rsid w:val="00DD1EE0"/>
    <w:rPr>
      <w:rFonts w:ascii="Times New Roman" w:eastAsia="Times New Roman" w:hAnsi="Times New Roman" w:cs="Times New Roman"/>
      <w:szCs w:val="20"/>
      <w:lang w:eastAsia="zh-CN"/>
    </w:rPr>
  </w:style>
  <w:style w:type="character" w:customStyle="1" w:styleId="apple-style-span">
    <w:name w:val="apple-style-span"/>
    <w:basedOn w:val="DefaultParagraphFont"/>
    <w:rsid w:val="00DD1EE0"/>
  </w:style>
  <w:style w:type="table" w:styleId="TableGrid">
    <w:name w:val="Table Grid"/>
    <w:basedOn w:val="TableNormal"/>
    <w:uiPriority w:val="39"/>
    <w:rsid w:val="00DD1EE0"/>
    <w:rPr>
      <w:rFonts w:ascii="Times New Roman" w:eastAsia="SimSun" w:hAnsi="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Normal"/>
    <w:rsid w:val="00DD1EE0"/>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6">
    <w:name w:val="xl66"/>
    <w:basedOn w:val="Normal"/>
    <w:rsid w:val="00DD1EE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0"/>
      <w:szCs w:val="20"/>
    </w:rPr>
  </w:style>
  <w:style w:type="paragraph" w:customStyle="1" w:styleId="xl67">
    <w:name w:val="xl67"/>
    <w:basedOn w:val="Normal"/>
    <w:rsid w:val="00DD1EE0"/>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styleId="NoSpacing">
    <w:name w:val="No Spacing"/>
    <w:aliases w:val="No Indent"/>
    <w:uiPriority w:val="3"/>
    <w:qFormat/>
    <w:rsid w:val="00DD1EE0"/>
    <w:rPr>
      <w:rFonts w:ascii="Times New Roman" w:eastAsia="Batang" w:hAnsi="Times New Roman" w:cs="Times New Roman"/>
      <w:sz w:val="17"/>
      <w:lang w:eastAsia="ko-KR"/>
    </w:rPr>
  </w:style>
  <w:style w:type="character" w:customStyle="1" w:styleId="labelwrapper">
    <w:name w:val="labelwrapper"/>
    <w:basedOn w:val="DefaultParagraphFont"/>
    <w:rsid w:val="00DD1EE0"/>
  </w:style>
  <w:style w:type="character" w:customStyle="1" w:styleId="BalloonTextChar">
    <w:name w:val="Balloon Text Char"/>
    <w:basedOn w:val="DefaultParagraphFont"/>
    <w:link w:val="BalloonText"/>
    <w:uiPriority w:val="99"/>
    <w:semiHidden/>
    <w:rsid w:val="00DD1EE0"/>
    <w:rPr>
      <w:rFonts w:ascii="Tahoma" w:hAnsi="Tahoma" w:cs="Tahoma"/>
      <w:sz w:val="16"/>
      <w:szCs w:val="16"/>
    </w:rPr>
  </w:style>
  <w:style w:type="paragraph" w:styleId="BalloonText">
    <w:name w:val="Balloon Text"/>
    <w:basedOn w:val="Normal"/>
    <w:link w:val="BalloonTextChar"/>
    <w:uiPriority w:val="99"/>
    <w:semiHidden/>
    <w:unhideWhenUsed/>
    <w:rsid w:val="00DD1EE0"/>
    <w:rPr>
      <w:rFonts w:ascii="Tahoma" w:eastAsiaTheme="minorHAnsi" w:hAnsi="Tahoma" w:cs="Tahoma"/>
      <w:sz w:val="16"/>
      <w:szCs w:val="16"/>
    </w:rPr>
  </w:style>
  <w:style w:type="character" w:customStyle="1" w:styleId="BalloonTextChar1">
    <w:name w:val="Balloon Text Char1"/>
    <w:basedOn w:val="DefaultParagraphFont"/>
    <w:uiPriority w:val="99"/>
    <w:semiHidden/>
    <w:rsid w:val="00DD1EE0"/>
    <w:rPr>
      <w:rFonts w:ascii="Times New Roman" w:eastAsia="Times New Roman" w:hAnsi="Times New Roman" w:cs="Times New Roman"/>
      <w:sz w:val="18"/>
      <w:szCs w:val="18"/>
    </w:rPr>
  </w:style>
  <w:style w:type="character" w:customStyle="1" w:styleId="BodyText3Char">
    <w:name w:val="Body Text 3 Char"/>
    <w:basedOn w:val="DefaultParagraphFont"/>
    <w:link w:val="BodyText3"/>
    <w:uiPriority w:val="99"/>
    <w:semiHidden/>
    <w:rsid w:val="00DD1EE0"/>
    <w:rPr>
      <w:sz w:val="16"/>
      <w:szCs w:val="16"/>
    </w:rPr>
  </w:style>
  <w:style w:type="paragraph" w:styleId="BodyText3">
    <w:name w:val="Body Text 3"/>
    <w:basedOn w:val="Normal"/>
    <w:link w:val="BodyText3Char"/>
    <w:uiPriority w:val="99"/>
    <w:semiHidden/>
    <w:unhideWhenUsed/>
    <w:rsid w:val="00DD1EE0"/>
    <w:pPr>
      <w:spacing w:after="120"/>
    </w:pPr>
    <w:rPr>
      <w:rFonts w:asciiTheme="minorHAnsi" w:eastAsiaTheme="minorHAnsi" w:hAnsiTheme="minorHAnsi" w:cstheme="minorBidi"/>
      <w:sz w:val="16"/>
      <w:szCs w:val="16"/>
    </w:rPr>
  </w:style>
  <w:style w:type="character" w:customStyle="1" w:styleId="BodyText3Char1">
    <w:name w:val="Body Text 3 Char1"/>
    <w:basedOn w:val="DefaultParagraphFont"/>
    <w:uiPriority w:val="99"/>
    <w:semiHidden/>
    <w:rsid w:val="00DD1EE0"/>
    <w:rPr>
      <w:rFonts w:ascii="Times New Roman" w:eastAsia="Times New Roman" w:hAnsi="Times New Roman" w:cs="Times New Roman"/>
      <w:sz w:val="16"/>
      <w:szCs w:val="16"/>
    </w:rPr>
  </w:style>
  <w:style w:type="character" w:customStyle="1" w:styleId="EndnoteTextChar">
    <w:name w:val="Endnote Text Char"/>
    <w:basedOn w:val="DefaultParagraphFont"/>
    <w:link w:val="EndnoteText"/>
    <w:uiPriority w:val="99"/>
    <w:semiHidden/>
    <w:rsid w:val="00DD1EE0"/>
    <w:rPr>
      <w:sz w:val="20"/>
      <w:szCs w:val="20"/>
    </w:rPr>
  </w:style>
  <w:style w:type="paragraph" w:styleId="EndnoteText">
    <w:name w:val="endnote text"/>
    <w:basedOn w:val="Normal"/>
    <w:link w:val="EndnoteTextChar"/>
    <w:uiPriority w:val="99"/>
    <w:semiHidden/>
    <w:unhideWhenUsed/>
    <w:rsid w:val="00DD1EE0"/>
    <w:rPr>
      <w:rFonts w:asciiTheme="minorHAnsi" w:eastAsiaTheme="minorHAnsi" w:hAnsiTheme="minorHAnsi" w:cstheme="minorBidi"/>
      <w:sz w:val="20"/>
      <w:szCs w:val="20"/>
    </w:rPr>
  </w:style>
  <w:style w:type="character" w:customStyle="1" w:styleId="EndnoteTextChar1">
    <w:name w:val="Endnote Text Char1"/>
    <w:basedOn w:val="DefaultParagraphFont"/>
    <w:uiPriority w:val="99"/>
    <w:semiHidden/>
    <w:rsid w:val="00DD1EE0"/>
    <w:rPr>
      <w:rFonts w:ascii="Times New Roman" w:eastAsia="Times New Roman" w:hAnsi="Times New Roman" w:cs="Times New Roman"/>
      <w:sz w:val="20"/>
      <w:szCs w:val="20"/>
    </w:rPr>
  </w:style>
  <w:style w:type="character" w:styleId="CommentReference">
    <w:name w:val="annotation reference"/>
    <w:basedOn w:val="DefaultParagraphFont"/>
    <w:uiPriority w:val="99"/>
    <w:unhideWhenUsed/>
    <w:rsid w:val="00DD1EE0"/>
    <w:rPr>
      <w:sz w:val="16"/>
      <w:szCs w:val="16"/>
    </w:rPr>
  </w:style>
  <w:style w:type="paragraph" w:styleId="CommentText">
    <w:name w:val="annotation text"/>
    <w:basedOn w:val="Normal"/>
    <w:link w:val="CommentTextChar"/>
    <w:uiPriority w:val="99"/>
    <w:unhideWhenUsed/>
    <w:rsid w:val="00DD1EE0"/>
    <w:rPr>
      <w:sz w:val="20"/>
      <w:szCs w:val="20"/>
    </w:rPr>
  </w:style>
  <w:style w:type="character" w:customStyle="1" w:styleId="CommentTextChar">
    <w:name w:val="Comment Text Char"/>
    <w:basedOn w:val="DefaultParagraphFont"/>
    <w:link w:val="CommentText"/>
    <w:uiPriority w:val="99"/>
    <w:rsid w:val="00DD1EE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DD1EE0"/>
    <w:rPr>
      <w:b/>
      <w:bCs/>
    </w:rPr>
  </w:style>
  <w:style w:type="character" w:customStyle="1" w:styleId="CommentSubjectChar">
    <w:name w:val="Comment Subject Char"/>
    <w:basedOn w:val="CommentTextChar"/>
    <w:link w:val="CommentSubject"/>
    <w:uiPriority w:val="99"/>
    <w:semiHidden/>
    <w:rsid w:val="00DD1EE0"/>
    <w:rPr>
      <w:rFonts w:ascii="Times New Roman" w:eastAsia="Times New Roman" w:hAnsi="Times New Roman" w:cs="Times New Roman"/>
      <w:b/>
      <w:bCs/>
      <w:sz w:val="20"/>
      <w:szCs w:val="20"/>
      <w:lang w:eastAsia="zh-CN"/>
    </w:rPr>
  </w:style>
  <w:style w:type="paragraph" w:styleId="Revision">
    <w:name w:val="Revision"/>
    <w:hidden/>
    <w:uiPriority w:val="99"/>
    <w:semiHidden/>
    <w:rsid w:val="00DD1EE0"/>
    <w:rPr>
      <w:rFonts w:ascii="Times New Roman" w:eastAsia="SimSun" w:hAnsi="Times New Roman"/>
      <w:szCs w:val="22"/>
    </w:rPr>
  </w:style>
  <w:style w:type="character" w:styleId="PlaceholderText">
    <w:name w:val="Placeholder Text"/>
    <w:basedOn w:val="DefaultParagraphFont"/>
    <w:uiPriority w:val="99"/>
    <w:semiHidden/>
    <w:rsid w:val="00DD1EE0"/>
    <w:rPr>
      <w:color w:val="808080"/>
    </w:rPr>
  </w:style>
  <w:style w:type="table" w:styleId="LightList">
    <w:name w:val="Light List"/>
    <w:basedOn w:val="TableNormal"/>
    <w:uiPriority w:val="61"/>
    <w:rsid w:val="00DD1EE0"/>
    <w:pPr>
      <w:ind w:firstLine="720"/>
    </w:pPr>
    <w:rPr>
      <w:rFonts w:ascii="Times New Roman" w:eastAsia="SimSun" w:hAnsi="Times New Roman"/>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DD1EE0"/>
    <w:rPr>
      <w:color w:val="808080"/>
      <w:shd w:val="clear" w:color="auto" w:fill="E6E6E6"/>
    </w:rPr>
  </w:style>
  <w:style w:type="paragraph" w:styleId="BodyText">
    <w:name w:val="Body Text"/>
    <w:basedOn w:val="Normal"/>
    <w:link w:val="BodyTextChar"/>
    <w:uiPriority w:val="99"/>
    <w:semiHidden/>
    <w:unhideWhenUsed/>
    <w:rsid w:val="00DD1EE0"/>
    <w:pPr>
      <w:spacing w:after="120"/>
    </w:pPr>
  </w:style>
  <w:style w:type="character" w:customStyle="1" w:styleId="BodyTextChar">
    <w:name w:val="Body Text Char"/>
    <w:basedOn w:val="DefaultParagraphFont"/>
    <w:link w:val="BodyText"/>
    <w:uiPriority w:val="99"/>
    <w:semiHidden/>
    <w:rsid w:val="00DD1EE0"/>
    <w:rPr>
      <w:rFonts w:ascii="Times New Roman" w:eastAsia="Times New Roman" w:hAnsi="Times New Roman" w:cs="Times New Roman"/>
      <w:lang w:eastAsia="zh-CN"/>
    </w:rPr>
  </w:style>
  <w:style w:type="character" w:customStyle="1" w:styleId="apple-converted-space">
    <w:name w:val="apple-converted-space"/>
    <w:basedOn w:val="DefaultParagraphFont"/>
    <w:rsid w:val="00DD1EE0"/>
  </w:style>
  <w:style w:type="character" w:customStyle="1" w:styleId="authorsname">
    <w:name w:val="authors__name"/>
    <w:basedOn w:val="DefaultParagraphFont"/>
    <w:rsid w:val="00DD1EE0"/>
  </w:style>
  <w:style w:type="character" w:customStyle="1" w:styleId="citationref">
    <w:name w:val="citationref"/>
    <w:basedOn w:val="DefaultParagraphFont"/>
    <w:rsid w:val="00DD1EE0"/>
  </w:style>
  <w:style w:type="character" w:customStyle="1" w:styleId="internalref">
    <w:name w:val="internalref"/>
    <w:basedOn w:val="DefaultParagraphFont"/>
    <w:rsid w:val="00DD1EE0"/>
  </w:style>
  <w:style w:type="character" w:styleId="FollowedHyperlink">
    <w:name w:val="FollowedHyperlink"/>
    <w:basedOn w:val="DefaultParagraphFont"/>
    <w:uiPriority w:val="99"/>
    <w:semiHidden/>
    <w:unhideWhenUsed/>
    <w:rsid w:val="00DD1EE0"/>
    <w:rPr>
      <w:color w:val="954F72" w:themeColor="followedHyperlink"/>
      <w:u w:val="single"/>
    </w:rPr>
  </w:style>
  <w:style w:type="paragraph" w:styleId="NormalWeb">
    <w:name w:val="Normal (Web)"/>
    <w:basedOn w:val="Normal"/>
    <w:uiPriority w:val="99"/>
    <w:unhideWhenUsed/>
    <w:rsid w:val="00DD1EE0"/>
    <w:pPr>
      <w:spacing w:before="100" w:beforeAutospacing="1" w:after="100" w:afterAutospacing="1"/>
    </w:pPr>
    <w:rPr>
      <w:lang w:val="en-AU" w:eastAsia="en-AU"/>
    </w:rPr>
  </w:style>
  <w:style w:type="table" w:styleId="PlainTable1">
    <w:name w:val="Plain Table 1"/>
    <w:basedOn w:val="TableNormal"/>
    <w:uiPriority w:val="41"/>
    <w:rsid w:val="00DD1EE0"/>
    <w:rPr>
      <w:rFonts w:ascii="Times New Roman" w:eastAsia="SimSun" w:hAnsi="Times New Roman" w:cs="Times New Roman"/>
      <w:lang w:val="en-A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4"/>
    <w:qFormat/>
    <w:rsid w:val="00DD1EE0"/>
    <w:rPr>
      <w:i/>
      <w:iCs/>
    </w:rPr>
  </w:style>
  <w:style w:type="character" w:styleId="PageNumber">
    <w:name w:val="page number"/>
    <w:basedOn w:val="DefaultParagraphFont"/>
    <w:uiPriority w:val="99"/>
    <w:semiHidden/>
    <w:unhideWhenUsed/>
    <w:rsid w:val="00DD1EE0"/>
  </w:style>
  <w:style w:type="paragraph" w:styleId="Caption">
    <w:name w:val="caption"/>
    <w:basedOn w:val="Normal"/>
    <w:next w:val="Normal"/>
    <w:uiPriority w:val="35"/>
    <w:unhideWhenUsed/>
    <w:qFormat/>
    <w:rsid w:val="00DD1EE0"/>
    <w:rPr>
      <w:i/>
      <w:iCs/>
      <w:color w:val="44546A" w:themeColor="text2"/>
      <w:sz w:val="18"/>
      <w:szCs w:val="18"/>
    </w:rPr>
  </w:style>
  <w:style w:type="table" w:styleId="PlainTable2">
    <w:name w:val="Plain Table 2"/>
    <w:basedOn w:val="TableNormal"/>
    <w:uiPriority w:val="42"/>
    <w:rsid w:val="00DD1EE0"/>
    <w:pPr>
      <w:ind w:firstLine="720"/>
    </w:pPr>
    <w:rPr>
      <w:rFonts w:ascii="Times New Roman" w:eastAsia="SimSun" w:hAnsi="Times New Roman"/>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D1EE0"/>
    <w:pPr>
      <w:ind w:firstLine="720"/>
    </w:pPr>
    <w:rPr>
      <w:rFonts w:ascii="Times New Roman" w:eastAsia="SimSun" w:hAnsi="Times New Roman"/>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DD1EE0"/>
    <w:rPr>
      <w:b/>
      <w:bCs/>
    </w:rPr>
  </w:style>
  <w:style w:type="character" w:customStyle="1" w:styleId="mi">
    <w:name w:val="mi"/>
    <w:basedOn w:val="DefaultParagraphFont"/>
    <w:rsid w:val="00DD1EE0"/>
  </w:style>
  <w:style w:type="character" w:customStyle="1" w:styleId="mjxassistivemathml">
    <w:name w:val="mjx_assistive_mathml"/>
    <w:basedOn w:val="DefaultParagraphFont"/>
    <w:rsid w:val="00DD1EE0"/>
  </w:style>
  <w:style w:type="character" w:customStyle="1" w:styleId="mo">
    <w:name w:val="mo"/>
    <w:basedOn w:val="DefaultParagraphFont"/>
    <w:rsid w:val="00DD1EE0"/>
  </w:style>
  <w:style w:type="character" w:customStyle="1" w:styleId="mn">
    <w:name w:val="mn"/>
    <w:basedOn w:val="DefaultParagraphFont"/>
    <w:rsid w:val="00DD1EE0"/>
  </w:style>
  <w:style w:type="character" w:customStyle="1" w:styleId="mwe-math-mathml-inline">
    <w:name w:val="mwe-math-mathml-inline"/>
    <w:basedOn w:val="DefaultParagraphFont"/>
    <w:rsid w:val="00DD1EE0"/>
  </w:style>
  <w:style w:type="paragraph" w:styleId="HTMLPreformatted">
    <w:name w:val="HTML Preformatted"/>
    <w:basedOn w:val="Normal"/>
    <w:link w:val="HTMLPreformattedChar"/>
    <w:uiPriority w:val="99"/>
    <w:unhideWhenUsed/>
    <w:rsid w:val="00DD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1EE0"/>
    <w:rPr>
      <w:rFonts w:ascii="Courier New" w:eastAsia="Times New Roman" w:hAnsi="Courier New" w:cs="Courier New"/>
      <w:sz w:val="20"/>
      <w:szCs w:val="20"/>
    </w:rPr>
  </w:style>
  <w:style w:type="table" w:styleId="GridTable3-Accent1">
    <w:name w:val="Grid Table 3 Accent 1"/>
    <w:basedOn w:val="TableNormal"/>
    <w:uiPriority w:val="48"/>
    <w:rsid w:val="00DD1EE0"/>
    <w:rPr>
      <w:rFonts w:eastAsia="SimSu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Date">
    <w:name w:val="Date"/>
    <w:basedOn w:val="Normal"/>
    <w:next w:val="Normal"/>
    <w:link w:val="DateChar"/>
    <w:uiPriority w:val="99"/>
    <w:semiHidden/>
    <w:unhideWhenUsed/>
    <w:rsid w:val="00DD1EE0"/>
  </w:style>
  <w:style w:type="character" w:customStyle="1" w:styleId="DateChar">
    <w:name w:val="Date Char"/>
    <w:basedOn w:val="DefaultParagraphFont"/>
    <w:link w:val="Date"/>
    <w:uiPriority w:val="99"/>
    <w:semiHidden/>
    <w:rsid w:val="00DD1EE0"/>
    <w:rPr>
      <w:rFonts w:ascii="Times New Roman" w:eastAsia="Times New Roman" w:hAnsi="Times New Roman" w:cs="Times New Roman"/>
      <w:lang w:eastAsia="zh-CN"/>
    </w:rPr>
  </w:style>
  <w:style w:type="paragraph" w:customStyle="1" w:styleId="xxmsonormal">
    <w:name w:val="x_xmsonormal"/>
    <w:basedOn w:val="Normal"/>
    <w:rsid w:val="00DD1EE0"/>
    <w:pPr>
      <w:spacing w:before="100" w:beforeAutospacing="1" w:after="100" w:afterAutospacing="1"/>
    </w:pPr>
  </w:style>
  <w:style w:type="paragraph" w:styleId="TableofFigures">
    <w:name w:val="table of figures"/>
    <w:basedOn w:val="Normal"/>
    <w:next w:val="Normal"/>
    <w:uiPriority w:val="99"/>
    <w:unhideWhenUsed/>
    <w:rsid w:val="00DD1EE0"/>
  </w:style>
  <w:style w:type="paragraph" w:customStyle="1" w:styleId="p2">
    <w:name w:val="p2"/>
    <w:basedOn w:val="Normal"/>
    <w:rsid w:val="00DD1EE0"/>
    <w:pPr>
      <w:spacing w:before="100" w:beforeAutospacing="1" w:after="100" w:afterAutospacing="1"/>
    </w:pPr>
  </w:style>
  <w:style w:type="paragraph" w:customStyle="1" w:styleId="li2">
    <w:name w:val="li2"/>
    <w:basedOn w:val="Normal"/>
    <w:rsid w:val="00DD1EE0"/>
    <w:pPr>
      <w:spacing w:before="100" w:beforeAutospacing="1" w:after="100" w:afterAutospacing="1"/>
    </w:pPr>
  </w:style>
  <w:style w:type="paragraph" w:customStyle="1" w:styleId="p1">
    <w:name w:val="p1"/>
    <w:basedOn w:val="Normal"/>
    <w:rsid w:val="00DD1EE0"/>
    <w:pPr>
      <w:spacing w:before="100" w:beforeAutospacing="1" w:after="100" w:afterAutospacing="1"/>
    </w:pPr>
  </w:style>
  <w:style w:type="table" w:styleId="TableGridLight">
    <w:name w:val="Grid Table Light"/>
    <w:basedOn w:val="TableNormal"/>
    <w:uiPriority w:val="40"/>
    <w:rsid w:val="00DD1EE0"/>
    <w:rPr>
      <w:rFonts w:eastAsia="SimSu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DD1EE0"/>
    <w:rPr>
      <w:color w:val="605E5C"/>
      <w:shd w:val="clear" w:color="auto" w:fill="E1DFDD"/>
    </w:rPr>
  </w:style>
  <w:style w:type="paragraph" w:customStyle="1" w:styleId="TableFigure">
    <w:name w:val="Table/Figure"/>
    <w:basedOn w:val="Normal"/>
    <w:uiPriority w:val="7"/>
    <w:qFormat/>
    <w:rsid w:val="00DD1EE0"/>
    <w:pPr>
      <w:spacing w:before="240" w:line="480" w:lineRule="auto"/>
      <w:contextualSpacing/>
    </w:pPr>
    <w:rPr>
      <w:rFonts w:asciiTheme="minorHAnsi" w:eastAsiaTheme="minorEastAsia" w:hAnsiTheme="minorHAnsi" w:cstheme="minorBidi"/>
      <w:color w:val="000000" w:themeColor="text1"/>
      <w:lang w:eastAsia="ja-JP"/>
    </w:rPr>
  </w:style>
  <w:style w:type="character" w:customStyle="1" w:styleId="UnresolvedMention3">
    <w:name w:val="Unresolved Mention3"/>
    <w:basedOn w:val="DefaultParagraphFont"/>
    <w:uiPriority w:val="99"/>
    <w:semiHidden/>
    <w:unhideWhenUsed/>
    <w:rsid w:val="00DD1EE0"/>
    <w:rPr>
      <w:color w:val="605E5C"/>
      <w:shd w:val="clear" w:color="auto" w:fill="E1DFDD"/>
    </w:rPr>
  </w:style>
  <w:style w:type="table" w:customStyle="1" w:styleId="TableGrid1">
    <w:name w:val="Table Grid1"/>
    <w:basedOn w:val="TableNormal"/>
    <w:next w:val="TableGrid"/>
    <w:uiPriority w:val="39"/>
    <w:rsid w:val="00DD1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4">
    <w:name w:val="Unresolved Mention4"/>
    <w:basedOn w:val="DefaultParagraphFont"/>
    <w:uiPriority w:val="99"/>
    <w:semiHidden/>
    <w:unhideWhenUsed/>
    <w:rsid w:val="00571014"/>
    <w:rPr>
      <w:color w:val="605E5C"/>
      <w:shd w:val="clear" w:color="auto" w:fill="E1DFDD"/>
    </w:rPr>
  </w:style>
  <w:style w:type="paragraph" w:styleId="PlainText">
    <w:name w:val="Plain Text"/>
    <w:basedOn w:val="Normal"/>
    <w:link w:val="PlainTextChar"/>
    <w:uiPriority w:val="99"/>
    <w:unhideWhenUsed/>
    <w:rsid w:val="0057345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573453"/>
    <w:rPr>
      <w:rFonts w:ascii="Calibri" w:eastAsiaTheme="minorHAnsi" w:hAnsi="Calibri"/>
      <w:sz w:val="22"/>
      <w:szCs w:val="21"/>
    </w:rPr>
  </w:style>
  <w:style w:type="character" w:customStyle="1" w:styleId="UnresolvedMention5">
    <w:name w:val="Unresolved Mention5"/>
    <w:basedOn w:val="DefaultParagraphFont"/>
    <w:uiPriority w:val="99"/>
    <w:semiHidden/>
    <w:unhideWhenUsed/>
    <w:rsid w:val="00BE6151"/>
    <w:rPr>
      <w:color w:val="605E5C"/>
      <w:shd w:val="clear" w:color="auto" w:fill="E1DFDD"/>
    </w:rPr>
  </w:style>
  <w:style w:type="character" w:customStyle="1" w:styleId="UnresolvedMention6">
    <w:name w:val="Unresolved Mention6"/>
    <w:basedOn w:val="DefaultParagraphFont"/>
    <w:uiPriority w:val="99"/>
    <w:semiHidden/>
    <w:unhideWhenUsed/>
    <w:rsid w:val="001B4669"/>
    <w:rPr>
      <w:color w:val="605E5C"/>
      <w:shd w:val="clear" w:color="auto" w:fill="E1DFDD"/>
    </w:rPr>
  </w:style>
  <w:style w:type="character" w:customStyle="1" w:styleId="Heading1Char">
    <w:name w:val="Heading 1 Char"/>
    <w:basedOn w:val="DefaultParagraphFont"/>
    <w:link w:val="Heading1"/>
    <w:uiPriority w:val="9"/>
    <w:rsid w:val="00472137"/>
    <w:rPr>
      <w:rFonts w:asciiTheme="majorHAnsi" w:eastAsiaTheme="majorEastAsia" w:hAnsiTheme="majorHAnsi" w:cstheme="majorBidi"/>
      <w:color w:val="2F5496" w:themeColor="accent1" w:themeShade="BF"/>
      <w:sz w:val="32"/>
      <w:szCs w:val="32"/>
      <w:lang w:val="en-GB" w:eastAsia="zh-CN"/>
    </w:rPr>
  </w:style>
  <w:style w:type="character" w:styleId="UnresolvedMention">
    <w:name w:val="Unresolved Mention"/>
    <w:basedOn w:val="DefaultParagraphFont"/>
    <w:uiPriority w:val="99"/>
    <w:semiHidden/>
    <w:unhideWhenUsed/>
    <w:rsid w:val="00472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064">
      <w:bodyDiv w:val="1"/>
      <w:marLeft w:val="0"/>
      <w:marRight w:val="0"/>
      <w:marTop w:val="0"/>
      <w:marBottom w:val="0"/>
      <w:divBdr>
        <w:top w:val="none" w:sz="0" w:space="0" w:color="auto"/>
        <w:left w:val="none" w:sz="0" w:space="0" w:color="auto"/>
        <w:bottom w:val="none" w:sz="0" w:space="0" w:color="auto"/>
        <w:right w:val="none" w:sz="0" w:space="0" w:color="auto"/>
      </w:divBdr>
    </w:div>
    <w:div w:id="52117592">
      <w:bodyDiv w:val="1"/>
      <w:marLeft w:val="0"/>
      <w:marRight w:val="0"/>
      <w:marTop w:val="0"/>
      <w:marBottom w:val="0"/>
      <w:divBdr>
        <w:top w:val="none" w:sz="0" w:space="0" w:color="auto"/>
        <w:left w:val="none" w:sz="0" w:space="0" w:color="auto"/>
        <w:bottom w:val="none" w:sz="0" w:space="0" w:color="auto"/>
        <w:right w:val="none" w:sz="0" w:space="0" w:color="auto"/>
      </w:divBdr>
      <w:divsChild>
        <w:div w:id="1946692069">
          <w:marLeft w:val="0"/>
          <w:marRight w:val="0"/>
          <w:marTop w:val="0"/>
          <w:marBottom w:val="0"/>
          <w:divBdr>
            <w:top w:val="none" w:sz="0" w:space="0" w:color="auto"/>
            <w:left w:val="none" w:sz="0" w:space="0" w:color="auto"/>
            <w:bottom w:val="none" w:sz="0" w:space="0" w:color="auto"/>
            <w:right w:val="none" w:sz="0" w:space="0" w:color="auto"/>
          </w:divBdr>
        </w:div>
      </w:divsChild>
    </w:div>
    <w:div w:id="63650615">
      <w:bodyDiv w:val="1"/>
      <w:marLeft w:val="0"/>
      <w:marRight w:val="0"/>
      <w:marTop w:val="0"/>
      <w:marBottom w:val="0"/>
      <w:divBdr>
        <w:top w:val="none" w:sz="0" w:space="0" w:color="auto"/>
        <w:left w:val="none" w:sz="0" w:space="0" w:color="auto"/>
        <w:bottom w:val="none" w:sz="0" w:space="0" w:color="auto"/>
        <w:right w:val="none" w:sz="0" w:space="0" w:color="auto"/>
      </w:divBdr>
    </w:div>
    <w:div w:id="88429433">
      <w:bodyDiv w:val="1"/>
      <w:marLeft w:val="0"/>
      <w:marRight w:val="0"/>
      <w:marTop w:val="0"/>
      <w:marBottom w:val="0"/>
      <w:divBdr>
        <w:top w:val="none" w:sz="0" w:space="0" w:color="auto"/>
        <w:left w:val="none" w:sz="0" w:space="0" w:color="auto"/>
        <w:bottom w:val="none" w:sz="0" w:space="0" w:color="auto"/>
        <w:right w:val="none" w:sz="0" w:space="0" w:color="auto"/>
      </w:divBdr>
    </w:div>
    <w:div w:id="110243830">
      <w:bodyDiv w:val="1"/>
      <w:marLeft w:val="0"/>
      <w:marRight w:val="0"/>
      <w:marTop w:val="0"/>
      <w:marBottom w:val="0"/>
      <w:divBdr>
        <w:top w:val="none" w:sz="0" w:space="0" w:color="auto"/>
        <w:left w:val="none" w:sz="0" w:space="0" w:color="auto"/>
        <w:bottom w:val="none" w:sz="0" w:space="0" w:color="auto"/>
        <w:right w:val="none" w:sz="0" w:space="0" w:color="auto"/>
      </w:divBdr>
    </w:div>
    <w:div w:id="136143150">
      <w:bodyDiv w:val="1"/>
      <w:marLeft w:val="0"/>
      <w:marRight w:val="0"/>
      <w:marTop w:val="0"/>
      <w:marBottom w:val="0"/>
      <w:divBdr>
        <w:top w:val="none" w:sz="0" w:space="0" w:color="auto"/>
        <w:left w:val="none" w:sz="0" w:space="0" w:color="auto"/>
        <w:bottom w:val="none" w:sz="0" w:space="0" w:color="auto"/>
        <w:right w:val="none" w:sz="0" w:space="0" w:color="auto"/>
      </w:divBdr>
    </w:div>
    <w:div w:id="208614128">
      <w:bodyDiv w:val="1"/>
      <w:marLeft w:val="0"/>
      <w:marRight w:val="0"/>
      <w:marTop w:val="0"/>
      <w:marBottom w:val="0"/>
      <w:divBdr>
        <w:top w:val="none" w:sz="0" w:space="0" w:color="auto"/>
        <w:left w:val="none" w:sz="0" w:space="0" w:color="auto"/>
        <w:bottom w:val="none" w:sz="0" w:space="0" w:color="auto"/>
        <w:right w:val="none" w:sz="0" w:space="0" w:color="auto"/>
      </w:divBdr>
    </w:div>
    <w:div w:id="228737140">
      <w:bodyDiv w:val="1"/>
      <w:marLeft w:val="0"/>
      <w:marRight w:val="0"/>
      <w:marTop w:val="0"/>
      <w:marBottom w:val="0"/>
      <w:divBdr>
        <w:top w:val="none" w:sz="0" w:space="0" w:color="auto"/>
        <w:left w:val="none" w:sz="0" w:space="0" w:color="auto"/>
        <w:bottom w:val="none" w:sz="0" w:space="0" w:color="auto"/>
        <w:right w:val="none" w:sz="0" w:space="0" w:color="auto"/>
      </w:divBdr>
    </w:div>
    <w:div w:id="268129123">
      <w:bodyDiv w:val="1"/>
      <w:marLeft w:val="0"/>
      <w:marRight w:val="0"/>
      <w:marTop w:val="0"/>
      <w:marBottom w:val="0"/>
      <w:divBdr>
        <w:top w:val="none" w:sz="0" w:space="0" w:color="auto"/>
        <w:left w:val="none" w:sz="0" w:space="0" w:color="auto"/>
        <w:bottom w:val="none" w:sz="0" w:space="0" w:color="auto"/>
        <w:right w:val="none" w:sz="0" w:space="0" w:color="auto"/>
      </w:divBdr>
    </w:div>
    <w:div w:id="405690731">
      <w:bodyDiv w:val="1"/>
      <w:marLeft w:val="0"/>
      <w:marRight w:val="0"/>
      <w:marTop w:val="0"/>
      <w:marBottom w:val="0"/>
      <w:divBdr>
        <w:top w:val="none" w:sz="0" w:space="0" w:color="auto"/>
        <w:left w:val="none" w:sz="0" w:space="0" w:color="auto"/>
        <w:bottom w:val="none" w:sz="0" w:space="0" w:color="auto"/>
        <w:right w:val="none" w:sz="0" w:space="0" w:color="auto"/>
      </w:divBdr>
    </w:div>
    <w:div w:id="437257076">
      <w:bodyDiv w:val="1"/>
      <w:marLeft w:val="0"/>
      <w:marRight w:val="0"/>
      <w:marTop w:val="0"/>
      <w:marBottom w:val="0"/>
      <w:divBdr>
        <w:top w:val="none" w:sz="0" w:space="0" w:color="auto"/>
        <w:left w:val="none" w:sz="0" w:space="0" w:color="auto"/>
        <w:bottom w:val="none" w:sz="0" w:space="0" w:color="auto"/>
        <w:right w:val="none" w:sz="0" w:space="0" w:color="auto"/>
      </w:divBdr>
    </w:div>
    <w:div w:id="441219395">
      <w:bodyDiv w:val="1"/>
      <w:marLeft w:val="0"/>
      <w:marRight w:val="0"/>
      <w:marTop w:val="0"/>
      <w:marBottom w:val="0"/>
      <w:divBdr>
        <w:top w:val="none" w:sz="0" w:space="0" w:color="auto"/>
        <w:left w:val="none" w:sz="0" w:space="0" w:color="auto"/>
        <w:bottom w:val="none" w:sz="0" w:space="0" w:color="auto"/>
        <w:right w:val="none" w:sz="0" w:space="0" w:color="auto"/>
      </w:divBdr>
    </w:div>
    <w:div w:id="441341225">
      <w:bodyDiv w:val="1"/>
      <w:marLeft w:val="0"/>
      <w:marRight w:val="0"/>
      <w:marTop w:val="0"/>
      <w:marBottom w:val="0"/>
      <w:divBdr>
        <w:top w:val="none" w:sz="0" w:space="0" w:color="auto"/>
        <w:left w:val="none" w:sz="0" w:space="0" w:color="auto"/>
        <w:bottom w:val="none" w:sz="0" w:space="0" w:color="auto"/>
        <w:right w:val="none" w:sz="0" w:space="0" w:color="auto"/>
      </w:divBdr>
      <w:divsChild>
        <w:div w:id="16826602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52753734">
      <w:bodyDiv w:val="1"/>
      <w:marLeft w:val="0"/>
      <w:marRight w:val="0"/>
      <w:marTop w:val="0"/>
      <w:marBottom w:val="0"/>
      <w:divBdr>
        <w:top w:val="none" w:sz="0" w:space="0" w:color="auto"/>
        <w:left w:val="none" w:sz="0" w:space="0" w:color="auto"/>
        <w:bottom w:val="none" w:sz="0" w:space="0" w:color="auto"/>
        <w:right w:val="none" w:sz="0" w:space="0" w:color="auto"/>
      </w:divBdr>
    </w:div>
    <w:div w:id="540750183">
      <w:bodyDiv w:val="1"/>
      <w:marLeft w:val="0"/>
      <w:marRight w:val="0"/>
      <w:marTop w:val="0"/>
      <w:marBottom w:val="0"/>
      <w:divBdr>
        <w:top w:val="none" w:sz="0" w:space="0" w:color="auto"/>
        <w:left w:val="none" w:sz="0" w:space="0" w:color="auto"/>
        <w:bottom w:val="none" w:sz="0" w:space="0" w:color="auto"/>
        <w:right w:val="none" w:sz="0" w:space="0" w:color="auto"/>
      </w:divBdr>
    </w:div>
    <w:div w:id="591622831">
      <w:bodyDiv w:val="1"/>
      <w:marLeft w:val="0"/>
      <w:marRight w:val="0"/>
      <w:marTop w:val="0"/>
      <w:marBottom w:val="0"/>
      <w:divBdr>
        <w:top w:val="none" w:sz="0" w:space="0" w:color="auto"/>
        <w:left w:val="none" w:sz="0" w:space="0" w:color="auto"/>
        <w:bottom w:val="none" w:sz="0" w:space="0" w:color="auto"/>
        <w:right w:val="none" w:sz="0" w:space="0" w:color="auto"/>
      </w:divBdr>
    </w:div>
    <w:div w:id="599029367">
      <w:bodyDiv w:val="1"/>
      <w:marLeft w:val="0"/>
      <w:marRight w:val="0"/>
      <w:marTop w:val="0"/>
      <w:marBottom w:val="0"/>
      <w:divBdr>
        <w:top w:val="none" w:sz="0" w:space="0" w:color="auto"/>
        <w:left w:val="none" w:sz="0" w:space="0" w:color="auto"/>
        <w:bottom w:val="none" w:sz="0" w:space="0" w:color="auto"/>
        <w:right w:val="none" w:sz="0" w:space="0" w:color="auto"/>
      </w:divBdr>
    </w:div>
    <w:div w:id="626549539">
      <w:bodyDiv w:val="1"/>
      <w:marLeft w:val="0"/>
      <w:marRight w:val="0"/>
      <w:marTop w:val="0"/>
      <w:marBottom w:val="0"/>
      <w:divBdr>
        <w:top w:val="none" w:sz="0" w:space="0" w:color="auto"/>
        <w:left w:val="none" w:sz="0" w:space="0" w:color="auto"/>
        <w:bottom w:val="none" w:sz="0" w:space="0" w:color="auto"/>
        <w:right w:val="none" w:sz="0" w:space="0" w:color="auto"/>
      </w:divBdr>
    </w:div>
    <w:div w:id="651253422">
      <w:bodyDiv w:val="1"/>
      <w:marLeft w:val="0"/>
      <w:marRight w:val="0"/>
      <w:marTop w:val="0"/>
      <w:marBottom w:val="0"/>
      <w:divBdr>
        <w:top w:val="none" w:sz="0" w:space="0" w:color="auto"/>
        <w:left w:val="none" w:sz="0" w:space="0" w:color="auto"/>
        <w:bottom w:val="none" w:sz="0" w:space="0" w:color="auto"/>
        <w:right w:val="none" w:sz="0" w:space="0" w:color="auto"/>
      </w:divBdr>
      <w:divsChild>
        <w:div w:id="1091660695">
          <w:marLeft w:val="0"/>
          <w:marRight w:val="0"/>
          <w:marTop w:val="0"/>
          <w:marBottom w:val="0"/>
          <w:divBdr>
            <w:top w:val="none" w:sz="0" w:space="0" w:color="auto"/>
            <w:left w:val="none" w:sz="0" w:space="0" w:color="auto"/>
            <w:bottom w:val="none" w:sz="0" w:space="0" w:color="auto"/>
            <w:right w:val="none" w:sz="0" w:space="0" w:color="auto"/>
          </w:divBdr>
          <w:divsChild>
            <w:div w:id="962426113">
              <w:marLeft w:val="0"/>
              <w:marRight w:val="0"/>
              <w:marTop w:val="0"/>
              <w:marBottom w:val="0"/>
              <w:divBdr>
                <w:top w:val="none" w:sz="0" w:space="0" w:color="auto"/>
                <w:left w:val="none" w:sz="0" w:space="0" w:color="auto"/>
                <w:bottom w:val="none" w:sz="0" w:space="0" w:color="auto"/>
                <w:right w:val="none" w:sz="0" w:space="0" w:color="auto"/>
              </w:divBdr>
              <w:divsChild>
                <w:div w:id="439834842">
                  <w:marLeft w:val="0"/>
                  <w:marRight w:val="0"/>
                  <w:marTop w:val="0"/>
                  <w:marBottom w:val="0"/>
                  <w:divBdr>
                    <w:top w:val="none" w:sz="0" w:space="0" w:color="auto"/>
                    <w:left w:val="none" w:sz="0" w:space="0" w:color="auto"/>
                    <w:bottom w:val="none" w:sz="0" w:space="0" w:color="auto"/>
                    <w:right w:val="none" w:sz="0" w:space="0" w:color="auto"/>
                  </w:divBdr>
                  <w:divsChild>
                    <w:div w:id="16365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14499">
      <w:bodyDiv w:val="1"/>
      <w:marLeft w:val="0"/>
      <w:marRight w:val="0"/>
      <w:marTop w:val="0"/>
      <w:marBottom w:val="0"/>
      <w:divBdr>
        <w:top w:val="none" w:sz="0" w:space="0" w:color="auto"/>
        <w:left w:val="none" w:sz="0" w:space="0" w:color="auto"/>
        <w:bottom w:val="none" w:sz="0" w:space="0" w:color="auto"/>
        <w:right w:val="none" w:sz="0" w:space="0" w:color="auto"/>
      </w:divBdr>
      <w:divsChild>
        <w:div w:id="1194267256">
          <w:marLeft w:val="0"/>
          <w:marRight w:val="0"/>
          <w:marTop w:val="0"/>
          <w:marBottom w:val="0"/>
          <w:divBdr>
            <w:top w:val="none" w:sz="0" w:space="0" w:color="auto"/>
            <w:left w:val="none" w:sz="0" w:space="0" w:color="auto"/>
            <w:bottom w:val="none" w:sz="0" w:space="0" w:color="auto"/>
            <w:right w:val="none" w:sz="0" w:space="0" w:color="auto"/>
          </w:divBdr>
        </w:div>
      </w:divsChild>
    </w:div>
    <w:div w:id="734937311">
      <w:bodyDiv w:val="1"/>
      <w:marLeft w:val="0"/>
      <w:marRight w:val="0"/>
      <w:marTop w:val="0"/>
      <w:marBottom w:val="0"/>
      <w:divBdr>
        <w:top w:val="none" w:sz="0" w:space="0" w:color="auto"/>
        <w:left w:val="none" w:sz="0" w:space="0" w:color="auto"/>
        <w:bottom w:val="none" w:sz="0" w:space="0" w:color="auto"/>
        <w:right w:val="none" w:sz="0" w:space="0" w:color="auto"/>
      </w:divBdr>
    </w:div>
    <w:div w:id="735399962">
      <w:bodyDiv w:val="1"/>
      <w:marLeft w:val="0"/>
      <w:marRight w:val="0"/>
      <w:marTop w:val="0"/>
      <w:marBottom w:val="0"/>
      <w:divBdr>
        <w:top w:val="none" w:sz="0" w:space="0" w:color="auto"/>
        <w:left w:val="none" w:sz="0" w:space="0" w:color="auto"/>
        <w:bottom w:val="none" w:sz="0" w:space="0" w:color="auto"/>
        <w:right w:val="none" w:sz="0" w:space="0" w:color="auto"/>
      </w:divBdr>
    </w:div>
    <w:div w:id="779029643">
      <w:bodyDiv w:val="1"/>
      <w:marLeft w:val="0"/>
      <w:marRight w:val="0"/>
      <w:marTop w:val="0"/>
      <w:marBottom w:val="0"/>
      <w:divBdr>
        <w:top w:val="none" w:sz="0" w:space="0" w:color="auto"/>
        <w:left w:val="none" w:sz="0" w:space="0" w:color="auto"/>
        <w:bottom w:val="none" w:sz="0" w:space="0" w:color="auto"/>
        <w:right w:val="none" w:sz="0" w:space="0" w:color="auto"/>
      </w:divBdr>
    </w:div>
    <w:div w:id="779451309">
      <w:bodyDiv w:val="1"/>
      <w:marLeft w:val="0"/>
      <w:marRight w:val="0"/>
      <w:marTop w:val="0"/>
      <w:marBottom w:val="0"/>
      <w:divBdr>
        <w:top w:val="none" w:sz="0" w:space="0" w:color="auto"/>
        <w:left w:val="none" w:sz="0" w:space="0" w:color="auto"/>
        <w:bottom w:val="none" w:sz="0" w:space="0" w:color="auto"/>
        <w:right w:val="none" w:sz="0" w:space="0" w:color="auto"/>
      </w:divBdr>
    </w:div>
    <w:div w:id="869414113">
      <w:bodyDiv w:val="1"/>
      <w:marLeft w:val="0"/>
      <w:marRight w:val="0"/>
      <w:marTop w:val="0"/>
      <w:marBottom w:val="0"/>
      <w:divBdr>
        <w:top w:val="none" w:sz="0" w:space="0" w:color="auto"/>
        <w:left w:val="none" w:sz="0" w:space="0" w:color="auto"/>
        <w:bottom w:val="none" w:sz="0" w:space="0" w:color="auto"/>
        <w:right w:val="none" w:sz="0" w:space="0" w:color="auto"/>
      </w:divBdr>
    </w:div>
    <w:div w:id="880558066">
      <w:bodyDiv w:val="1"/>
      <w:marLeft w:val="0"/>
      <w:marRight w:val="0"/>
      <w:marTop w:val="0"/>
      <w:marBottom w:val="0"/>
      <w:divBdr>
        <w:top w:val="none" w:sz="0" w:space="0" w:color="auto"/>
        <w:left w:val="none" w:sz="0" w:space="0" w:color="auto"/>
        <w:bottom w:val="none" w:sz="0" w:space="0" w:color="auto"/>
        <w:right w:val="none" w:sz="0" w:space="0" w:color="auto"/>
      </w:divBdr>
    </w:div>
    <w:div w:id="885600576">
      <w:bodyDiv w:val="1"/>
      <w:marLeft w:val="0"/>
      <w:marRight w:val="0"/>
      <w:marTop w:val="0"/>
      <w:marBottom w:val="0"/>
      <w:divBdr>
        <w:top w:val="none" w:sz="0" w:space="0" w:color="auto"/>
        <w:left w:val="none" w:sz="0" w:space="0" w:color="auto"/>
        <w:bottom w:val="none" w:sz="0" w:space="0" w:color="auto"/>
        <w:right w:val="none" w:sz="0" w:space="0" w:color="auto"/>
      </w:divBdr>
    </w:div>
    <w:div w:id="947810264">
      <w:bodyDiv w:val="1"/>
      <w:marLeft w:val="0"/>
      <w:marRight w:val="0"/>
      <w:marTop w:val="0"/>
      <w:marBottom w:val="0"/>
      <w:divBdr>
        <w:top w:val="none" w:sz="0" w:space="0" w:color="auto"/>
        <w:left w:val="none" w:sz="0" w:space="0" w:color="auto"/>
        <w:bottom w:val="none" w:sz="0" w:space="0" w:color="auto"/>
        <w:right w:val="none" w:sz="0" w:space="0" w:color="auto"/>
      </w:divBdr>
      <w:divsChild>
        <w:div w:id="1379740036">
          <w:marLeft w:val="0"/>
          <w:marRight w:val="0"/>
          <w:marTop w:val="0"/>
          <w:marBottom w:val="0"/>
          <w:divBdr>
            <w:top w:val="none" w:sz="0" w:space="0" w:color="auto"/>
            <w:left w:val="none" w:sz="0" w:space="0" w:color="auto"/>
            <w:bottom w:val="none" w:sz="0" w:space="0" w:color="auto"/>
            <w:right w:val="none" w:sz="0" w:space="0" w:color="auto"/>
          </w:divBdr>
          <w:divsChild>
            <w:div w:id="1834105078">
              <w:marLeft w:val="0"/>
              <w:marRight w:val="0"/>
              <w:marTop w:val="0"/>
              <w:marBottom w:val="0"/>
              <w:divBdr>
                <w:top w:val="none" w:sz="0" w:space="0" w:color="auto"/>
                <w:left w:val="none" w:sz="0" w:space="0" w:color="auto"/>
                <w:bottom w:val="none" w:sz="0" w:space="0" w:color="auto"/>
                <w:right w:val="none" w:sz="0" w:space="0" w:color="auto"/>
              </w:divBdr>
              <w:divsChild>
                <w:div w:id="930040920">
                  <w:marLeft w:val="0"/>
                  <w:marRight w:val="0"/>
                  <w:marTop w:val="0"/>
                  <w:marBottom w:val="0"/>
                  <w:divBdr>
                    <w:top w:val="none" w:sz="0" w:space="0" w:color="auto"/>
                    <w:left w:val="none" w:sz="0" w:space="0" w:color="auto"/>
                    <w:bottom w:val="none" w:sz="0" w:space="0" w:color="auto"/>
                    <w:right w:val="none" w:sz="0" w:space="0" w:color="auto"/>
                  </w:divBdr>
                  <w:divsChild>
                    <w:div w:id="14931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60786">
      <w:bodyDiv w:val="1"/>
      <w:marLeft w:val="0"/>
      <w:marRight w:val="0"/>
      <w:marTop w:val="0"/>
      <w:marBottom w:val="0"/>
      <w:divBdr>
        <w:top w:val="none" w:sz="0" w:space="0" w:color="auto"/>
        <w:left w:val="none" w:sz="0" w:space="0" w:color="auto"/>
        <w:bottom w:val="none" w:sz="0" w:space="0" w:color="auto"/>
        <w:right w:val="none" w:sz="0" w:space="0" w:color="auto"/>
      </w:divBdr>
    </w:div>
    <w:div w:id="1024865924">
      <w:bodyDiv w:val="1"/>
      <w:marLeft w:val="0"/>
      <w:marRight w:val="0"/>
      <w:marTop w:val="0"/>
      <w:marBottom w:val="0"/>
      <w:divBdr>
        <w:top w:val="none" w:sz="0" w:space="0" w:color="auto"/>
        <w:left w:val="none" w:sz="0" w:space="0" w:color="auto"/>
        <w:bottom w:val="none" w:sz="0" w:space="0" w:color="auto"/>
        <w:right w:val="none" w:sz="0" w:space="0" w:color="auto"/>
      </w:divBdr>
    </w:div>
    <w:div w:id="1043022144">
      <w:bodyDiv w:val="1"/>
      <w:marLeft w:val="0"/>
      <w:marRight w:val="0"/>
      <w:marTop w:val="0"/>
      <w:marBottom w:val="0"/>
      <w:divBdr>
        <w:top w:val="none" w:sz="0" w:space="0" w:color="auto"/>
        <w:left w:val="none" w:sz="0" w:space="0" w:color="auto"/>
        <w:bottom w:val="none" w:sz="0" w:space="0" w:color="auto"/>
        <w:right w:val="none" w:sz="0" w:space="0" w:color="auto"/>
      </w:divBdr>
    </w:div>
    <w:div w:id="1046415509">
      <w:bodyDiv w:val="1"/>
      <w:marLeft w:val="0"/>
      <w:marRight w:val="0"/>
      <w:marTop w:val="0"/>
      <w:marBottom w:val="0"/>
      <w:divBdr>
        <w:top w:val="none" w:sz="0" w:space="0" w:color="auto"/>
        <w:left w:val="none" w:sz="0" w:space="0" w:color="auto"/>
        <w:bottom w:val="none" w:sz="0" w:space="0" w:color="auto"/>
        <w:right w:val="none" w:sz="0" w:space="0" w:color="auto"/>
      </w:divBdr>
    </w:div>
    <w:div w:id="1119840999">
      <w:bodyDiv w:val="1"/>
      <w:marLeft w:val="0"/>
      <w:marRight w:val="0"/>
      <w:marTop w:val="0"/>
      <w:marBottom w:val="0"/>
      <w:divBdr>
        <w:top w:val="none" w:sz="0" w:space="0" w:color="auto"/>
        <w:left w:val="none" w:sz="0" w:space="0" w:color="auto"/>
        <w:bottom w:val="none" w:sz="0" w:space="0" w:color="auto"/>
        <w:right w:val="none" w:sz="0" w:space="0" w:color="auto"/>
      </w:divBdr>
    </w:div>
    <w:div w:id="1173489596">
      <w:bodyDiv w:val="1"/>
      <w:marLeft w:val="0"/>
      <w:marRight w:val="0"/>
      <w:marTop w:val="0"/>
      <w:marBottom w:val="0"/>
      <w:divBdr>
        <w:top w:val="none" w:sz="0" w:space="0" w:color="auto"/>
        <w:left w:val="none" w:sz="0" w:space="0" w:color="auto"/>
        <w:bottom w:val="none" w:sz="0" w:space="0" w:color="auto"/>
        <w:right w:val="none" w:sz="0" w:space="0" w:color="auto"/>
      </w:divBdr>
    </w:div>
    <w:div w:id="1208445705">
      <w:bodyDiv w:val="1"/>
      <w:marLeft w:val="0"/>
      <w:marRight w:val="0"/>
      <w:marTop w:val="0"/>
      <w:marBottom w:val="0"/>
      <w:divBdr>
        <w:top w:val="none" w:sz="0" w:space="0" w:color="auto"/>
        <w:left w:val="none" w:sz="0" w:space="0" w:color="auto"/>
        <w:bottom w:val="none" w:sz="0" w:space="0" w:color="auto"/>
        <w:right w:val="none" w:sz="0" w:space="0" w:color="auto"/>
      </w:divBdr>
      <w:divsChild>
        <w:div w:id="1702198656">
          <w:marLeft w:val="0"/>
          <w:marRight w:val="0"/>
          <w:marTop w:val="0"/>
          <w:marBottom w:val="0"/>
          <w:divBdr>
            <w:top w:val="none" w:sz="0" w:space="0" w:color="auto"/>
            <w:left w:val="none" w:sz="0" w:space="0" w:color="auto"/>
            <w:bottom w:val="none" w:sz="0" w:space="0" w:color="auto"/>
            <w:right w:val="none" w:sz="0" w:space="0" w:color="auto"/>
          </w:divBdr>
        </w:div>
      </w:divsChild>
    </w:div>
    <w:div w:id="1265653128">
      <w:bodyDiv w:val="1"/>
      <w:marLeft w:val="0"/>
      <w:marRight w:val="0"/>
      <w:marTop w:val="0"/>
      <w:marBottom w:val="0"/>
      <w:divBdr>
        <w:top w:val="none" w:sz="0" w:space="0" w:color="auto"/>
        <w:left w:val="none" w:sz="0" w:space="0" w:color="auto"/>
        <w:bottom w:val="none" w:sz="0" w:space="0" w:color="auto"/>
        <w:right w:val="none" w:sz="0" w:space="0" w:color="auto"/>
      </w:divBdr>
    </w:div>
    <w:div w:id="1283615517">
      <w:bodyDiv w:val="1"/>
      <w:marLeft w:val="0"/>
      <w:marRight w:val="0"/>
      <w:marTop w:val="0"/>
      <w:marBottom w:val="0"/>
      <w:divBdr>
        <w:top w:val="none" w:sz="0" w:space="0" w:color="auto"/>
        <w:left w:val="none" w:sz="0" w:space="0" w:color="auto"/>
        <w:bottom w:val="none" w:sz="0" w:space="0" w:color="auto"/>
        <w:right w:val="none" w:sz="0" w:space="0" w:color="auto"/>
      </w:divBdr>
    </w:div>
    <w:div w:id="1300067095">
      <w:bodyDiv w:val="1"/>
      <w:marLeft w:val="0"/>
      <w:marRight w:val="0"/>
      <w:marTop w:val="0"/>
      <w:marBottom w:val="0"/>
      <w:divBdr>
        <w:top w:val="none" w:sz="0" w:space="0" w:color="auto"/>
        <w:left w:val="none" w:sz="0" w:space="0" w:color="auto"/>
        <w:bottom w:val="none" w:sz="0" w:space="0" w:color="auto"/>
        <w:right w:val="none" w:sz="0" w:space="0" w:color="auto"/>
      </w:divBdr>
    </w:div>
    <w:div w:id="1372265841">
      <w:bodyDiv w:val="1"/>
      <w:marLeft w:val="0"/>
      <w:marRight w:val="0"/>
      <w:marTop w:val="0"/>
      <w:marBottom w:val="0"/>
      <w:divBdr>
        <w:top w:val="none" w:sz="0" w:space="0" w:color="auto"/>
        <w:left w:val="none" w:sz="0" w:space="0" w:color="auto"/>
        <w:bottom w:val="none" w:sz="0" w:space="0" w:color="auto"/>
        <w:right w:val="none" w:sz="0" w:space="0" w:color="auto"/>
      </w:divBdr>
    </w:div>
    <w:div w:id="1390373611">
      <w:bodyDiv w:val="1"/>
      <w:marLeft w:val="0"/>
      <w:marRight w:val="0"/>
      <w:marTop w:val="0"/>
      <w:marBottom w:val="0"/>
      <w:divBdr>
        <w:top w:val="none" w:sz="0" w:space="0" w:color="auto"/>
        <w:left w:val="none" w:sz="0" w:space="0" w:color="auto"/>
        <w:bottom w:val="none" w:sz="0" w:space="0" w:color="auto"/>
        <w:right w:val="none" w:sz="0" w:space="0" w:color="auto"/>
      </w:divBdr>
    </w:div>
    <w:div w:id="1406106943">
      <w:bodyDiv w:val="1"/>
      <w:marLeft w:val="0"/>
      <w:marRight w:val="0"/>
      <w:marTop w:val="0"/>
      <w:marBottom w:val="0"/>
      <w:divBdr>
        <w:top w:val="none" w:sz="0" w:space="0" w:color="auto"/>
        <w:left w:val="none" w:sz="0" w:space="0" w:color="auto"/>
        <w:bottom w:val="none" w:sz="0" w:space="0" w:color="auto"/>
        <w:right w:val="none" w:sz="0" w:space="0" w:color="auto"/>
      </w:divBdr>
    </w:div>
    <w:div w:id="1459179279">
      <w:bodyDiv w:val="1"/>
      <w:marLeft w:val="0"/>
      <w:marRight w:val="0"/>
      <w:marTop w:val="0"/>
      <w:marBottom w:val="0"/>
      <w:divBdr>
        <w:top w:val="none" w:sz="0" w:space="0" w:color="auto"/>
        <w:left w:val="none" w:sz="0" w:space="0" w:color="auto"/>
        <w:bottom w:val="none" w:sz="0" w:space="0" w:color="auto"/>
        <w:right w:val="none" w:sz="0" w:space="0" w:color="auto"/>
      </w:divBdr>
    </w:div>
    <w:div w:id="1466972266">
      <w:bodyDiv w:val="1"/>
      <w:marLeft w:val="0"/>
      <w:marRight w:val="0"/>
      <w:marTop w:val="0"/>
      <w:marBottom w:val="0"/>
      <w:divBdr>
        <w:top w:val="none" w:sz="0" w:space="0" w:color="auto"/>
        <w:left w:val="none" w:sz="0" w:space="0" w:color="auto"/>
        <w:bottom w:val="none" w:sz="0" w:space="0" w:color="auto"/>
        <w:right w:val="none" w:sz="0" w:space="0" w:color="auto"/>
      </w:divBdr>
    </w:div>
    <w:div w:id="1490898153">
      <w:bodyDiv w:val="1"/>
      <w:marLeft w:val="0"/>
      <w:marRight w:val="0"/>
      <w:marTop w:val="0"/>
      <w:marBottom w:val="0"/>
      <w:divBdr>
        <w:top w:val="none" w:sz="0" w:space="0" w:color="auto"/>
        <w:left w:val="none" w:sz="0" w:space="0" w:color="auto"/>
        <w:bottom w:val="none" w:sz="0" w:space="0" w:color="auto"/>
        <w:right w:val="none" w:sz="0" w:space="0" w:color="auto"/>
      </w:divBdr>
    </w:div>
    <w:div w:id="1600258610">
      <w:bodyDiv w:val="1"/>
      <w:marLeft w:val="0"/>
      <w:marRight w:val="0"/>
      <w:marTop w:val="0"/>
      <w:marBottom w:val="0"/>
      <w:divBdr>
        <w:top w:val="none" w:sz="0" w:space="0" w:color="auto"/>
        <w:left w:val="none" w:sz="0" w:space="0" w:color="auto"/>
        <w:bottom w:val="none" w:sz="0" w:space="0" w:color="auto"/>
        <w:right w:val="none" w:sz="0" w:space="0" w:color="auto"/>
      </w:divBdr>
      <w:divsChild>
        <w:div w:id="1695308612">
          <w:marLeft w:val="0"/>
          <w:marRight w:val="0"/>
          <w:marTop w:val="0"/>
          <w:marBottom w:val="0"/>
          <w:divBdr>
            <w:top w:val="none" w:sz="0" w:space="0" w:color="auto"/>
            <w:left w:val="none" w:sz="0" w:space="0" w:color="auto"/>
            <w:bottom w:val="none" w:sz="0" w:space="0" w:color="auto"/>
            <w:right w:val="none" w:sz="0" w:space="0" w:color="auto"/>
          </w:divBdr>
        </w:div>
      </w:divsChild>
    </w:div>
    <w:div w:id="1614245532">
      <w:bodyDiv w:val="1"/>
      <w:marLeft w:val="0"/>
      <w:marRight w:val="0"/>
      <w:marTop w:val="0"/>
      <w:marBottom w:val="0"/>
      <w:divBdr>
        <w:top w:val="none" w:sz="0" w:space="0" w:color="auto"/>
        <w:left w:val="none" w:sz="0" w:space="0" w:color="auto"/>
        <w:bottom w:val="none" w:sz="0" w:space="0" w:color="auto"/>
        <w:right w:val="none" w:sz="0" w:space="0" w:color="auto"/>
      </w:divBdr>
    </w:div>
    <w:div w:id="1681815002">
      <w:bodyDiv w:val="1"/>
      <w:marLeft w:val="0"/>
      <w:marRight w:val="0"/>
      <w:marTop w:val="0"/>
      <w:marBottom w:val="0"/>
      <w:divBdr>
        <w:top w:val="none" w:sz="0" w:space="0" w:color="auto"/>
        <w:left w:val="none" w:sz="0" w:space="0" w:color="auto"/>
        <w:bottom w:val="none" w:sz="0" w:space="0" w:color="auto"/>
        <w:right w:val="none" w:sz="0" w:space="0" w:color="auto"/>
      </w:divBdr>
    </w:div>
    <w:div w:id="1682973361">
      <w:bodyDiv w:val="1"/>
      <w:marLeft w:val="0"/>
      <w:marRight w:val="0"/>
      <w:marTop w:val="0"/>
      <w:marBottom w:val="0"/>
      <w:divBdr>
        <w:top w:val="none" w:sz="0" w:space="0" w:color="auto"/>
        <w:left w:val="none" w:sz="0" w:space="0" w:color="auto"/>
        <w:bottom w:val="none" w:sz="0" w:space="0" w:color="auto"/>
        <w:right w:val="none" w:sz="0" w:space="0" w:color="auto"/>
      </w:divBdr>
    </w:div>
    <w:div w:id="1695692085">
      <w:bodyDiv w:val="1"/>
      <w:marLeft w:val="0"/>
      <w:marRight w:val="0"/>
      <w:marTop w:val="0"/>
      <w:marBottom w:val="0"/>
      <w:divBdr>
        <w:top w:val="none" w:sz="0" w:space="0" w:color="auto"/>
        <w:left w:val="none" w:sz="0" w:space="0" w:color="auto"/>
        <w:bottom w:val="none" w:sz="0" w:space="0" w:color="auto"/>
        <w:right w:val="none" w:sz="0" w:space="0" w:color="auto"/>
      </w:divBdr>
    </w:div>
    <w:div w:id="1729451366">
      <w:bodyDiv w:val="1"/>
      <w:marLeft w:val="0"/>
      <w:marRight w:val="0"/>
      <w:marTop w:val="0"/>
      <w:marBottom w:val="0"/>
      <w:divBdr>
        <w:top w:val="none" w:sz="0" w:space="0" w:color="auto"/>
        <w:left w:val="none" w:sz="0" w:space="0" w:color="auto"/>
        <w:bottom w:val="none" w:sz="0" w:space="0" w:color="auto"/>
        <w:right w:val="none" w:sz="0" w:space="0" w:color="auto"/>
      </w:divBdr>
    </w:div>
    <w:div w:id="1748458258">
      <w:bodyDiv w:val="1"/>
      <w:marLeft w:val="0"/>
      <w:marRight w:val="0"/>
      <w:marTop w:val="0"/>
      <w:marBottom w:val="0"/>
      <w:divBdr>
        <w:top w:val="none" w:sz="0" w:space="0" w:color="auto"/>
        <w:left w:val="none" w:sz="0" w:space="0" w:color="auto"/>
        <w:bottom w:val="none" w:sz="0" w:space="0" w:color="auto"/>
        <w:right w:val="none" w:sz="0" w:space="0" w:color="auto"/>
      </w:divBdr>
      <w:divsChild>
        <w:div w:id="27681414">
          <w:marLeft w:val="0"/>
          <w:marRight w:val="0"/>
          <w:marTop w:val="0"/>
          <w:marBottom w:val="0"/>
          <w:divBdr>
            <w:top w:val="none" w:sz="0" w:space="0" w:color="auto"/>
            <w:left w:val="none" w:sz="0" w:space="0" w:color="auto"/>
            <w:bottom w:val="none" w:sz="0" w:space="0" w:color="auto"/>
            <w:right w:val="none" w:sz="0" w:space="0" w:color="auto"/>
          </w:divBdr>
        </w:div>
      </w:divsChild>
    </w:div>
    <w:div w:id="1827820772">
      <w:bodyDiv w:val="1"/>
      <w:marLeft w:val="0"/>
      <w:marRight w:val="0"/>
      <w:marTop w:val="0"/>
      <w:marBottom w:val="0"/>
      <w:divBdr>
        <w:top w:val="none" w:sz="0" w:space="0" w:color="auto"/>
        <w:left w:val="none" w:sz="0" w:space="0" w:color="auto"/>
        <w:bottom w:val="none" w:sz="0" w:space="0" w:color="auto"/>
        <w:right w:val="none" w:sz="0" w:space="0" w:color="auto"/>
      </w:divBdr>
    </w:div>
    <w:div w:id="1857958251">
      <w:bodyDiv w:val="1"/>
      <w:marLeft w:val="0"/>
      <w:marRight w:val="0"/>
      <w:marTop w:val="0"/>
      <w:marBottom w:val="0"/>
      <w:divBdr>
        <w:top w:val="none" w:sz="0" w:space="0" w:color="auto"/>
        <w:left w:val="none" w:sz="0" w:space="0" w:color="auto"/>
        <w:bottom w:val="none" w:sz="0" w:space="0" w:color="auto"/>
        <w:right w:val="none" w:sz="0" w:space="0" w:color="auto"/>
      </w:divBdr>
    </w:div>
    <w:div w:id="1871527231">
      <w:bodyDiv w:val="1"/>
      <w:marLeft w:val="0"/>
      <w:marRight w:val="0"/>
      <w:marTop w:val="0"/>
      <w:marBottom w:val="0"/>
      <w:divBdr>
        <w:top w:val="none" w:sz="0" w:space="0" w:color="auto"/>
        <w:left w:val="none" w:sz="0" w:space="0" w:color="auto"/>
        <w:bottom w:val="none" w:sz="0" w:space="0" w:color="auto"/>
        <w:right w:val="none" w:sz="0" w:space="0" w:color="auto"/>
      </w:divBdr>
    </w:div>
    <w:div w:id="1898972989">
      <w:bodyDiv w:val="1"/>
      <w:marLeft w:val="0"/>
      <w:marRight w:val="0"/>
      <w:marTop w:val="0"/>
      <w:marBottom w:val="0"/>
      <w:divBdr>
        <w:top w:val="none" w:sz="0" w:space="0" w:color="auto"/>
        <w:left w:val="none" w:sz="0" w:space="0" w:color="auto"/>
        <w:bottom w:val="none" w:sz="0" w:space="0" w:color="auto"/>
        <w:right w:val="none" w:sz="0" w:space="0" w:color="auto"/>
      </w:divBdr>
    </w:div>
    <w:div w:id="1938755979">
      <w:bodyDiv w:val="1"/>
      <w:marLeft w:val="0"/>
      <w:marRight w:val="0"/>
      <w:marTop w:val="0"/>
      <w:marBottom w:val="0"/>
      <w:divBdr>
        <w:top w:val="none" w:sz="0" w:space="0" w:color="auto"/>
        <w:left w:val="none" w:sz="0" w:space="0" w:color="auto"/>
        <w:bottom w:val="none" w:sz="0" w:space="0" w:color="auto"/>
        <w:right w:val="none" w:sz="0" w:space="0" w:color="auto"/>
      </w:divBdr>
    </w:div>
    <w:div w:id="1941597163">
      <w:bodyDiv w:val="1"/>
      <w:marLeft w:val="0"/>
      <w:marRight w:val="0"/>
      <w:marTop w:val="0"/>
      <w:marBottom w:val="0"/>
      <w:divBdr>
        <w:top w:val="none" w:sz="0" w:space="0" w:color="auto"/>
        <w:left w:val="none" w:sz="0" w:space="0" w:color="auto"/>
        <w:bottom w:val="none" w:sz="0" w:space="0" w:color="auto"/>
        <w:right w:val="none" w:sz="0" w:space="0" w:color="auto"/>
      </w:divBdr>
    </w:div>
    <w:div w:id="1968507101">
      <w:bodyDiv w:val="1"/>
      <w:marLeft w:val="0"/>
      <w:marRight w:val="0"/>
      <w:marTop w:val="0"/>
      <w:marBottom w:val="0"/>
      <w:divBdr>
        <w:top w:val="none" w:sz="0" w:space="0" w:color="auto"/>
        <w:left w:val="none" w:sz="0" w:space="0" w:color="auto"/>
        <w:bottom w:val="none" w:sz="0" w:space="0" w:color="auto"/>
        <w:right w:val="none" w:sz="0" w:space="0" w:color="auto"/>
      </w:divBdr>
    </w:div>
    <w:div w:id="1982728617">
      <w:bodyDiv w:val="1"/>
      <w:marLeft w:val="0"/>
      <w:marRight w:val="0"/>
      <w:marTop w:val="0"/>
      <w:marBottom w:val="0"/>
      <w:divBdr>
        <w:top w:val="none" w:sz="0" w:space="0" w:color="auto"/>
        <w:left w:val="none" w:sz="0" w:space="0" w:color="auto"/>
        <w:bottom w:val="none" w:sz="0" w:space="0" w:color="auto"/>
        <w:right w:val="none" w:sz="0" w:space="0" w:color="auto"/>
      </w:divBdr>
    </w:div>
    <w:div w:id="1997803172">
      <w:bodyDiv w:val="1"/>
      <w:marLeft w:val="0"/>
      <w:marRight w:val="0"/>
      <w:marTop w:val="0"/>
      <w:marBottom w:val="0"/>
      <w:divBdr>
        <w:top w:val="none" w:sz="0" w:space="0" w:color="auto"/>
        <w:left w:val="none" w:sz="0" w:space="0" w:color="auto"/>
        <w:bottom w:val="none" w:sz="0" w:space="0" w:color="auto"/>
        <w:right w:val="none" w:sz="0" w:space="0" w:color="auto"/>
      </w:divBdr>
    </w:div>
    <w:div w:id="2015839186">
      <w:bodyDiv w:val="1"/>
      <w:marLeft w:val="0"/>
      <w:marRight w:val="0"/>
      <w:marTop w:val="0"/>
      <w:marBottom w:val="0"/>
      <w:divBdr>
        <w:top w:val="none" w:sz="0" w:space="0" w:color="auto"/>
        <w:left w:val="none" w:sz="0" w:space="0" w:color="auto"/>
        <w:bottom w:val="none" w:sz="0" w:space="0" w:color="auto"/>
        <w:right w:val="none" w:sz="0" w:space="0" w:color="auto"/>
      </w:divBdr>
    </w:div>
    <w:div w:id="2051418520">
      <w:bodyDiv w:val="1"/>
      <w:marLeft w:val="0"/>
      <w:marRight w:val="0"/>
      <w:marTop w:val="0"/>
      <w:marBottom w:val="0"/>
      <w:divBdr>
        <w:top w:val="none" w:sz="0" w:space="0" w:color="auto"/>
        <w:left w:val="none" w:sz="0" w:space="0" w:color="auto"/>
        <w:bottom w:val="none" w:sz="0" w:space="0" w:color="auto"/>
        <w:right w:val="none" w:sz="0" w:space="0" w:color="auto"/>
      </w:divBdr>
    </w:div>
    <w:div w:id="2134979662">
      <w:bodyDiv w:val="1"/>
      <w:marLeft w:val="0"/>
      <w:marRight w:val="0"/>
      <w:marTop w:val="0"/>
      <w:marBottom w:val="0"/>
      <w:divBdr>
        <w:top w:val="none" w:sz="0" w:space="0" w:color="auto"/>
        <w:left w:val="none" w:sz="0" w:space="0" w:color="auto"/>
        <w:bottom w:val="none" w:sz="0" w:space="0" w:color="auto"/>
        <w:right w:val="none" w:sz="0" w:space="0" w:color="auto"/>
      </w:divBdr>
    </w:div>
    <w:div w:id="214180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asttext.cc/" TargetMode="External"/><Relationship Id="rId2" Type="http://schemas.openxmlformats.org/officeDocument/2006/relationships/hyperlink" Target="https://wordnet.princeton.edu/" TargetMode="External"/><Relationship Id="rId1" Type="http://schemas.openxmlformats.org/officeDocument/2006/relationships/hyperlink" Target="https://liwc.wpengine.com/how-i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F3FE8-D3BF-47F3-8E4F-313CF20B3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5975</Words>
  <Characters>34063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Huwail Alantari</dc:creator>
  <cp:keywords/>
  <dc:description/>
  <cp:lastModifiedBy>Huwail Alantari</cp:lastModifiedBy>
  <cp:revision>2</cp:revision>
  <cp:lastPrinted>2021-09-08T22:33:00Z</cp:lastPrinted>
  <dcterms:created xsi:type="dcterms:W3CDTF">2021-09-28T20:45:00Z</dcterms:created>
  <dcterms:modified xsi:type="dcterms:W3CDTF">2021-09-28T20:45:00Z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http://www.zotero.org/styles/international-journal-of-research-in-marketing</vt:lpwstr>
  </property>
  <property fmtid="{D5CDD505-2E9C-101B-9397-08002B2CF9AE}" pid="17" name="Mendeley Recent Style Name 7_1">
    <vt:lpwstr>International Journal of Research in Marketing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a1c55b3b-1cd7-3c9f-bbc6-25cb0973d786</vt:lpwstr>
  </property>
  <property fmtid="{D5CDD505-2E9C-101B-9397-08002B2CF9AE}" pid="24" name="Mendeley Citation Style_1">
    <vt:lpwstr>http://www.zotero.org/styles/international-journal-of-research-in-marketing</vt:lpwstr>
  </property>
</Properties>
</file>