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2859" w14:textId="03B83043" w:rsidR="00D17E25" w:rsidRPr="00D17E25" w:rsidRDefault="00D17E25" w:rsidP="00D17E25">
      <w:pPr>
        <w:jc w:val="right"/>
        <w:rPr>
          <w:lang w:val="en-US"/>
        </w:rPr>
      </w:pPr>
      <w:r w:rsidRPr="00D17E25">
        <w:rPr>
          <w:lang w:val="en-US"/>
        </w:rPr>
        <w:t>21.04.2023</w:t>
      </w:r>
    </w:p>
    <w:p w14:paraId="73AADA56" w14:textId="421B2E6F" w:rsidR="00D17E25" w:rsidRPr="00C26A68" w:rsidRDefault="00D17E25" w:rsidP="00D17E25">
      <w:pPr>
        <w:jc w:val="center"/>
        <w:rPr>
          <w:b/>
          <w:bCs/>
          <w:lang w:val="en-US"/>
        </w:rPr>
      </w:pPr>
      <w:proofErr w:type="gramStart"/>
      <w:r w:rsidRPr="00C26A68">
        <w:rPr>
          <w:b/>
          <w:bCs/>
          <w:lang w:val="en-US"/>
        </w:rPr>
        <w:t>Julia  Feedback</w:t>
      </w:r>
      <w:proofErr w:type="gramEnd"/>
    </w:p>
    <w:p w14:paraId="7C86FB24" w14:textId="77777777" w:rsidR="00D17E25" w:rsidRPr="00423A20" w:rsidRDefault="00D17E25" w:rsidP="00D17E25">
      <w:pPr>
        <w:jc w:val="both"/>
        <w:rPr>
          <w:lang w:val="en-US"/>
        </w:rPr>
      </w:pPr>
    </w:p>
    <w:p w14:paraId="615D957A" w14:textId="5BBB78EE" w:rsidR="00D17E25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C26A68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Introduction: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cstheme="minorHAnsi"/>
          <w:sz w:val="21"/>
          <w:szCs w:val="21"/>
          <w:shd w:val="clear" w:color="auto" w:fill="FFFFFF"/>
          <w:lang w:val="en-US"/>
        </w:rPr>
        <w:t>Shift+L</w:t>
      </w:r>
      <w:proofErr w:type="spellEnd"/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to show lines. I </w:t>
      </w:r>
      <w:proofErr w:type="gramStart"/>
      <w:r>
        <w:rPr>
          <w:rFonts w:cstheme="minorHAnsi"/>
          <w:sz w:val="21"/>
          <w:szCs w:val="21"/>
          <w:shd w:val="clear" w:color="auto" w:fill="FFFFFF"/>
          <w:lang w:val="en-US"/>
        </w:rPr>
        <w:t>can’t</w:t>
      </w:r>
      <w:proofErr w:type="gramEnd"/>
      <w:r>
        <w:rPr>
          <w:rFonts w:cstheme="minorHAnsi"/>
          <w:sz w:val="21"/>
          <w:szCs w:val="21"/>
          <w:shd w:val="clear" w:color="auto" w:fill="FFFFFF"/>
          <w:lang w:val="en-US"/>
        </w:rPr>
        <w:t>? (Add information on the permanent setting option)</w:t>
      </w:r>
    </w:p>
    <w:p w14:paraId="5E3C5DD5" w14:textId="77777777" w:rsidR="00D17E25" w:rsidRDefault="00D17E25" w:rsidP="00D17E25">
      <w:pPr>
        <w:jc w:val="both"/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</w:pPr>
      <w:r w:rsidRPr="00FB5E1F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Plots: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In (3.) </w:t>
      </w:r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Adding axes to a </w:t>
      </w:r>
      <w:proofErr w:type="spellStart"/>
      <w:proofErr w:type="gram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Figure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>,the</w:t>
      </w:r>
      <w:proofErr w:type="spellEnd"/>
      <w:proofErr w:type="gramEnd"/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second link for key arguments does not work. 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</w:p>
    <w:p w14:paraId="4CE89F87" w14:textId="77777777" w:rsidR="00D17E25" w:rsidRDefault="00D17E25" w:rsidP="00D17E25">
      <w:pPr>
        <w:jc w:val="both"/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</w:pPr>
      <w:r w:rsidRPr="00FB5E1F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Plots:</w:t>
      </w:r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 In (4.) Adding legends, the link does not work</w:t>
      </w:r>
      <w:proofErr w:type="gram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.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  <w:proofErr w:type="gramEnd"/>
    </w:p>
    <w:p w14:paraId="133CCE25" w14:textId="77777777" w:rsidR="00D17E25" w:rsidRPr="00FB5E1F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FB5E1F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Plots</w:t>
      </w:r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 xml:space="preserve">: 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In (5.5) Histograms, this sentence is a little confusing because of some typo </w:t>
      </w:r>
      <w:proofErr w:type="gramStart"/>
      <w:r>
        <w:rPr>
          <w:rFonts w:cstheme="minorHAnsi"/>
          <w:sz w:val="21"/>
          <w:szCs w:val="21"/>
          <w:shd w:val="clear" w:color="auto" w:fill="FFFFFF"/>
          <w:lang w:val="en-US"/>
        </w:rPr>
        <w:t>errors :</w:t>
      </w:r>
      <w:proofErr w:type="gramEnd"/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“</w:t>
      </w:r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Further optional arguments are normalization = :pdf to make the data a </w:t>
      </w:r>
      <w:proofErr w:type="spell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probilty</w:t>
      </w:r>
      <w:proofErr w:type="spellEnd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 density distribution where are </w:t>
      </w:r>
      <w:proofErr w:type="spell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probabilties</w:t>
      </w:r>
      <w:proofErr w:type="spellEnd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 sum up to 1, color, </w:t>
      </w:r>
      <w:proofErr w:type="spell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strokewidth</w:t>
      </w:r>
      <w:proofErr w:type="spellEnd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 , </w:t>
      </w:r>
      <w:proofErr w:type="spellStart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>strokecolor</w:t>
      </w:r>
      <w:proofErr w:type="spellEnd"/>
      <w:r w:rsidRPr="00FB5E1F">
        <w:rPr>
          <w:rFonts w:cstheme="minorHAnsi"/>
          <w:sz w:val="21"/>
          <w:szCs w:val="21"/>
          <w:shd w:val="clear" w:color="auto" w:fill="FFFFFF"/>
          <w:lang w:val="en-US"/>
        </w:rPr>
        <w:t xml:space="preserve"> and many more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>.”</w:t>
      </w:r>
    </w:p>
    <w:p w14:paraId="1EBD1B97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proofErr w:type="spellStart"/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Import_export</w:t>
      </w:r>
      <w:proofErr w:type="spellEnd"/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Exercise 11 says </w:t>
      </w:r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 xml:space="preserve">“move” 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while solution says </w:t>
      </w:r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>“copy</w:t>
      </w:r>
      <w:proofErr w:type="gramStart"/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 xml:space="preserve">”.  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  <w:proofErr w:type="gramEnd"/>
    </w:p>
    <w:p w14:paraId="57D82188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proofErr w:type="spellStart"/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Import_export</w:t>
      </w:r>
      <w:proofErr w:type="spellEnd"/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Exercise 8 says as a </w:t>
      </w:r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 xml:space="preserve">“line plot” 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but the solution is </w:t>
      </w:r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>“scatterplot”</w:t>
      </w:r>
      <w:proofErr w:type="gramStart"/>
      <w:r w:rsidRPr="00817B3C">
        <w:rPr>
          <w:rFonts w:cstheme="minorHAnsi"/>
          <w:color w:val="C45911" w:themeColor="accent2" w:themeShade="BF"/>
          <w:sz w:val="21"/>
          <w:szCs w:val="21"/>
          <w:shd w:val="clear" w:color="auto" w:fill="FFFFFF"/>
          <w:lang w:val="en-US"/>
        </w:rPr>
        <w:t xml:space="preserve">. 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  <w:proofErr w:type="gramEnd"/>
    </w:p>
    <w:p w14:paraId="198B48A8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Data Analysis</w:t>
      </w:r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 xml:space="preserve">: 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In the Transforming data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portion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, [1:12</w:t>
      </w:r>
      <w:r w:rsidRPr="00817B3C">
        <w:rPr>
          <w:rFonts w:cstheme="minorHAnsi"/>
          <w:b/>
          <w:bCs/>
          <w:color w:val="C45911" w:themeColor="accent2" w:themeShade="BF"/>
          <w:sz w:val="21"/>
          <w:szCs w:val="21"/>
          <w:shd w:val="clear" w:color="auto" w:fill="FFFFFF"/>
          <w:lang w:val="en-US"/>
        </w:rPr>
        <w:t>;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]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is similar to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r w:rsidRPr="00817B3C">
        <w:rPr>
          <w:shd w:val="clear" w:color="auto" w:fill="FFFFFF"/>
          <w:lang w:val="en-US"/>
        </w:rPr>
        <w:sym w:font="Wingdings" w:char="F0E0"/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collect(</w:t>
      </w:r>
      <w:proofErr w:type="gramEnd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1:12)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. 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  <w:r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Either use only </w:t>
      </w:r>
      <w:proofErr w:type="gramStart"/>
      <w:r>
        <w:rPr>
          <w:rFonts w:cstheme="minorHAnsi"/>
          <w:sz w:val="21"/>
          <w:szCs w:val="21"/>
          <w:shd w:val="clear" w:color="auto" w:fill="FFFFFF"/>
          <w:lang w:val="en-US"/>
        </w:rPr>
        <w:t>collect(</w:t>
      </w:r>
      <w:proofErr w:type="gramEnd"/>
      <w:r>
        <w:rPr>
          <w:rFonts w:cstheme="minorHAnsi"/>
          <w:sz w:val="21"/>
          <w:szCs w:val="21"/>
          <w:shd w:val="clear" w:color="auto" w:fill="FFFFFF"/>
          <w:lang w:val="en-US"/>
        </w:rPr>
        <w:t>), or explain the meaning of [range</w:t>
      </w:r>
      <w:r w:rsidRPr="00817B3C">
        <w:rPr>
          <w:rFonts w:cstheme="minorHAnsi"/>
          <w:b/>
          <w:bCs/>
          <w:color w:val="C45911" w:themeColor="accent2" w:themeShade="BF"/>
          <w:sz w:val="21"/>
          <w:szCs w:val="21"/>
          <w:shd w:val="clear" w:color="auto" w:fill="FFFFFF"/>
          <w:lang w:val="en-US"/>
        </w:rPr>
        <w:t>;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>]</w:t>
      </w:r>
    </w:p>
    <w:p w14:paraId="0F6F1E3D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Data Analysis</w:t>
      </w:r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Question 6, what does </w:t>
      </w:r>
      <w:proofErr w:type="gramStart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data[</w:t>
      </w:r>
      <w:proofErr w:type="gramEnd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1, </w:t>
      </w:r>
      <w:r w:rsidRPr="00817B3C">
        <w:rPr>
          <w:rFonts w:cstheme="minorHAnsi"/>
          <w:b/>
          <w:bCs/>
          <w:color w:val="C45911" w:themeColor="accent2" w:themeShade="BF"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] ?</w:t>
      </w:r>
      <w:r w:rsidRPr="00817B3C">
        <w:rPr>
          <w:rFonts w:cstheme="minorHAnsi"/>
          <w:b/>
          <w:bCs/>
          <w:color w:val="FF0000"/>
          <w:sz w:val="21"/>
          <w:szCs w:val="21"/>
          <w:shd w:val="clear" w:color="auto" w:fill="FFFFFF"/>
          <w:lang w:val="en-US"/>
        </w:rPr>
        <w:t>!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>S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tate in </w:t>
      </w:r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Arrays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the meaning of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data</w:t>
      </w:r>
      <w:proofErr w:type="gramStart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[</w:t>
      </w:r>
      <w:r w:rsidRPr="00817B3C">
        <w:rPr>
          <w:rFonts w:cstheme="minorHAnsi"/>
          <w:b/>
          <w:bCs/>
          <w:color w:val="C45911" w:themeColor="accent2" w:themeShade="BF"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,</w:t>
      </w:r>
      <w:proofErr w:type="gramEnd"/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1</w:t>
      </w:r>
      <w:r w:rsidRPr="00817B3C">
        <w:rPr>
          <w:rFonts w:cstheme="minorHAnsi"/>
          <w:sz w:val="23"/>
          <w:szCs w:val="23"/>
          <w:shd w:val="clear" w:color="auto" w:fill="FFFFFF"/>
          <w:lang w:val="en-US"/>
        </w:rPr>
        <w:t xml:space="preserve">], 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data[1, </w:t>
      </w:r>
      <w:r w:rsidRPr="00817B3C">
        <w:rPr>
          <w:rFonts w:cstheme="minorHAnsi"/>
          <w:b/>
          <w:bCs/>
          <w:color w:val="C45911" w:themeColor="accent2" w:themeShade="BF"/>
          <w:sz w:val="21"/>
          <w:szCs w:val="21"/>
          <w:shd w:val="clear" w:color="auto" w:fill="FFFFFF"/>
          <w:lang w:val="en-US"/>
        </w:rPr>
        <w:t>: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]</w:t>
      </w:r>
    </w:p>
    <w:p w14:paraId="34E7CF65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817B3C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Example Project</w:t>
      </w:r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: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Explain a little more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 xml:space="preserve"> </w:t>
      </w:r>
      <w:r w:rsidRPr="00817B3C">
        <w:rPr>
          <w:rFonts w:cstheme="minorHAnsi"/>
          <w:color w:val="7030A0"/>
          <w:sz w:val="21"/>
          <w:szCs w:val="21"/>
          <w:shd w:val="clear" w:color="auto" w:fill="FFFFFF"/>
          <w:lang w:val="en-US"/>
        </w:rPr>
        <w:t>@lift</w:t>
      </w:r>
      <w:r w:rsidRPr="00817B3C">
        <w:rPr>
          <w:rFonts w:cstheme="minorHAnsi"/>
          <w:sz w:val="21"/>
          <w:szCs w:val="21"/>
          <w:shd w:val="clear" w:color="auto" w:fill="FFFFFF"/>
          <w:lang w:val="en-US"/>
        </w:rPr>
        <w:t>?</w:t>
      </w:r>
    </w:p>
    <w:p w14:paraId="3996D0F1" w14:textId="77777777" w:rsidR="00D17E25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 w:rsidRPr="00B12796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 xml:space="preserve">Random </w:t>
      </w:r>
      <w:r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suggestion</w:t>
      </w:r>
      <w:r w:rsidRPr="00B12796">
        <w:rPr>
          <w:rFonts w:cstheme="minorHAnsi"/>
          <w:b/>
          <w:bCs/>
          <w:sz w:val="21"/>
          <w:szCs w:val="21"/>
          <w:shd w:val="clear" w:color="auto" w:fill="FFFFFF"/>
          <w:lang w:val="en-US"/>
        </w:rPr>
        <w:t>.</w:t>
      </w:r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Explain the difference between Using, </w:t>
      </w:r>
      <w:proofErr w:type="gramStart"/>
      <w:r>
        <w:rPr>
          <w:rFonts w:cstheme="minorHAnsi"/>
          <w:sz w:val="21"/>
          <w:szCs w:val="21"/>
          <w:shd w:val="clear" w:color="auto" w:fill="FFFFFF"/>
          <w:lang w:val="en-US"/>
        </w:rPr>
        <w:t>Include,  and</w:t>
      </w:r>
      <w:proofErr w:type="gramEnd"/>
      <w:r>
        <w:rPr>
          <w:rFonts w:cstheme="minorHAnsi"/>
          <w:sz w:val="21"/>
          <w:szCs w:val="21"/>
          <w:shd w:val="clear" w:color="auto" w:fill="FFFFFF"/>
          <w:lang w:val="en-US"/>
        </w:rPr>
        <w:t xml:space="preserve"> Import</w:t>
      </w:r>
    </w:p>
    <w:p w14:paraId="69DA87D6" w14:textId="77777777" w:rsidR="00D17E25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>Rate the difficulty for the exercises</w:t>
      </w:r>
    </w:p>
    <w:p w14:paraId="7F9A1838" w14:textId="77777777" w:rsidR="00D17E25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>Add aim of the course or motivation chapter, videos from the end, links to papers</w:t>
      </w:r>
    </w:p>
    <w:p w14:paraId="55A029BC" w14:textId="77777777" w:rsidR="00D17E25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>More explanation of functions chapter at medium &amp; hard exercises</w:t>
      </w:r>
    </w:p>
    <w:p w14:paraId="7C6DE1D7" w14:textId="77777777" w:rsidR="00D17E25" w:rsidRPr="00817B3C" w:rsidRDefault="00D17E25" w:rsidP="00D17E25">
      <w:pPr>
        <w:jc w:val="both"/>
        <w:rPr>
          <w:rFonts w:cstheme="minorHAnsi"/>
          <w:sz w:val="21"/>
          <w:szCs w:val="21"/>
          <w:shd w:val="clear" w:color="auto" w:fill="FFFFFF"/>
          <w:lang w:val="en-US"/>
        </w:rPr>
      </w:pPr>
      <w:r>
        <w:rPr>
          <w:rFonts w:cstheme="minorHAnsi"/>
          <w:sz w:val="21"/>
          <w:szCs w:val="21"/>
          <w:shd w:val="clear" w:color="auto" w:fill="FFFFFF"/>
          <w:lang w:val="en-US"/>
        </w:rPr>
        <w:t>Fix the survey and add the link at the end of the course</w:t>
      </w:r>
    </w:p>
    <w:p w14:paraId="5B4E821F" w14:textId="5389634D" w:rsidR="00A209A6" w:rsidRDefault="00A209A6">
      <w:pPr>
        <w:rPr>
          <w:lang w:val="en-US"/>
        </w:rPr>
      </w:pPr>
    </w:p>
    <w:p w14:paraId="641A2B51" w14:textId="4D79172A" w:rsidR="00FB5D28" w:rsidRDefault="00FB5D28">
      <w:pPr>
        <w:rPr>
          <w:lang w:val="en-US"/>
        </w:rPr>
      </w:pPr>
      <w:r>
        <w:rPr>
          <w:lang w:val="en-US"/>
        </w:rPr>
        <w:t>Konstantin’s Suggestions</w:t>
      </w:r>
    </w:p>
    <w:p w14:paraId="397A8C03" w14:textId="14E4E307" w:rsidR="00D7576C" w:rsidRDefault="00D7576C">
      <w:pPr>
        <w:rPr>
          <w:lang w:val="en-US"/>
        </w:rPr>
      </w:pPr>
      <w:hyperlink r:id="rId4" w:history="1">
        <w:r w:rsidRPr="00E4757C">
          <w:rPr>
            <w:rStyle w:val="Hyperlink"/>
            <w:lang w:val="en-US"/>
          </w:rPr>
          <w:t>https://docs.juliahub.com/AbstractPlotting/6fydZ/0.12.12/makielayout/reference.html</w:t>
        </w:r>
      </w:hyperlink>
    </w:p>
    <w:p w14:paraId="6B5B5637" w14:textId="693E361B" w:rsidR="00D7576C" w:rsidRDefault="00D7576C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>, “</w:t>
      </w:r>
      <w:proofErr w:type="gramStart"/>
      <w:r>
        <w:rPr>
          <w:lang w:val="en-US"/>
        </w:rPr>
        <w:t>3.Adding</w:t>
      </w:r>
      <w:proofErr w:type="gramEnd"/>
      <w:r>
        <w:rPr>
          <w:lang w:val="en-US"/>
        </w:rPr>
        <w:t xml:space="preserve"> axes to a figure” </w:t>
      </w:r>
      <w:r w:rsidRPr="00D7576C">
        <w:rPr>
          <w:lang w:val="en-US"/>
        </w:rPr>
        <w:sym w:font="Wingdings" w:char="F0E0"/>
      </w:r>
      <w:r>
        <w:rPr>
          <w:lang w:val="en-US"/>
        </w:rPr>
        <w:t xml:space="preserve"> Link does not work </w:t>
      </w:r>
    </w:p>
    <w:p w14:paraId="733DC744" w14:textId="6D2787BF" w:rsidR="00D7576C" w:rsidRDefault="00D7576C">
      <w:pPr>
        <w:rPr>
          <w:lang w:val="en-US"/>
        </w:rPr>
      </w:pPr>
      <w:hyperlink r:id="rId5" w:history="1">
        <w:r w:rsidRPr="00E4757C">
          <w:rPr>
            <w:rStyle w:val="Hyperlink"/>
            <w:lang w:val="en-US"/>
          </w:rPr>
          <w:t>https://makie.juliaplots.org/stable/examples/layoutables/legend/</w:t>
        </w:r>
      </w:hyperlink>
      <w:r>
        <w:rPr>
          <w:lang w:val="en-US"/>
        </w:rPr>
        <w:t xml:space="preserve"> </w:t>
      </w:r>
    </w:p>
    <w:p w14:paraId="208F95C3" w14:textId="12AEA30C" w:rsidR="00D7576C" w:rsidRDefault="00D7576C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, “4. Making a legend” </w:t>
      </w:r>
      <w:r w:rsidRPr="00D7576C">
        <w:rPr>
          <w:lang w:val="en-US"/>
        </w:rPr>
        <w:sym w:font="Wingdings" w:char="F0E0"/>
      </w:r>
      <w:r>
        <w:rPr>
          <w:lang w:val="en-US"/>
        </w:rPr>
        <w:t xml:space="preserve"> Link does not work  </w:t>
      </w:r>
    </w:p>
    <w:p w14:paraId="71CD3F7B" w14:textId="6A09442C" w:rsidR="00D7576C" w:rsidRDefault="00D7576C">
      <w:pPr>
        <w:rPr>
          <w:lang w:val="en-US"/>
        </w:rPr>
      </w:pPr>
    </w:p>
    <w:p w14:paraId="6C6F547E" w14:textId="3FD2DCD3" w:rsidR="00C86C08" w:rsidRDefault="00C86C08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Kapitel</w:t>
      </w:r>
      <w:proofErr w:type="spellEnd"/>
      <w:r>
        <w:rPr>
          <w:lang w:val="en-US"/>
        </w:rPr>
        <w:t xml:space="preserve">, 2., 3., 4., 6., 7., 8., 9. exercise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match with solution and exercise 10. does not exist in the solution </w:t>
      </w:r>
    </w:p>
    <w:p w14:paraId="176E7248" w14:textId="70145D8D" w:rsidR="00C86C08" w:rsidRDefault="008A0E3D">
      <w:pPr>
        <w:rPr>
          <w:lang w:val="en-US"/>
        </w:rPr>
      </w:pPr>
      <w:r>
        <w:rPr>
          <w:lang w:val="en-US"/>
        </w:rPr>
        <w:t xml:space="preserve">Data-Analysis: maybe switching the 4. Exercise in medium, not easy </w:t>
      </w:r>
    </w:p>
    <w:p w14:paraId="47D37F79" w14:textId="0775E9AE" w:rsidR="008A0E3D" w:rsidRDefault="008A0E3D">
      <w:pPr>
        <w:rPr>
          <w:lang w:val="en-US"/>
        </w:rPr>
      </w:pPr>
      <w:r>
        <w:rPr>
          <w:lang w:val="en-US"/>
        </w:rPr>
        <w:t>Example-Project: maybe explain more what you did in the different steps</w:t>
      </w:r>
    </w:p>
    <w:p w14:paraId="424211B0" w14:textId="77777777" w:rsidR="008A0E3D" w:rsidRDefault="008A0E3D">
      <w:pPr>
        <w:rPr>
          <w:lang w:val="en-US"/>
        </w:rPr>
      </w:pPr>
    </w:p>
    <w:p w14:paraId="7EB7BBB8" w14:textId="77777777" w:rsidR="00C86C08" w:rsidRPr="00D17E25" w:rsidRDefault="00C86C08">
      <w:pPr>
        <w:rPr>
          <w:lang w:val="en-US"/>
        </w:rPr>
      </w:pPr>
    </w:p>
    <w:sectPr w:rsidR="00C86C08" w:rsidRPr="00D17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25"/>
    <w:rsid w:val="000F5EC4"/>
    <w:rsid w:val="006E300C"/>
    <w:rsid w:val="007A26F3"/>
    <w:rsid w:val="008A0E3D"/>
    <w:rsid w:val="00A209A6"/>
    <w:rsid w:val="00C86C08"/>
    <w:rsid w:val="00D17E25"/>
    <w:rsid w:val="00D7576C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C09C"/>
  <w15:chartTrackingRefBased/>
  <w15:docId w15:val="{254DDDD2-2328-4BEE-89C0-BF6F9152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7E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57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5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ie.juliaplots.org/stable/examples/layoutables/legend/" TargetMode="External"/><Relationship Id="rId4" Type="http://schemas.openxmlformats.org/officeDocument/2006/relationships/hyperlink" Target="https://docs.juliahub.com/AbstractPlotting/6fydZ/0.12.12/makielayout/referenc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Momnougui Sonia</dc:creator>
  <cp:keywords/>
  <dc:description/>
  <cp:lastModifiedBy>Konstantin Tempel</cp:lastModifiedBy>
  <cp:revision>2</cp:revision>
  <dcterms:created xsi:type="dcterms:W3CDTF">2023-04-28T11:47:00Z</dcterms:created>
  <dcterms:modified xsi:type="dcterms:W3CDTF">2023-04-28T11:47:00Z</dcterms:modified>
</cp:coreProperties>
</file>