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Joakim Nordström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2023-06-07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Markaryds Kommun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Strandpromenadens Lekplats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Traryd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2023-06-07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Elin Johansson Stagnebo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0433-73808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Joakim Nordström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CPL213:23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0733-82 05 74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joakim.nordstrom@greenlandscaping.se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Joakim Nordström, 2023-06-07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3a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Snurrstolpe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-Hags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Snurrstolpe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-Hags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-2008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4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5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Lekhus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-Hags Unimini Ballero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-2016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5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6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2a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-Hags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6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7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2a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7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8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2b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-Hags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8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9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9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10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Klätterställning med rutsch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-Hags Unimini St Louis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-2000</w:t>
            </w:r>
          </w:p>
        </w:tc>
        <w:tc>
          <w:tcPr>
            <w:tcW w:type="dxa" w:w="1152"/>
          </w:tcPr>
          <w:p>
            <w:r>
              <w:t>Bild: 10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10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2, Vippgunga typ 3a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-Skadad sits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rPr>
          <w:b/>
        </w:rPr>
        <w:t>Produkt 3, Snurrstolpe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4, Snurrstolpe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5, Lekhus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6, Vippgunga typ 2a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7, Vippgunga typ 2a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8, Vippgunga typ 2b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9, Vippgunga typ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7" name="Picture 1283840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-Synligt fundament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B</w:t>
            </w:r>
          </w:p>
        </w:tc>
      </w:tr>
    </w:tbl>
    <w:p>
      <w:pPr>
        <w:pStyle w:val="small"/>
      </w:pPr>
      <w:r>
        <w:t>SS-EN 1176-1:4.2.14</w:t>
      </w:r>
    </w:p>
    <w:p>
      <w:pPr>
        <w:pStyle w:val="subheading"/>
        <w:keepNext/>
      </w:pPr>
      <w:r>
        <w:rPr>
          <w:b/>
        </w:rPr>
        <w:t>Produkt 10, Klätterställning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8" name="Picture 1283840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9" name="Picture 1283840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0" name="Picture 1283840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-Skadat tak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1" name="Picture 1283840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2" name="Picture 1283840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-Bultskydd saknas/skadade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3" name="Picture 1283840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-Skadad tunnel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1176-1:4.1.4</w:t>
      </w:r>
    </w:p>
    <w:p/>
    <w:p>
      <w:pPr>
        <w:pStyle w:val="Bigheading"/>
        <w:keepNext/>
      </w:pPr>
      <w:r>
        <w:t>Stötdämpande underlag:</w:t>
      </w:r>
    </w:p>
    <w:p/>
    <w:p>
      <w:pPr>
        <w:pStyle w:val="bold"/>
        <w:keepNext/>
      </w:pPr>
      <w:r>
        <w:t>Produkt 2 Vippgunga typ 3a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Hårt underlag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Enligt SS-EN 1176-1:4.2.8.5</w:t>
      </w:r>
    </w:p>
    <w:p/>
    <w:p/>
    <w:p/>
    <w:p/>
    <w:p/>
    <w:p/>
    <w:p>
      <w:pPr>
        <w:pStyle w:val="bold"/>
        <w:keepNext/>
      </w:pPr>
      <w:r>
        <w:t>Produkt 9 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Hårt underlag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Enligt SS-EN 1176-1:4.2.8.5</w:t>
      </w:r>
    </w:p>
    <w:p/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Ingen brunn funnen i närheten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Relationship Id="rId32" Type="http://schemas.openxmlformats.org/officeDocument/2006/relationships/image" Target="media/image11.jpg"/><Relationship Id="rId33" Type="http://schemas.openxmlformats.org/officeDocument/2006/relationships/image" Target="media/image12.jpg"/><Relationship Id="rId34" Type="http://schemas.openxmlformats.org/officeDocument/2006/relationships/image" Target="media/image13.jpg"/><Relationship Id="rId35" Type="http://schemas.openxmlformats.org/officeDocument/2006/relationships/image" Target="media/image14.jpg"/><Relationship Id="rId36" Type="http://schemas.openxmlformats.org/officeDocument/2006/relationships/image" Target="media/image15.jpg"/><Relationship Id="rId37" Type="http://schemas.openxmlformats.org/officeDocument/2006/relationships/image" Target="media/image16.jpg"/><Relationship Id="rId38" Type="http://schemas.openxmlformats.org/officeDocument/2006/relationships/image" Target="media/image17.jpg"/><Relationship Id="rId39" Type="http://schemas.openxmlformats.org/officeDocument/2006/relationships/image" Target="media/image18.jpg"/><Relationship Id="rId40" Type="http://schemas.openxmlformats.org/officeDocument/2006/relationships/image" Target="media/image19.jpg"/><Relationship Id="rId4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