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2023-06-19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Mark &amp; Trädgård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Kornet 1. Akkas gränd 3. Objektnr. 11023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Ängelholm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2023-06-28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Martin Fasth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0706-177377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2023-06-19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7620000" cy="7620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76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Gungställning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Sandlåda med bakbord och lekhus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Vippgunga typ 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pPr>
              <w:keepNext w:val="0"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pPr>
              <w:keepNext w:val="0"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3</w:t>
            </w:r>
          </w:p>
          <w:p>
            <w:pPr>
              <w:keepNext w:val="0"/>
            </w:pPr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2, Sandlåda med bakbord och lekhus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rPr>
          <w:b/>
        </w:rPr>
        <w:t>Produkt 3, Vippgunga typ 4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Bra djup och material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/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Brunn/brunnar har lås och/eller fallskydd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