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3AE42B42" w:rsidR="00E127C6" w:rsidRPr="00853967" w:rsidRDefault="00853967" w:rsidP="00A642AE">
      <w:pPr>
        <w:pStyle w:val="Subtitle"/>
      </w:pPr>
      <w:r>
        <w:t>ΕΜΠΛΕΚΟΜΕΝΟ ΜΕΡΟΣ: ΛΕΙΤΟΥΡΓΟΙ ΑΥΤΟΚΙΝΗΤΟΔΡΟΜΩΝ</w:t>
      </w:r>
    </w:p>
    <w:p w14:paraId="48C7DC2B" w14:textId="2D94C858" w:rsidR="00C519A1" w:rsidRPr="00515616" w:rsidRDefault="00A15A39" w:rsidP="004276A5">
      <w:pPr>
        <w:pStyle w:val="Heading1"/>
      </w:pPr>
      <w:r>
        <w:t>Σύνοψη επιχειρησιακού περιβάλλοντος</w:t>
      </w:r>
    </w:p>
    <w:p w14:paraId="41C6B01F" w14:textId="203DA726" w:rsidR="00A24711" w:rsidRDefault="00A15A39" w:rsidP="00D64366">
      <w:pPr>
        <w:pStyle w:val="Heading2"/>
        <w:numPr>
          <w:ilvl w:val="1"/>
          <w:numId w:val="17"/>
        </w:numPr>
      </w:pPr>
      <w:r>
        <w:t>Ε</w:t>
      </w:r>
      <w:r w:rsidR="001E6AA0">
        <w:t>πιχειρησιακοί στόχοι</w:t>
      </w:r>
      <w:r>
        <w:t xml:space="preserve"> </w:t>
      </w:r>
    </w:p>
    <w:p w14:paraId="0B2295C1" w14:textId="0B115E98" w:rsidR="002344CC" w:rsidRDefault="00D64366" w:rsidP="00D64366">
      <w:r w:rsidRPr="00D64366">
        <w:t>Σκοπός του</w:t>
      </w:r>
      <w:r>
        <w:t xml:space="preserve"> συστήματος είναι η ανάπτυξη ενός πληροφοριακού συστήματος για την υλοποίηση της διαλειτουργικότητας στα διόδια αυτοκινητοδρόμων με διαφορετικά συστήματα αυτόματης διέλευσης.</w:t>
      </w:r>
      <w:r w:rsidR="00204183">
        <w:t xml:space="preserve"> </w:t>
      </w:r>
      <w:r w:rsidR="001852A3">
        <w:t>Να μπορεί, δηλαδή, ένας οδηγός να ταξιδέψει σε οποιοδήποτε αυτοκινητόδρομο της χώρας με τον ίδιο πομποδέκτη του δικού του παρόχου, χωρίς να χρειαστεί να προμηθευτεί και να αλλάζει διαφορετικούς πομποδέκτες ανάλογα με τον αυτοκινητ</w:t>
      </w:r>
      <w:r w:rsidR="0029237C">
        <w:t>όδρομο</w:t>
      </w:r>
      <w:r w:rsidR="001852A3">
        <w:t xml:space="preserve"> στον οποίο ταξιδεύει. Έτσι, με την εφαρμογή τη διαλειτουργικότητας, εκτός από τη διευκόλυνση των οδηγών, θα μειωθούν οι ουρές των διοδίων και κατ’ επέκταση οι εκπομπές ρύπων, ενώ θα βελτιωθεί και το επίπεδο εξυπηρέτησης </w:t>
      </w:r>
      <w:r w:rsidR="002344CC">
        <w:t xml:space="preserve">των οδηγών που δεν διαθέτουν το </w:t>
      </w:r>
      <w:r w:rsidR="002344CC">
        <w:rPr>
          <w:lang w:val="en-US"/>
        </w:rPr>
        <w:t>pass</w:t>
      </w:r>
      <w:r w:rsidR="002344CC" w:rsidRPr="002344CC">
        <w:t>.</w:t>
      </w:r>
    </w:p>
    <w:p w14:paraId="3466ACAF" w14:textId="77777777" w:rsidR="00443BEB" w:rsidRDefault="00443BEB" w:rsidP="00D64366"/>
    <w:p w14:paraId="27373D00" w14:textId="0D11EADA" w:rsidR="0029237C" w:rsidRDefault="0029237C" w:rsidP="00D64366">
      <w:r>
        <w:t xml:space="preserve">Οι λειτουργοί των αυτοκινητόδρομων </w:t>
      </w:r>
      <w:r w:rsidR="00794D20">
        <w:t>εμπλέκονται άμεσα με τις περισσότερες λειτουργίες του συστήματος και αποτελούν σημαντικό μέρος αυτού.</w:t>
      </w:r>
    </w:p>
    <w:p w14:paraId="036B6C5D" w14:textId="4B28E3FB" w:rsidR="00443BEB" w:rsidRDefault="00443BEB" w:rsidP="00D64366"/>
    <w:p w14:paraId="7ABEF6DC" w14:textId="77777777" w:rsidR="00443BEB" w:rsidRPr="00794D20" w:rsidRDefault="00443BEB" w:rsidP="00D64366"/>
    <w:p w14:paraId="3DB51C21" w14:textId="39E24A0F" w:rsidR="002A2D2B" w:rsidRPr="002A2D2B" w:rsidRDefault="00E127C6" w:rsidP="002A2D2B">
      <w:pPr>
        <w:pStyle w:val="Heading2"/>
        <w:numPr>
          <w:ilvl w:val="1"/>
          <w:numId w:val="17"/>
        </w:numPr>
      </w:pPr>
      <w:r>
        <w:t>Περίγραμμα</w:t>
      </w:r>
      <w:r w:rsidR="00C519A1">
        <w:t xml:space="preserve"> επιχειρησιακών λειτουργιών</w:t>
      </w:r>
    </w:p>
    <w:p w14:paraId="6647C1AC" w14:textId="4AF13722" w:rsidR="00443BEB" w:rsidRDefault="002A2D2B" w:rsidP="002A2D2B">
      <w:r>
        <w:t xml:space="preserve">Βασική λειτουργία που πρέπει να ικανοποιείται είναι η </w:t>
      </w:r>
      <w:r w:rsidR="00BB0865">
        <w:t>σύνδεση</w:t>
      </w:r>
      <w:r>
        <w:t xml:space="preserve"> του λειτουργού στο σύστημα </w:t>
      </w:r>
      <w:r w:rsidR="003F2241">
        <w:t>με τα στοιχεία του λογαριασμού του σε μία από τους αποδεκτούς παρόχους υπηρεσιών πληρωμής (τραπεζών</w:t>
      </w:r>
      <w:r w:rsidR="00BB0865">
        <w:t>)</w:t>
      </w:r>
      <w:r>
        <w:t>.</w:t>
      </w:r>
    </w:p>
    <w:p w14:paraId="09DC5124" w14:textId="64218F84" w:rsidR="00443BEB" w:rsidRDefault="00443BEB" w:rsidP="002A2D2B"/>
    <w:p w14:paraId="32C8A7CE" w14:textId="3F2FFBC4" w:rsidR="00443BEB" w:rsidRDefault="00443BEB" w:rsidP="00443BEB">
      <w:r>
        <w:t>Παρακάτω φαίνεται το διάγραμμα δραστηριοτήτων για αυτ</w:t>
      </w:r>
      <w:r w:rsidR="00BB0865">
        <w:t>ή</w:t>
      </w:r>
      <w:r>
        <w:t xml:space="preserve"> τ</w:t>
      </w:r>
      <w:r w:rsidR="00BB0865">
        <w:t>η</w:t>
      </w:r>
      <w:r>
        <w:t xml:space="preserve"> λειτουργί</w:t>
      </w:r>
      <w:r w:rsidR="00BB0865">
        <w:t>α</w:t>
      </w:r>
      <w:r>
        <w:t>:</w:t>
      </w:r>
    </w:p>
    <w:p w14:paraId="768BB90E" w14:textId="6DDB727D" w:rsidR="00443BEB" w:rsidRDefault="00443BEB" w:rsidP="002A2D2B"/>
    <w:p w14:paraId="7DB4684A" w14:textId="77777777" w:rsidR="00443BEB" w:rsidRDefault="00443BEB" w:rsidP="002A2D2B">
      <w:pPr>
        <w:rPr>
          <w:noProof/>
        </w:rPr>
      </w:pPr>
    </w:p>
    <w:p w14:paraId="0238C75B" w14:textId="2EDA5D07" w:rsidR="002A2D2B" w:rsidRDefault="002A2D2B" w:rsidP="00413107">
      <w:pPr>
        <w:jc w:val="center"/>
        <w:rPr>
          <w:noProof/>
        </w:rPr>
      </w:pPr>
    </w:p>
    <w:p w14:paraId="52BFA064" w14:textId="01040171" w:rsidR="00222926" w:rsidRDefault="00BB0865" w:rsidP="00222926">
      <w:pPr>
        <w:jc w:val="center"/>
      </w:pPr>
      <w:r>
        <w:rPr>
          <w:noProof/>
        </w:rPr>
        <w:lastRenderedPageBreak/>
        <w:drawing>
          <wp:inline distT="0" distB="0" distL="0" distR="0" wp14:anchorId="11B7EFF2" wp14:editId="6A188D4A">
            <wp:extent cx="2305388" cy="63191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tors.png"/>
                    <pic:cNvPicPr/>
                  </pic:nvPicPr>
                  <pic:blipFill>
                    <a:blip r:embed="rId7">
                      <a:extLst>
                        <a:ext uri="{28A0092B-C50C-407E-A947-70E740481C1C}">
                          <a14:useLocalDpi xmlns:a14="http://schemas.microsoft.com/office/drawing/2010/main" val="0"/>
                        </a:ext>
                      </a:extLst>
                    </a:blip>
                    <a:stretch>
                      <a:fillRect/>
                    </a:stretch>
                  </pic:blipFill>
                  <pic:spPr>
                    <a:xfrm>
                      <a:off x="0" y="0"/>
                      <a:ext cx="2313899" cy="6342437"/>
                    </a:xfrm>
                    <a:prstGeom prst="rect">
                      <a:avLst/>
                    </a:prstGeom>
                  </pic:spPr>
                </pic:pic>
              </a:graphicData>
            </a:graphic>
          </wp:inline>
        </w:drawing>
      </w:r>
    </w:p>
    <w:p w14:paraId="4C4FCE8A" w14:textId="466561ED" w:rsidR="00222926" w:rsidRPr="002A2D2B" w:rsidRDefault="00222926" w:rsidP="002A2D2B"/>
    <w:p w14:paraId="5E81CFBD" w14:textId="02BD04C0" w:rsidR="00F55B09" w:rsidRPr="00300F79" w:rsidRDefault="00F55B09" w:rsidP="00F55B09">
      <w:r>
        <w:t xml:space="preserve">Κάθε λειτουργός-εταιρία διαχείρισης </w:t>
      </w:r>
      <w:r w:rsidR="002A2D2B">
        <w:t>ενός αυτοκινητόδρομου θα έχει τη δυνατότητα να αναζητήσει ιδιοκτήτες πομποδ</w:t>
      </w:r>
      <w:r w:rsidR="004B7A70">
        <w:t>έ</w:t>
      </w:r>
      <w:r w:rsidR="002A2D2B">
        <w:t>κτ</w:t>
      </w:r>
      <w:r w:rsidR="004B7A70">
        <w:t>η</w:t>
      </w:r>
      <w:r w:rsidR="002A2D2B">
        <w:t xml:space="preserve"> της ίδιας της εταιρίας</w:t>
      </w:r>
      <w:r w:rsidR="00300F79">
        <w:t xml:space="preserve"> και</w:t>
      </w:r>
      <w:r w:rsidR="002A2D2B">
        <w:t xml:space="preserve"> να εμφανίσει το υπόλοιπο χρημάτων που διαθέτ</w:t>
      </w:r>
      <w:r w:rsidR="004B7A70">
        <w:t>ουν</w:t>
      </w:r>
      <w:r w:rsidR="00300F79" w:rsidRPr="00300F79">
        <w:t>.</w:t>
      </w:r>
    </w:p>
    <w:p w14:paraId="67916741" w14:textId="50330EF7" w:rsidR="00463F47" w:rsidRDefault="00463F47" w:rsidP="00F55B09"/>
    <w:p w14:paraId="39488B5A" w14:textId="7CFB58EE" w:rsidR="00463F47" w:rsidRDefault="00463F47" w:rsidP="00F55B09">
      <w:r>
        <w:t>Εκτός αυτών, θα μπορεί να αναζητήσει το κόστος διέλευσης συναρτήσει των διαφορετικών τύπων οχημάτων και των διαφορετικών εταιριών διαχείρισης, να εμφανίσει μια περιληπτική αναφορά των οφειλών της και να παρακολουθεί τον αριθμό των οχημάτων που περνούν από τα διόδια που διαχειρίζεται.</w:t>
      </w:r>
    </w:p>
    <w:p w14:paraId="5C6FFB18" w14:textId="77777777" w:rsidR="00463F47" w:rsidRPr="00F55B09" w:rsidRDefault="00463F47" w:rsidP="00F55B09"/>
    <w:p w14:paraId="6F7C2564" w14:textId="174AD708" w:rsidR="004B7A70" w:rsidRPr="004B7A70" w:rsidRDefault="00A15A39" w:rsidP="003C3FB2">
      <w:pPr>
        <w:pStyle w:val="Heading2"/>
        <w:numPr>
          <w:ilvl w:val="1"/>
          <w:numId w:val="17"/>
        </w:numPr>
      </w:pPr>
      <w:r>
        <w:lastRenderedPageBreak/>
        <w:t>Δείκτες ποιότητας</w:t>
      </w:r>
    </w:p>
    <w:p w14:paraId="48B65046" w14:textId="47F1BB9D" w:rsidR="00A15A39" w:rsidRDefault="00463F47" w:rsidP="00463F47">
      <w:pPr>
        <w:pStyle w:val="ListParagraph"/>
        <w:numPr>
          <w:ilvl w:val="0"/>
          <w:numId w:val="18"/>
        </w:numPr>
      </w:pPr>
      <w:r>
        <w:t xml:space="preserve">Δείκτης </w:t>
      </w:r>
      <w:r w:rsidR="004B7A70">
        <w:t>κινητικότητας</w:t>
      </w:r>
      <w:r>
        <w:t xml:space="preserve">: πλήθος οχημάτων που </w:t>
      </w:r>
      <w:r w:rsidR="004B7A70">
        <w:t>καταγράφονται</w:t>
      </w:r>
      <w:r>
        <w:t xml:space="preserve"> ανά ημέρα</w:t>
      </w:r>
    </w:p>
    <w:p w14:paraId="55A2DE47" w14:textId="32AB3365" w:rsidR="00463F47" w:rsidRDefault="00463F47" w:rsidP="00463F47">
      <w:pPr>
        <w:pStyle w:val="ListParagraph"/>
        <w:numPr>
          <w:ilvl w:val="0"/>
          <w:numId w:val="18"/>
        </w:numPr>
      </w:pPr>
      <w:r>
        <w:t>Δείκτης</w:t>
      </w:r>
      <w:r w:rsidR="004B7A70">
        <w:t xml:space="preserve"> δημοτικότητας: </w:t>
      </w:r>
      <w:r w:rsidR="003C3FB2">
        <w:t xml:space="preserve">συνολικό </w:t>
      </w:r>
      <w:r w:rsidR="004B7A70">
        <w:t>πλήθος ιδιοκτητών πομποδέκτη</w:t>
      </w:r>
    </w:p>
    <w:p w14:paraId="5836014A" w14:textId="463EC10B" w:rsidR="003C3FB2" w:rsidRDefault="003C3FB2" w:rsidP="003C3FB2">
      <w:pPr>
        <w:pStyle w:val="ListParagraph"/>
        <w:numPr>
          <w:ilvl w:val="0"/>
          <w:numId w:val="18"/>
        </w:numPr>
      </w:pPr>
      <w:r>
        <w:t>Δείκτης ασυμβατότητας: ποσοστό ανεπιτυχών επικυρώσεων μέσω τράπεζας</w:t>
      </w:r>
    </w:p>
    <w:p w14:paraId="7080A719" w14:textId="77777777" w:rsidR="006B6207" w:rsidRDefault="006B6207" w:rsidP="006B6207"/>
    <w:p w14:paraId="085765ED" w14:textId="78779F3C" w:rsidR="00A15A39" w:rsidRDefault="00111202" w:rsidP="00A15A39">
      <w:pPr>
        <w:pStyle w:val="Heading1"/>
      </w:pPr>
      <w:r>
        <w:t>Αναφορές</w:t>
      </w:r>
      <w:r w:rsidR="00686E19">
        <w:t xml:space="preserve"> - πηγές πληροφοριών</w:t>
      </w:r>
    </w:p>
    <w:p w14:paraId="6D870772" w14:textId="1535A731" w:rsidR="00BF7E96" w:rsidRDefault="006B6207" w:rsidP="00BF7E96">
      <w:pPr>
        <w:rPr>
          <w:lang w:val="en-US"/>
        </w:rPr>
      </w:pPr>
      <w:r>
        <w:rPr>
          <w:lang w:val="en-US"/>
        </w:rPr>
        <w:t xml:space="preserve">GDPR: </w:t>
      </w:r>
      <w:hyperlink r:id="rId8" w:history="1">
        <w:r w:rsidRPr="00A738E6">
          <w:rPr>
            <w:rStyle w:val="Hyperlink"/>
            <w:lang w:val="en-US"/>
          </w:rPr>
          <w:t>https://ec.europa.eu/info/law/law-topic/data-protection/data-protection-eu_el</w:t>
        </w:r>
      </w:hyperlink>
    </w:p>
    <w:p w14:paraId="465BAE69" w14:textId="77777777" w:rsidR="006B6207" w:rsidRPr="00BF7E96" w:rsidRDefault="006B6207" w:rsidP="00BF7E96">
      <w:pPr>
        <w:rPr>
          <w:lang w:val="en-US"/>
        </w:rPr>
      </w:pPr>
    </w:p>
    <w:p w14:paraId="6A6D3DE3" w14:textId="77777777" w:rsidR="00C519A1" w:rsidRDefault="00772CA3" w:rsidP="004276A5">
      <w:pPr>
        <w:pStyle w:val="Heading1"/>
      </w:pPr>
      <w:r>
        <w:t>Έ</w:t>
      </w:r>
      <w:r w:rsidR="00486BEA">
        <w:t>κθεση απαιτήσεων χρηστών</w:t>
      </w:r>
    </w:p>
    <w:p w14:paraId="2BDEDEB2" w14:textId="2D28062E" w:rsidR="003C3FB2" w:rsidRDefault="003C3FB2" w:rsidP="003C3FB2">
      <w:pPr>
        <w:pStyle w:val="ListParagraph"/>
        <w:numPr>
          <w:ilvl w:val="0"/>
          <w:numId w:val="20"/>
        </w:numPr>
        <w:jc w:val="both"/>
      </w:pPr>
      <w:r>
        <w:t>Δυνατότητα χειροκίνητης επίτρεψης διέλευσης οχήματος</w:t>
      </w:r>
    </w:p>
    <w:p w14:paraId="7381D5FE" w14:textId="7A87D021" w:rsidR="003C3FB2" w:rsidRDefault="003C3FB2" w:rsidP="003C3FB2">
      <w:pPr>
        <w:pStyle w:val="ListParagraph"/>
        <w:numPr>
          <w:ilvl w:val="0"/>
          <w:numId w:val="20"/>
        </w:numPr>
        <w:jc w:val="both"/>
      </w:pPr>
      <w:r>
        <w:t>Δυνατότητα λήψης δεδομένων γεγονότων διέλευσης</w:t>
      </w:r>
    </w:p>
    <w:p w14:paraId="47486CD6" w14:textId="6B5D5F7D" w:rsidR="003C3FB2" w:rsidRDefault="003C3FB2" w:rsidP="003C3FB2">
      <w:pPr>
        <w:pStyle w:val="ListParagraph"/>
        <w:numPr>
          <w:ilvl w:val="0"/>
          <w:numId w:val="20"/>
        </w:numPr>
        <w:jc w:val="both"/>
      </w:pPr>
      <w:r>
        <w:t xml:space="preserve">Εξαγωγή στατιστικών στοιχείων σχετικά με τις συσχετίσεις </w:t>
      </w:r>
      <w:r w:rsidR="00784B63">
        <w:t>εταιριών</w:t>
      </w:r>
    </w:p>
    <w:p w14:paraId="49FC2B71" w14:textId="75B6420A" w:rsidR="003C3FB2" w:rsidRDefault="003C3FB2" w:rsidP="003C3FB2">
      <w:pPr>
        <w:pStyle w:val="ListParagraph"/>
        <w:numPr>
          <w:ilvl w:val="0"/>
          <w:numId w:val="20"/>
        </w:numPr>
        <w:jc w:val="both"/>
      </w:pPr>
      <w:r>
        <w:t xml:space="preserve">Αποθήκευση </w:t>
      </w:r>
      <w:r w:rsidR="00C93EB3">
        <w:t>στοιχείων</w:t>
      </w:r>
      <w:r>
        <w:t xml:space="preserve"> σε τοπικό </w:t>
      </w:r>
      <w:r>
        <w:rPr>
          <w:lang w:val="en-US"/>
        </w:rPr>
        <w:t>server</w:t>
      </w:r>
      <w:r w:rsidRPr="003C3FB2">
        <w:t xml:space="preserve"> </w:t>
      </w:r>
      <w:r>
        <w:t>σε περίπτωση αδυναμίας συνδεσιμότητας</w:t>
      </w:r>
    </w:p>
    <w:p w14:paraId="7352F44E" w14:textId="24DCE9A5" w:rsidR="003C3FB2" w:rsidRPr="00722716" w:rsidRDefault="003C3FB2" w:rsidP="003C3FB2">
      <w:pPr>
        <w:pStyle w:val="ListParagraph"/>
        <w:numPr>
          <w:ilvl w:val="0"/>
          <w:numId w:val="20"/>
        </w:numPr>
        <w:jc w:val="both"/>
      </w:pPr>
      <w:r w:rsidRPr="00722716">
        <w:t>Αποκρισιμότητα και φιλικότητα διεπαφής: η ευκολία και η ταχεία ανταπόκριση του συστήματος είναι απαραίτητα στοιχεία για την διασφάλιση της σωστής χρήσης του</w:t>
      </w:r>
    </w:p>
    <w:p w14:paraId="50733DC2" w14:textId="77777777" w:rsidR="003C3FB2" w:rsidRDefault="003C3FB2" w:rsidP="003C3FB2">
      <w:pPr>
        <w:pStyle w:val="ListParagraph"/>
        <w:numPr>
          <w:ilvl w:val="0"/>
          <w:numId w:val="20"/>
        </w:numPr>
        <w:jc w:val="both"/>
      </w:pPr>
      <w:r w:rsidRPr="00722716">
        <w:t xml:space="preserve">Διαθεσιμότητα και </w:t>
      </w:r>
      <w:r>
        <w:t xml:space="preserve">--κατά το δυνατό-- </w:t>
      </w:r>
      <w:r w:rsidRPr="00722716">
        <w:t>αδιάλειπτη λειτουργία</w:t>
      </w:r>
      <w:r>
        <w:t xml:space="preserve"> του συστήματος</w:t>
      </w:r>
    </w:p>
    <w:p w14:paraId="70152B31" w14:textId="77777777" w:rsidR="003C3FB2" w:rsidRDefault="003C3FB2" w:rsidP="003C3FB2">
      <w:pPr>
        <w:pStyle w:val="ListParagraph"/>
        <w:numPr>
          <w:ilvl w:val="0"/>
          <w:numId w:val="20"/>
        </w:numPr>
        <w:jc w:val="both"/>
      </w:pPr>
      <w:r w:rsidRPr="006F50CA">
        <w:t xml:space="preserve">Προστασία των δεδομένων </w:t>
      </w:r>
      <w:r>
        <w:t>από παρεμβάσεις και κλοπές</w:t>
      </w:r>
    </w:p>
    <w:p w14:paraId="18B90A1A" w14:textId="123BC97E" w:rsidR="00A15A39" w:rsidRPr="00221171" w:rsidRDefault="00A15A39" w:rsidP="003C3FB2">
      <w:pPr>
        <w:pStyle w:val="ListParagraph"/>
      </w:pPr>
    </w:p>
    <w:p w14:paraId="65B0FC07" w14:textId="34EAB319" w:rsidR="00A15A39" w:rsidRDefault="00486BEA" w:rsidP="00A15A39">
      <w:pPr>
        <w:pStyle w:val="Heading1"/>
      </w:pPr>
      <w:r>
        <w:t>Περιορισμοί</w:t>
      </w:r>
      <w:r w:rsidR="00772CA3">
        <w:t xml:space="preserve"> στο πλαίσιο του έργου</w:t>
      </w:r>
    </w:p>
    <w:p w14:paraId="2AE5A564" w14:textId="035E3744" w:rsidR="00C93EB3" w:rsidRPr="006B6207" w:rsidRDefault="00C93EB3" w:rsidP="00C93EB3">
      <w:pPr>
        <w:pStyle w:val="ListParagraph"/>
        <w:numPr>
          <w:ilvl w:val="0"/>
          <w:numId w:val="21"/>
        </w:numPr>
      </w:pPr>
      <w:r>
        <w:t>Περιορισμένος αποθηκευτικός χώρος για αποθήκευση στοιχείων</w:t>
      </w:r>
      <w:r w:rsidR="006B6207">
        <w:t xml:space="preserve">: Για τη βέλτιστη λειτουργία του συστήματος, είναι απαραίτητη η ελαχιστοποίηση του χρονικού διαστήματος για το οποίο θα </w:t>
      </w:r>
      <w:r w:rsidR="00F00350">
        <w:t>υπάρχε</w:t>
      </w:r>
      <w:r w:rsidR="006B6207">
        <w:t>ι</w:t>
      </w:r>
      <w:r w:rsidR="00F00350">
        <w:t xml:space="preserve"> αδυναμία συνδεσιμότητας, ώστε να μπορεί στο διάστημα αυτό</w:t>
      </w:r>
      <w:r w:rsidR="006B6207">
        <w:t xml:space="preserve"> να εξυπηρετήσει </w:t>
      </w:r>
      <w:r w:rsidR="00F00350">
        <w:t xml:space="preserve">το σύστημα </w:t>
      </w:r>
      <w:r w:rsidR="006B6207">
        <w:t xml:space="preserve">ο τοπικός </w:t>
      </w:r>
      <w:r w:rsidR="006B6207">
        <w:rPr>
          <w:lang w:val="en-US"/>
        </w:rPr>
        <w:t>server</w:t>
      </w:r>
      <w:r w:rsidR="00F00350">
        <w:t>.</w:t>
      </w:r>
      <w:bookmarkStart w:id="0" w:name="_GoBack"/>
      <w:bookmarkEnd w:id="0"/>
    </w:p>
    <w:p w14:paraId="79DF3305" w14:textId="77777777" w:rsidR="006B6207" w:rsidRPr="006B6207" w:rsidRDefault="006B6207" w:rsidP="006B6207">
      <w:pPr>
        <w:pStyle w:val="ListParagraph"/>
      </w:pPr>
    </w:p>
    <w:p w14:paraId="6B22914B" w14:textId="570FA198" w:rsidR="006B6207" w:rsidRPr="00337028" w:rsidRDefault="006B6207" w:rsidP="006B6207">
      <w:pPr>
        <w:pStyle w:val="ListParagraph"/>
        <w:numPr>
          <w:ilvl w:val="0"/>
          <w:numId w:val="21"/>
        </w:numPr>
        <w:rPr>
          <w:color w:val="000000" w:themeColor="text1"/>
        </w:rPr>
      </w:pPr>
      <w:r>
        <w:t xml:space="preserve">Τα δεδομένα των ιδιοκτητών πομποδέκτη, που διαθέτουν οι λειτουργοί, πρέπει να χειρίζονται με τέτοιο τρόπο, ώστε να είναι συμβατοί με τον </w:t>
      </w:r>
      <w:r w:rsidRPr="00452844">
        <w:rPr>
          <w:rFonts w:eastAsia="Times New Roman" w:cstheme="minorHAnsi"/>
          <w:color w:val="000000" w:themeColor="text1"/>
          <w:shd w:val="clear" w:color="auto" w:fill="FFFFFF"/>
        </w:rPr>
        <w:t>Κανονισμό για την προστασία των προσωπικών δεδομένων (</w:t>
      </w:r>
      <w:r w:rsidRPr="00452844">
        <w:rPr>
          <w:rFonts w:eastAsia="Times New Roman" w:cstheme="minorHAnsi"/>
          <w:color w:val="000000" w:themeColor="text1"/>
          <w:shd w:val="clear" w:color="auto" w:fill="FFFFFF"/>
          <w:lang w:val="en-US"/>
        </w:rPr>
        <w:t>GDPR</w:t>
      </w:r>
      <w:r w:rsidRPr="00452844">
        <w:rPr>
          <w:rFonts w:eastAsia="Times New Roman" w:cstheme="minorHAnsi"/>
          <w:color w:val="000000" w:themeColor="text1"/>
          <w:shd w:val="clear" w:color="auto" w:fill="FFFFFF"/>
        </w:rPr>
        <w:t>).</w:t>
      </w:r>
      <w:r>
        <w:rPr>
          <w:rFonts w:eastAsia="Times New Roman" w:cstheme="minorHAnsi"/>
          <w:color w:val="000000" w:themeColor="text1"/>
          <w:shd w:val="clear" w:color="auto" w:fill="FFFFFF"/>
        </w:rPr>
        <w:t xml:space="preserve"> </w:t>
      </w:r>
      <w:r w:rsidR="00337028">
        <w:rPr>
          <w:rFonts w:eastAsia="Times New Roman" w:cstheme="minorHAnsi"/>
          <w:color w:val="000000" w:themeColor="text1"/>
          <w:shd w:val="clear" w:color="auto" w:fill="FFFFFF"/>
        </w:rPr>
        <w:t>Αυτό, διασφαλίζει τα θεμελιώδη δικαιώματα των προσώπων στην ψηφιακή εποχή και διευκολύνει την επιχειρηματική δραστηριότητα των εταιριών στην ψηφιακή αγορά.</w:t>
      </w:r>
    </w:p>
    <w:p w14:paraId="3AD6F624" w14:textId="673A3984" w:rsidR="00221171" w:rsidRDefault="00515616" w:rsidP="006B6207">
      <w:pPr>
        <w:pStyle w:val="Heading1"/>
      </w:pPr>
      <w:r>
        <w:t xml:space="preserve">Παράρτημα: ακρωνύμια και συντομογραφίες </w:t>
      </w:r>
    </w:p>
    <w:p w14:paraId="62018A04" w14:textId="77777777" w:rsidR="006B6207" w:rsidRDefault="006B6207" w:rsidP="006B6207">
      <w:pPr>
        <w:snapToGrid/>
        <w:spacing w:before="0"/>
        <w:rPr>
          <w:lang w:val="en-US"/>
        </w:rPr>
      </w:pPr>
    </w:p>
    <w:p w14:paraId="31450850" w14:textId="3FBD736A" w:rsidR="006B6207" w:rsidRPr="00116766" w:rsidRDefault="006B6207" w:rsidP="006B6207">
      <w:pPr>
        <w:snapToGrid/>
        <w:spacing w:before="0"/>
        <w:rPr>
          <w:rFonts w:eastAsia="Times New Roman" w:cstheme="minorHAnsi"/>
        </w:rPr>
      </w:pPr>
      <w:r>
        <w:rPr>
          <w:lang w:val="en-US"/>
        </w:rPr>
        <w:t>GDPR</w:t>
      </w:r>
      <w:r>
        <w:t xml:space="preserve">: </w:t>
      </w:r>
      <w:r w:rsidRPr="00116766">
        <w:rPr>
          <w:rFonts w:eastAsia="Times New Roman" w:cstheme="minorHAnsi"/>
          <w:color w:val="202124"/>
          <w:shd w:val="clear" w:color="auto" w:fill="FFFFFF"/>
        </w:rPr>
        <w:t>Γενικός Κανονισμός για την Προστασία των Δεδομένων</w:t>
      </w:r>
    </w:p>
    <w:p w14:paraId="701A9EAC" w14:textId="0D70C8E0" w:rsidR="00FE7A3C" w:rsidRPr="00C87106" w:rsidRDefault="00FE7A3C" w:rsidP="00C87106"/>
    <w:sectPr w:rsidR="00FE7A3C" w:rsidRPr="00C87106" w:rsidSect="00383D1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61CC" w14:textId="77777777" w:rsidR="00055160" w:rsidRDefault="00055160" w:rsidP="00651715">
      <w:pPr>
        <w:spacing w:before="0"/>
      </w:pPr>
      <w:r>
        <w:separator/>
      </w:r>
    </w:p>
  </w:endnote>
  <w:endnote w:type="continuationSeparator" w:id="0">
    <w:p w14:paraId="76A3630A" w14:textId="77777777" w:rsidR="00055160" w:rsidRDefault="0005516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0D8A" w14:textId="77777777" w:rsidR="00A15A39" w:rsidRDefault="00A15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5EF4ADC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4C4672">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4C4672">
      <w:rPr>
        <w:noProof/>
        <w:sz w:val="18"/>
        <w:szCs w:val="18"/>
      </w:rPr>
      <w:t>2</w:t>
    </w:r>
    <w:r w:rsidR="00651715"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2827" w14:textId="77777777" w:rsidR="00A15A39" w:rsidRDefault="00A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BCF3C" w14:textId="77777777" w:rsidR="00055160" w:rsidRDefault="00055160" w:rsidP="00651715">
      <w:pPr>
        <w:spacing w:before="0"/>
      </w:pPr>
      <w:r>
        <w:separator/>
      </w:r>
    </w:p>
  </w:footnote>
  <w:footnote w:type="continuationSeparator" w:id="0">
    <w:p w14:paraId="5135B85E" w14:textId="77777777" w:rsidR="00055160" w:rsidRDefault="00055160"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4CD0" w14:textId="77777777" w:rsidR="00A15A39" w:rsidRDefault="00A15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5974" w14:textId="77777777" w:rsidR="00A15A39" w:rsidRDefault="00A15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0F4E" w14:textId="77777777" w:rsidR="00A15A39" w:rsidRDefault="00A15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FE43E4"/>
    <w:multiLevelType w:val="hybridMultilevel"/>
    <w:tmpl w:val="7766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82AA7"/>
    <w:multiLevelType w:val="hybridMultilevel"/>
    <w:tmpl w:val="FB520A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006875"/>
    <w:multiLevelType w:val="hybridMultilevel"/>
    <w:tmpl w:val="2E6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DF0081"/>
    <w:multiLevelType w:val="hybridMultilevel"/>
    <w:tmpl w:val="F1E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411B5F"/>
    <w:multiLevelType w:val="multilevel"/>
    <w:tmpl w:val="A064906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4"/>
  </w:num>
  <w:num w:numId="4">
    <w:abstractNumId w:val="4"/>
  </w:num>
  <w:num w:numId="5">
    <w:abstractNumId w:val="9"/>
  </w:num>
  <w:num w:numId="6">
    <w:abstractNumId w:val="20"/>
  </w:num>
  <w:num w:numId="7">
    <w:abstractNumId w:val="10"/>
  </w:num>
  <w:num w:numId="8">
    <w:abstractNumId w:val="16"/>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11"/>
  </w:num>
  <w:num w:numId="16">
    <w:abstractNumId w:val="0"/>
  </w:num>
  <w:num w:numId="17">
    <w:abstractNumId w:val="19"/>
  </w:num>
  <w:num w:numId="18">
    <w:abstractNumId w:val="13"/>
  </w:num>
  <w:num w:numId="19">
    <w:abstractNumId w:val="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523EE"/>
    <w:rsid w:val="00055160"/>
    <w:rsid w:val="000818FE"/>
    <w:rsid w:val="000D2A93"/>
    <w:rsid w:val="00111202"/>
    <w:rsid w:val="00147AA7"/>
    <w:rsid w:val="001852A3"/>
    <w:rsid w:val="001966DA"/>
    <w:rsid w:val="001C2DD0"/>
    <w:rsid w:val="001E6AA0"/>
    <w:rsid w:val="00204183"/>
    <w:rsid w:val="00221171"/>
    <w:rsid w:val="00222926"/>
    <w:rsid w:val="002344CC"/>
    <w:rsid w:val="00252015"/>
    <w:rsid w:val="002856B1"/>
    <w:rsid w:val="0029237C"/>
    <w:rsid w:val="002A2D2B"/>
    <w:rsid w:val="00300F79"/>
    <w:rsid w:val="00337028"/>
    <w:rsid w:val="00383D14"/>
    <w:rsid w:val="003C3FB2"/>
    <w:rsid w:val="003C53AD"/>
    <w:rsid w:val="003F2241"/>
    <w:rsid w:val="00413107"/>
    <w:rsid w:val="004276A5"/>
    <w:rsid w:val="00443BEB"/>
    <w:rsid w:val="00463F47"/>
    <w:rsid w:val="00486BEA"/>
    <w:rsid w:val="004B1A74"/>
    <w:rsid w:val="004B7A70"/>
    <w:rsid w:val="004C4672"/>
    <w:rsid w:val="00502D10"/>
    <w:rsid w:val="0051233D"/>
    <w:rsid w:val="00515616"/>
    <w:rsid w:val="00556544"/>
    <w:rsid w:val="005738CC"/>
    <w:rsid w:val="00580A8C"/>
    <w:rsid w:val="00596973"/>
    <w:rsid w:val="005F10BD"/>
    <w:rsid w:val="00607C0B"/>
    <w:rsid w:val="006324B1"/>
    <w:rsid w:val="00644CA2"/>
    <w:rsid w:val="006500BA"/>
    <w:rsid w:val="00651715"/>
    <w:rsid w:val="00686E19"/>
    <w:rsid w:val="006B6207"/>
    <w:rsid w:val="00772CA3"/>
    <w:rsid w:val="0078083D"/>
    <w:rsid w:val="00784B63"/>
    <w:rsid w:val="00794D20"/>
    <w:rsid w:val="00841479"/>
    <w:rsid w:val="00853967"/>
    <w:rsid w:val="008E7817"/>
    <w:rsid w:val="00912552"/>
    <w:rsid w:val="009474EB"/>
    <w:rsid w:val="00976DEA"/>
    <w:rsid w:val="009811A6"/>
    <w:rsid w:val="009E195F"/>
    <w:rsid w:val="00A10F7D"/>
    <w:rsid w:val="00A15A39"/>
    <w:rsid w:val="00A24711"/>
    <w:rsid w:val="00A642AE"/>
    <w:rsid w:val="00A72D4E"/>
    <w:rsid w:val="00AE1A3E"/>
    <w:rsid w:val="00B5446B"/>
    <w:rsid w:val="00BB0865"/>
    <w:rsid w:val="00BE4961"/>
    <w:rsid w:val="00BF22DA"/>
    <w:rsid w:val="00BF7E96"/>
    <w:rsid w:val="00C519A1"/>
    <w:rsid w:val="00C60E95"/>
    <w:rsid w:val="00C87106"/>
    <w:rsid w:val="00C93EB3"/>
    <w:rsid w:val="00CD383C"/>
    <w:rsid w:val="00D274E4"/>
    <w:rsid w:val="00D64366"/>
    <w:rsid w:val="00E127C6"/>
    <w:rsid w:val="00E4060C"/>
    <w:rsid w:val="00E43B38"/>
    <w:rsid w:val="00E62CEE"/>
    <w:rsid w:val="00EB771A"/>
    <w:rsid w:val="00F00350"/>
    <w:rsid w:val="00F55B09"/>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F55B09"/>
    <w:pPr>
      <w:ind w:left="720"/>
      <w:contextualSpacing/>
    </w:pPr>
  </w:style>
  <w:style w:type="character" w:styleId="Hyperlink">
    <w:name w:val="Hyperlink"/>
    <w:basedOn w:val="DefaultParagraphFont"/>
    <w:uiPriority w:val="99"/>
    <w:unhideWhenUsed/>
    <w:rsid w:val="006B6207"/>
    <w:rPr>
      <w:color w:val="0563C1" w:themeColor="hyperlink"/>
      <w:u w:val="single"/>
    </w:rPr>
  </w:style>
  <w:style w:type="character" w:styleId="FollowedHyperlink">
    <w:name w:val="FollowedHyperlink"/>
    <w:basedOn w:val="DefaultParagraphFont"/>
    <w:uiPriority w:val="99"/>
    <w:semiHidden/>
    <w:unhideWhenUsed/>
    <w:rsid w:val="00337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46070">
      <w:bodyDiv w:val="1"/>
      <w:marLeft w:val="0"/>
      <w:marRight w:val="0"/>
      <w:marTop w:val="0"/>
      <w:marBottom w:val="0"/>
      <w:divBdr>
        <w:top w:val="none" w:sz="0" w:space="0" w:color="auto"/>
        <w:left w:val="none" w:sz="0" w:space="0" w:color="auto"/>
        <w:bottom w:val="none" w:sz="0" w:space="0" w:color="auto"/>
        <w:right w:val="none" w:sz="0" w:space="0" w:color="auto"/>
      </w:divBdr>
      <w:divsChild>
        <w:div w:id="1792818614">
          <w:marLeft w:val="0"/>
          <w:marRight w:val="0"/>
          <w:marTop w:val="0"/>
          <w:marBottom w:val="0"/>
          <w:divBdr>
            <w:top w:val="none" w:sz="0" w:space="0" w:color="auto"/>
            <w:left w:val="none" w:sz="0" w:space="0" w:color="auto"/>
            <w:bottom w:val="none" w:sz="0" w:space="0" w:color="auto"/>
            <w:right w:val="none" w:sz="0" w:space="0" w:color="auto"/>
          </w:divBdr>
          <w:divsChild>
            <w:div w:id="1790078509">
              <w:marLeft w:val="0"/>
              <w:marRight w:val="0"/>
              <w:marTop w:val="0"/>
              <w:marBottom w:val="0"/>
              <w:divBdr>
                <w:top w:val="none" w:sz="0" w:space="0" w:color="auto"/>
                <w:left w:val="none" w:sz="0" w:space="0" w:color="auto"/>
                <w:bottom w:val="none" w:sz="0" w:space="0" w:color="auto"/>
                <w:right w:val="none" w:sz="0" w:space="0" w:color="auto"/>
              </w:divBdr>
              <w:divsChild>
                <w:div w:id="11371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71553">
      <w:bodyDiv w:val="1"/>
      <w:marLeft w:val="0"/>
      <w:marRight w:val="0"/>
      <w:marTop w:val="0"/>
      <w:marBottom w:val="0"/>
      <w:divBdr>
        <w:top w:val="none" w:sz="0" w:space="0" w:color="auto"/>
        <w:left w:val="none" w:sz="0" w:space="0" w:color="auto"/>
        <w:bottom w:val="none" w:sz="0" w:space="0" w:color="auto"/>
        <w:right w:val="none" w:sz="0" w:space="0" w:color="auto"/>
      </w:divBdr>
    </w:div>
    <w:div w:id="98705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law/law-topic/data-protection/data-protection-eu_e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alvasar7@gmail.com</cp:lastModifiedBy>
  <cp:revision>18</cp:revision>
  <dcterms:created xsi:type="dcterms:W3CDTF">2020-01-22T08:51:00Z</dcterms:created>
  <dcterms:modified xsi:type="dcterms:W3CDTF">2021-11-10T22:31:00Z</dcterms:modified>
</cp:coreProperties>
</file>