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Møte i Fordelingsutvalget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7</w:t>
      </w:r>
      <w:r w:rsidDel="00000000" w:rsidR="00000000" w:rsidRPr="00000000">
        <w:rPr>
          <w:rtl w:val="0"/>
        </w:rPr>
        <w:t xml:space="preserve">. Oktober 2016, kl. 16:15 på Awk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Tilstede: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Fra FU: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Andreas Lind-Johansen, koordinator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Kristin Brænden, økonomiansvarlig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Stemmeberettigede: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Nicolas Harlem Eide, </w:t>
      </w:r>
      <w:r w:rsidDel="00000000" w:rsidR="00000000" w:rsidRPr="00000000">
        <w:rPr>
          <w:rtl w:val="0"/>
        </w:rPr>
        <w:t xml:space="preserve">dagen@IFI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Odd-Tørres Lunde, CYB 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Johan Haavik, FUI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Ole Edvin Skjeltorp, Mikro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Tore Sund Norderud, MAPS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Espen Wøien Olsen, Navet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Stemmeberettigede fra sak 5.4: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Hans Petter Taugbøl Kraget, IFI-avisen</w:t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Stemmeberettigede som ikke var tilstede: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  <w:t xml:space="preserve">PISK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ProgNett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Andre: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Magnus Søyland, DEFI 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Kari Stamnes, DEFI 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Isak Eriksen Bjørn, Mikro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Referent: Kristin Brænden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Sak 1 Godkjenning av innkalling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Innkallingen ble godkjent 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Sak 2 Godkjenning av agenda</w:t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Agenda ble godkjent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Sak 3 Godkjenning av referat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Godkjennes med merknad: </w:t>
      </w:r>
      <w:r w:rsidDel="00000000" w:rsidR="00000000" w:rsidRPr="00000000">
        <w:rPr>
          <w:rtl w:val="0"/>
        </w:rPr>
        <w:t xml:space="preserve">Mangler navn på representant fra IFI-Avisen (Hans Petter Taugbøl Kragset)</w:t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Sak 4 Godkjenning av retningslinjer 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Retningslinjene ble godkjent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Sak 5 Behandling av søknader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5.1 DEFIs søknad om omfordeling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Diskusjon: Skal det være nødvendig å måtte søke om så små beløp?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Godkjennes enstemmig 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5.2 Mikros søknad om semesterstøtte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Diskusjon: Ble diskutert hva som er medium/høy aktivitet. Mikro valgte denne gangen å søke om styremiddag for en forening med medium aktivitet. </w:t>
      </w:r>
    </w:p>
    <w:p w:rsidR="00000000" w:rsidDel="00000000" w:rsidP="00000000" w:rsidRDefault="00000000" w:rsidRPr="00000000" w14:paraId="00000034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Kommentar: Til senere er det greit å huske at egenandel ikke kun gjelder øl, men også mat. Sånn regelen er skrevet i dag gjelder det kun posten som gjelder alkohol 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rtl w:val="0"/>
        </w:rPr>
        <w:t xml:space="preserve">Godkjennes enstemmig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5.3 - MAPS søknad om styremiddag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Diskusjon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contextualSpacing w:val="1"/>
        <w:rPr/>
      </w:pPr>
      <w:r w:rsidDel="00000000" w:rsidR="00000000" w:rsidRPr="00000000">
        <w:rPr>
          <w:rtl w:val="0"/>
        </w:rPr>
        <w:t xml:space="preserve">Koordinator bemerker at MAPS har ettersøkt flere ganger i det siste. Det er ønskelig at man ikke ettersøker, men søker på forhånd.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Godkjennes enstemmig </w:t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5.4 - IFI-avisens søknad om pizza til foreningsdagen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Diskusjon: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Er det mulig at studielaben støtter noe av beløpet til pizza? Studielaben argumenterte med at foreningene selv kan dekke beløpet siden foreningene har mye penger. 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contextualSpacing w:val="1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Mailen som ble sendt ut i forkant var kanskje noe uheldig formulert. 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Godkjennes enstemmig 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5.5 - CYBs søknad om prosjektstøtte til IFI-galla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Diskusjon: Det ble nevnt at det ble tilbakebetalt penger til FU i fjor, mens regnskapet viser at de gikk i minus 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Godkjennes enstemmig 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Sak 6 Eventuelt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6.1 - Internbevis CYB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Utvalget stiller seg bak at CYB gir internkort til koordinator og økonomiansvarlig i FU 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6.2 - Retningslinjer for småbeløp 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Fordelingsutvalget gir FU-koordinator fullmakt til å godkjenne omfordeling på summer under 200 kr </w:t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Godkjennes enstemmig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n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