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</w:t>
      </w:r>
      <w:r>
        <w:t xml:space="preserve"> </w:t>
      </w:r>
      <w:r>
        <w:t xml:space="preserve">R</w:t>
      </w:r>
      <w:r>
        <w:t xml:space="preserve"> </w:t>
      </w:r>
      <w:r>
        <w:t xml:space="preserve">Markdown</w:t>
      </w:r>
    </w:p>
    <w:p>
      <w:pPr>
        <w:pStyle w:val="Author"/>
      </w:pPr>
      <w:r>
        <w:t xml:space="preserve">John</w:t>
      </w:r>
      <w:r>
        <w:t xml:space="preserve"> </w:t>
      </w:r>
      <w:r>
        <w:t xml:space="preserve">Doe</w:t>
      </w:r>
    </w:p>
    <w:p>
      <w:pPr>
        <w:pStyle w:val="Date"/>
      </w:pPr>
      <w:r>
        <w:t xml:space="preserve">27.10.2021</w:t>
      </w:r>
    </w:p>
    <w:p>
      <w:pPr>
        <w:pStyle w:val="Heading1"/>
      </w:pPr>
      <w:bookmarkStart w:id="20" w:name="an-example-of-an-output"/>
      <w:r>
        <w:t xml:space="preserve">An Example of an Output</w:t>
      </w:r>
      <w:bookmarkEnd w:id="20"/>
    </w:p>
    <w:p>
      <w:pPr>
        <w:pStyle w:val="FirstParagraph"/>
      </w:pPr>
      <w:r>
        <w:t xml:space="preserve">This is an example where we pull on objects which we created previously in a sourced analysis file. And this is actually a quote</w:t>
      </w:r>
      <w:r>
        <w:t xml:space="preserve"> </w:t>
      </w:r>
      <w:r>
        <w:t xml:space="preserve">(Andersson 2004)</w:t>
      </w:r>
      <w:r>
        <w:t xml:space="preserve">.</w:t>
      </w:r>
    </w:p>
    <w:p>
      <w:pPr>
        <w:pStyle w:val="BodyText"/>
      </w:pPr>
      <w:r>
        <w:t xml:space="preserve">The original data set contained 36 individuals. We carried out an analysis of 19 individuals. The mean income for this group was 38250.00 units.</w:t>
      </w:r>
    </w:p>
    <w:p>
      <w:pPr>
        <w:pStyle w:val="Heading1"/>
      </w:pPr>
      <w:bookmarkStart w:id="21" w:name="a-figure-example"/>
      <w:r>
        <w:t xml:space="preserve">A Figure Example</w:t>
      </w:r>
      <w:bookmarkEnd w:id="21"/>
    </w:p>
    <w:p>
      <w:pPr>
        <w:pStyle w:val="FirstParagraph"/>
      </w:pPr>
      <w:r>
        <w:t xml:space="preserve">That is the relation between income and age for the subset:</w:t>
      </w:r>
    </w:p>
    <w:p>
      <w:pPr>
        <w:pStyle w:val="BodyText"/>
      </w:pPr>
      <w:r>
        <w:drawing>
          <wp:inline>
            <wp:extent cx="3611727" cy="36117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27" cy="361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1: This is a very long title for plot number and this is why we split the line when we code it. In the manuscript there won’t be any line breaks.</w:t>
      </w:r>
    </w:p>
    <w:p>
      <w:pPr>
        <w:pStyle w:val="Heading1"/>
      </w:pPr>
      <w:bookmarkStart w:id="23" w:name="a-table-example"/>
      <w:r>
        <w:t xml:space="preserve">A Table Example</w:t>
      </w:r>
      <w:bookmarkEnd w:id="23"/>
    </w:p>
    <w:p>
      <w:pPr>
        <w:pStyle w:val="FirstParagraph"/>
      </w:pPr>
      <w:r>
        <w:t xml:space="preserve">And that’s a table for the subset.</w:t>
      </w:r>
    </w:p>
    <w:p>
      <w:pPr>
        <w:pStyle w:val="BodyText"/>
      </w:pPr>
      <w:r>
        <w:t xml:space="preserve">Table 1: Overview of the Study Population. A title that suddenly became quite long as well suddenly.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Individuals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Age</w:t>
            </w:r>
          </w:p>
        </w:tc>
        <w:tc>
          <w:p>
            <w:pPr>
              <w:pStyle w:val="Compact"/>
              <w:jc w:val="left"/>
            </w:pPr>
            <w:r>
              <w:t xml:space="preserve">39.95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Income</w:t>
            </w:r>
          </w:p>
        </w:tc>
        <w:tc>
          <w:p>
            <w:pPr>
              <w:pStyle w:val="Compact"/>
              <w:jc w:val="left"/>
            </w:pPr>
            <w:r>
              <w:t xml:space="preserve">42210.53</w:t>
            </w:r>
          </w:p>
        </w:tc>
      </w:tr>
    </w:tbl>
    <w:p>
      <w:pPr>
        <w:pStyle w:val="Heading1"/>
      </w:pPr>
      <w:bookmarkStart w:id="24" w:name="references"/>
      <w:r>
        <w:t xml:space="preserve">References</w:t>
      </w:r>
      <w:bookmarkEnd w:id="24"/>
    </w:p>
    <w:bookmarkStart w:id="26" w:name="refs"/>
    <w:bookmarkStart w:id="25" w:name="ref-andersson2004childbearing"/>
    <w:p>
      <w:pPr>
        <w:pStyle w:val="Bibliography"/>
      </w:pPr>
      <w:r>
        <w:t xml:space="preserve">Andersson, G. (2004). Childbearing after migration: Fertility patterns of foreign-born women in sweden.</w:t>
      </w:r>
      <w:r>
        <w:t xml:space="preserve"> </w:t>
      </w:r>
      <w:r>
        <w:rPr>
          <w:i/>
        </w:rPr>
        <w:t xml:space="preserve">International migration review</w:t>
      </w:r>
      <w:r>
        <w:t xml:space="preserve">,</w:t>
      </w:r>
      <w:r>
        <w:t xml:space="preserve"> </w:t>
      </w:r>
      <w:r>
        <w:rPr>
          <w:i/>
        </w:rPr>
        <w:t xml:space="preserve">38</w:t>
      </w:r>
      <w:r>
        <w:t xml:space="preserve">(2), 747–774.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R Markdown</dc:title>
  <dc:creator>John Doe</dc:creator>
  <cp:keywords/>
  <dcterms:created xsi:type="dcterms:W3CDTF">2022-02-08T12:02:17Z</dcterms:created>
  <dcterms:modified xsi:type="dcterms:W3CDTF">2022-02-08T12:02:17Z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demography.csl</vt:lpwstr>
  </property>
  <property fmtid="{D5CDD505-2E9C-101B-9397-08002B2CF9AE}" pid="4" name="date">
    <vt:lpwstr>27.10.2021</vt:lpwstr>
  </property>
  <property fmtid="{D5CDD505-2E9C-101B-9397-08002B2CF9AE}" pid="5" name="output">
    <vt:lpwstr/>
  </property>
</Properties>
</file>