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2"/>
        <w:gridCol w:w="1685"/>
        <w:gridCol w:w="1604"/>
        <w:gridCol w:w="1674"/>
        <w:gridCol w:w="1779"/>
      </w:tblGrid>
      <w:tr w:rsidR="002B5F63" w:rsidTr="002B5F63">
        <w:tc>
          <w:tcPr>
            <w:tcW w:w="1698" w:type="dxa"/>
          </w:tcPr>
          <w:p w:rsidR="002B5F63" w:rsidRDefault="002B5F63">
            <w:r>
              <w:t>Parte interessada</w:t>
            </w:r>
          </w:p>
        </w:tc>
        <w:tc>
          <w:tcPr>
            <w:tcW w:w="1699" w:type="dxa"/>
          </w:tcPr>
          <w:p w:rsidR="002B5F63" w:rsidRDefault="002B5F63">
            <w:r>
              <w:t>Tipo de Informação</w:t>
            </w:r>
          </w:p>
        </w:tc>
        <w:tc>
          <w:tcPr>
            <w:tcW w:w="1699" w:type="dxa"/>
          </w:tcPr>
          <w:p w:rsidR="002B5F63" w:rsidRDefault="002B5F63"/>
          <w:p w:rsidR="002B5F63" w:rsidRDefault="002B5F63">
            <w:r>
              <w:t>Frequência</w:t>
            </w:r>
          </w:p>
        </w:tc>
        <w:tc>
          <w:tcPr>
            <w:tcW w:w="1699" w:type="dxa"/>
          </w:tcPr>
          <w:p w:rsidR="002B5F63" w:rsidRDefault="002B5F63">
            <w:r>
              <w:t>Canal de Comunicação</w:t>
            </w:r>
          </w:p>
        </w:tc>
        <w:tc>
          <w:tcPr>
            <w:tcW w:w="1699" w:type="dxa"/>
          </w:tcPr>
          <w:p w:rsidR="002B5F63" w:rsidRDefault="002B5F63"/>
          <w:p w:rsidR="002B5F63" w:rsidRDefault="002B5F63">
            <w:r>
              <w:t>Responsável</w:t>
            </w:r>
          </w:p>
        </w:tc>
      </w:tr>
      <w:tr w:rsidR="002B5F63" w:rsidTr="002B5F63">
        <w:tc>
          <w:tcPr>
            <w:tcW w:w="1698" w:type="dxa"/>
          </w:tcPr>
          <w:p w:rsidR="002B5F63" w:rsidRDefault="002B5F63">
            <w:r>
              <w:t>Usuários do Aplicativo</w:t>
            </w:r>
          </w:p>
        </w:tc>
        <w:tc>
          <w:tcPr>
            <w:tcW w:w="1699" w:type="dxa"/>
          </w:tcPr>
          <w:p w:rsidR="002B5F63" w:rsidRDefault="002B5F63">
            <w:r>
              <w:t>Atualizações sobre novos sinais e funcionalidades</w:t>
            </w:r>
          </w:p>
        </w:tc>
        <w:tc>
          <w:tcPr>
            <w:tcW w:w="1699" w:type="dxa"/>
          </w:tcPr>
          <w:p w:rsidR="002B5F63" w:rsidRDefault="002B5F63">
            <w:r>
              <w:t>Mensal ou conforme necessário</w:t>
            </w:r>
          </w:p>
        </w:tc>
        <w:tc>
          <w:tcPr>
            <w:tcW w:w="1699" w:type="dxa"/>
          </w:tcPr>
          <w:p w:rsidR="002B5F63" w:rsidRDefault="002B5F63">
            <w:r>
              <w:t>Notificações no aplicativo, e-mails, e redes sociais</w:t>
            </w:r>
          </w:p>
        </w:tc>
        <w:tc>
          <w:tcPr>
            <w:tcW w:w="1699" w:type="dxa"/>
          </w:tcPr>
          <w:p w:rsidR="002B5F63" w:rsidRDefault="002B5F63">
            <w:r>
              <w:t>Equipe de Marketing e Desenvolvimento</w:t>
            </w:r>
          </w:p>
        </w:tc>
      </w:tr>
      <w:tr w:rsidR="002B5F63" w:rsidTr="002B5F63">
        <w:tc>
          <w:tcPr>
            <w:tcW w:w="1698" w:type="dxa"/>
          </w:tcPr>
          <w:p w:rsidR="002B5F63" w:rsidRDefault="002B5F63">
            <w:r>
              <w:t>Desenvolvedores</w:t>
            </w:r>
          </w:p>
          <w:p w:rsidR="002B5F63" w:rsidRDefault="002B5F63"/>
        </w:tc>
        <w:tc>
          <w:tcPr>
            <w:tcW w:w="1699" w:type="dxa"/>
          </w:tcPr>
          <w:p w:rsidR="002B5F63" w:rsidRDefault="002B5F63">
            <w:r>
              <w:t>Feedback sobre bugs e melhorias solicitadas pelos usuários</w:t>
            </w:r>
          </w:p>
        </w:tc>
        <w:tc>
          <w:tcPr>
            <w:tcW w:w="1699" w:type="dxa"/>
          </w:tcPr>
          <w:p w:rsidR="002B5F63" w:rsidRDefault="002B5F63">
            <w:r>
              <w:t>Semanal ou conforme necessário</w:t>
            </w:r>
          </w:p>
        </w:tc>
        <w:tc>
          <w:tcPr>
            <w:tcW w:w="1699" w:type="dxa"/>
          </w:tcPr>
          <w:p w:rsidR="002B5F63" w:rsidRDefault="002B5F63">
            <w:r>
              <w:t xml:space="preserve">Ferramentas de gerenciamento de projetos (e.g., </w:t>
            </w:r>
            <w:proofErr w:type="spellStart"/>
            <w:r>
              <w:t>Jira</w:t>
            </w:r>
            <w:proofErr w:type="spellEnd"/>
            <w:r>
              <w:t xml:space="preserve">, </w:t>
            </w:r>
            <w:proofErr w:type="spellStart"/>
            <w:r>
              <w:t>Trello</w:t>
            </w:r>
            <w:proofErr w:type="spellEnd"/>
            <w:r>
              <w:t>), reuniões de equipe</w:t>
            </w:r>
          </w:p>
        </w:tc>
        <w:tc>
          <w:tcPr>
            <w:tcW w:w="1699" w:type="dxa"/>
          </w:tcPr>
          <w:p w:rsidR="002B5F63" w:rsidRDefault="002B5F63">
            <w:r>
              <w:t>Líder de Desenvolvimento</w:t>
            </w:r>
          </w:p>
        </w:tc>
      </w:tr>
      <w:tr w:rsidR="002B5F63" w:rsidTr="002B5F63">
        <w:tc>
          <w:tcPr>
            <w:tcW w:w="1698" w:type="dxa"/>
          </w:tcPr>
          <w:p w:rsidR="002B5F63" w:rsidRDefault="002B5F63">
            <w:r>
              <w:t>Equipe de Suporte ao Usuário</w:t>
            </w:r>
          </w:p>
          <w:p w:rsidR="002B5F63" w:rsidRDefault="002B5F63"/>
        </w:tc>
        <w:tc>
          <w:tcPr>
            <w:tcW w:w="1699" w:type="dxa"/>
          </w:tcPr>
          <w:p w:rsidR="002B5F63" w:rsidRDefault="002B5F63">
            <w:r>
              <w:t>Relatórios de problemas técnicos e dúvidas dos usuários</w:t>
            </w:r>
          </w:p>
        </w:tc>
        <w:tc>
          <w:tcPr>
            <w:tcW w:w="1699" w:type="dxa"/>
          </w:tcPr>
          <w:p w:rsidR="002B5F63" w:rsidRDefault="002B5F63">
            <w:r>
              <w:t>Diária ou conforme necessário</w:t>
            </w:r>
          </w:p>
        </w:tc>
        <w:tc>
          <w:tcPr>
            <w:tcW w:w="1699" w:type="dxa"/>
          </w:tcPr>
          <w:p w:rsidR="002B5F63" w:rsidRDefault="002B5F63">
            <w:r>
              <w:t>Sistema de tickets, e-mail, chat ao vivo</w:t>
            </w:r>
          </w:p>
        </w:tc>
        <w:tc>
          <w:tcPr>
            <w:tcW w:w="1699" w:type="dxa"/>
          </w:tcPr>
          <w:p w:rsidR="002B5F63" w:rsidRDefault="002B5F63">
            <w:r>
              <w:t>Equipe de Suporte Técnico</w:t>
            </w:r>
          </w:p>
        </w:tc>
      </w:tr>
      <w:tr w:rsidR="002B5F63" w:rsidTr="002B5F63">
        <w:tc>
          <w:tcPr>
            <w:tcW w:w="1698" w:type="dxa"/>
          </w:tcPr>
          <w:p w:rsidR="002B5F63" w:rsidRDefault="002B5F63">
            <w:r>
              <w:t>Equipe de Conteúdo (Instrutores de LIBRAS)</w:t>
            </w:r>
          </w:p>
          <w:p w:rsidR="002B5F63" w:rsidRDefault="002B5F63"/>
        </w:tc>
        <w:tc>
          <w:tcPr>
            <w:tcW w:w="1699" w:type="dxa"/>
          </w:tcPr>
          <w:p w:rsidR="002B5F63" w:rsidRDefault="002B5F63">
            <w:r>
              <w:t>Atualizações sobre conteúdo educacional e metodologias</w:t>
            </w:r>
          </w:p>
        </w:tc>
        <w:tc>
          <w:tcPr>
            <w:tcW w:w="1699" w:type="dxa"/>
          </w:tcPr>
          <w:p w:rsidR="002B5F63" w:rsidRDefault="002B5F63">
            <w:r>
              <w:t>Mensal ou conforme necessário</w:t>
            </w:r>
          </w:p>
        </w:tc>
        <w:tc>
          <w:tcPr>
            <w:tcW w:w="1699" w:type="dxa"/>
          </w:tcPr>
          <w:p w:rsidR="002B5F63" w:rsidRDefault="002B5F63">
            <w:r>
              <w:t>Reuniões de equipe, e-mail</w:t>
            </w:r>
          </w:p>
        </w:tc>
        <w:tc>
          <w:tcPr>
            <w:tcW w:w="1699" w:type="dxa"/>
          </w:tcPr>
          <w:p w:rsidR="002B5F63" w:rsidRDefault="002B5F63">
            <w:r>
              <w:t>Gerente de Conteúdo</w:t>
            </w:r>
          </w:p>
        </w:tc>
      </w:tr>
      <w:tr w:rsidR="002B5F63" w:rsidTr="002B5F63">
        <w:tc>
          <w:tcPr>
            <w:tcW w:w="1698" w:type="dxa"/>
          </w:tcPr>
          <w:p w:rsidR="002B5F63" w:rsidRDefault="002B5F63">
            <w:r>
              <w:t>Investidores</w:t>
            </w:r>
          </w:p>
          <w:p w:rsidR="002B5F63" w:rsidRDefault="002B5F63"/>
        </w:tc>
        <w:tc>
          <w:tcPr>
            <w:tcW w:w="1699" w:type="dxa"/>
          </w:tcPr>
          <w:p w:rsidR="002B5F63" w:rsidRDefault="002B5F63">
            <w:r>
              <w:t>Relatórios sobre o progresso do projeto e métricas de uso</w:t>
            </w:r>
          </w:p>
        </w:tc>
        <w:tc>
          <w:tcPr>
            <w:tcW w:w="1699" w:type="dxa"/>
          </w:tcPr>
          <w:p w:rsidR="002B5F63" w:rsidRDefault="002B5F63">
            <w:r>
              <w:t>Trimestral</w:t>
            </w:r>
          </w:p>
        </w:tc>
        <w:tc>
          <w:tcPr>
            <w:tcW w:w="1699" w:type="dxa"/>
          </w:tcPr>
          <w:p w:rsidR="002B5F63" w:rsidRDefault="002B5F63">
            <w:r>
              <w:t>Trimestral</w:t>
            </w:r>
          </w:p>
        </w:tc>
        <w:tc>
          <w:tcPr>
            <w:tcW w:w="1699" w:type="dxa"/>
          </w:tcPr>
          <w:p w:rsidR="002B5F63" w:rsidRDefault="002B5F63">
            <w:r>
              <w:t>Trimestral</w:t>
            </w:r>
          </w:p>
        </w:tc>
      </w:tr>
      <w:tr w:rsidR="002B5F63" w:rsidTr="002B5F63">
        <w:tc>
          <w:tcPr>
            <w:tcW w:w="1698" w:type="dxa"/>
          </w:tcPr>
          <w:p w:rsidR="002B5F63" w:rsidRDefault="002B5F63">
            <w:r>
              <w:t>Parceiros Educacionais</w:t>
            </w:r>
          </w:p>
          <w:p w:rsidR="002B5F63" w:rsidRDefault="002B5F63"/>
        </w:tc>
        <w:tc>
          <w:tcPr>
            <w:tcW w:w="1699" w:type="dxa"/>
          </w:tcPr>
          <w:p w:rsidR="002B5F63" w:rsidRDefault="008C0E24">
            <w:r>
              <w:t>Atualizações sobre integração e uso do aplicativo em ambientes educacionais</w:t>
            </w:r>
          </w:p>
        </w:tc>
        <w:tc>
          <w:tcPr>
            <w:tcW w:w="1699" w:type="dxa"/>
          </w:tcPr>
          <w:p w:rsidR="002B5F63" w:rsidRDefault="008C0E24">
            <w:r>
              <w:t>Trimestral</w:t>
            </w:r>
          </w:p>
        </w:tc>
        <w:tc>
          <w:tcPr>
            <w:tcW w:w="1699" w:type="dxa"/>
          </w:tcPr>
          <w:p w:rsidR="002B5F63" w:rsidRDefault="008C0E24">
            <w:r>
              <w:t>Reuniões, e-mail</w:t>
            </w:r>
          </w:p>
        </w:tc>
        <w:tc>
          <w:tcPr>
            <w:tcW w:w="1699" w:type="dxa"/>
          </w:tcPr>
          <w:p w:rsidR="002B5F63" w:rsidRDefault="008C0E24">
            <w:r>
              <w:t>Gerente de Parcerias</w:t>
            </w:r>
          </w:p>
        </w:tc>
      </w:tr>
      <w:tr w:rsidR="002B5F63" w:rsidTr="002B5F63">
        <w:tc>
          <w:tcPr>
            <w:tcW w:w="1698" w:type="dxa"/>
          </w:tcPr>
          <w:p w:rsidR="002B5F63" w:rsidRDefault="008C0E24">
            <w:r>
              <w:t>Equipe de Marketing</w:t>
            </w:r>
          </w:p>
          <w:p w:rsidR="002B5F63" w:rsidRDefault="002B5F63"/>
        </w:tc>
        <w:tc>
          <w:tcPr>
            <w:tcW w:w="1699" w:type="dxa"/>
          </w:tcPr>
          <w:p w:rsidR="002B5F63" w:rsidRDefault="008C0E24">
            <w:r>
              <w:t>Informações sobre novas funcionalidades e campanhas promocionais</w:t>
            </w:r>
          </w:p>
        </w:tc>
        <w:tc>
          <w:tcPr>
            <w:tcW w:w="1699" w:type="dxa"/>
          </w:tcPr>
          <w:p w:rsidR="002B5F63" w:rsidRDefault="008C0E24">
            <w:r>
              <w:t>Mensal ou conforme necessário</w:t>
            </w:r>
          </w:p>
        </w:tc>
        <w:tc>
          <w:tcPr>
            <w:tcW w:w="1699" w:type="dxa"/>
          </w:tcPr>
          <w:p w:rsidR="002B5F63" w:rsidRDefault="008C0E24">
            <w:r>
              <w:t>E-mail, reuniões de estratégia, redes sociais</w:t>
            </w:r>
          </w:p>
        </w:tc>
        <w:tc>
          <w:tcPr>
            <w:tcW w:w="1699" w:type="dxa"/>
          </w:tcPr>
          <w:p w:rsidR="002B5F63" w:rsidRDefault="008C0E24">
            <w:r>
              <w:t>Gerente de Marketing</w:t>
            </w:r>
          </w:p>
          <w:p w:rsidR="008C0E24" w:rsidRDefault="008C0E24"/>
          <w:p w:rsidR="008C0E24" w:rsidRDefault="008C0E24"/>
          <w:p w:rsidR="008C0E24" w:rsidRDefault="008C0E24"/>
        </w:tc>
      </w:tr>
      <w:tr w:rsidR="008C0E24" w:rsidTr="002B5F63">
        <w:tc>
          <w:tcPr>
            <w:tcW w:w="1698" w:type="dxa"/>
          </w:tcPr>
          <w:p w:rsidR="008C0E24" w:rsidRDefault="008C0E24"/>
        </w:tc>
        <w:tc>
          <w:tcPr>
            <w:tcW w:w="1699" w:type="dxa"/>
          </w:tcPr>
          <w:p w:rsidR="008C0E24" w:rsidRDefault="008C0E24"/>
        </w:tc>
        <w:tc>
          <w:tcPr>
            <w:tcW w:w="1699" w:type="dxa"/>
          </w:tcPr>
          <w:p w:rsidR="008C0E24" w:rsidRDefault="008C0E24"/>
        </w:tc>
        <w:tc>
          <w:tcPr>
            <w:tcW w:w="1699" w:type="dxa"/>
          </w:tcPr>
          <w:p w:rsidR="008C0E24" w:rsidRDefault="008C0E24"/>
        </w:tc>
        <w:tc>
          <w:tcPr>
            <w:tcW w:w="1699" w:type="dxa"/>
          </w:tcPr>
          <w:p w:rsidR="008C0E24" w:rsidRDefault="008C0E24"/>
        </w:tc>
      </w:tr>
    </w:tbl>
    <w:p w:rsidR="002B5F63" w:rsidRDefault="002B5F63" w:rsidP="002B5F63">
      <w:pPr>
        <w:jc w:val="center"/>
      </w:pPr>
    </w:p>
    <w:p w:rsidR="008C0E24" w:rsidRDefault="008C0E24" w:rsidP="008C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C0E24" w:rsidRDefault="008C0E24" w:rsidP="008C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</w:p>
    <w:p w:rsidR="008C0E24" w:rsidRDefault="008C0E24" w:rsidP="008C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C0E24" w:rsidRDefault="008C0E24" w:rsidP="008C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C0E24" w:rsidRPr="008C0E24" w:rsidRDefault="008C0E24" w:rsidP="008C0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0E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Detalhes Importantes:</w:t>
      </w:r>
    </w:p>
    <w:p w:rsidR="008C0E24" w:rsidRPr="008C0E24" w:rsidRDefault="008C0E24" w:rsidP="008C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 do Aplicativo</w:t>
      </w:r>
      <w:r w:rsidRPr="008C0E24">
        <w:rPr>
          <w:rFonts w:ascii="Times New Roman" w:eastAsia="Times New Roman" w:hAnsi="Times New Roman" w:cs="Times New Roman"/>
          <w:sz w:val="24"/>
          <w:szCs w:val="24"/>
          <w:lang w:eastAsia="pt-BR"/>
        </w:rPr>
        <w:t>: Recebem atualizações e novidades para se manterem informados sobre o que há de novo e melhorar sua experiência.</w:t>
      </w:r>
    </w:p>
    <w:p w:rsidR="008C0E24" w:rsidRPr="008C0E24" w:rsidRDefault="008C0E24" w:rsidP="008C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Desenvolvedores</w:t>
      </w:r>
      <w:r w:rsidRPr="008C0E24">
        <w:rPr>
          <w:rFonts w:ascii="Times New Roman" w:eastAsia="Times New Roman" w:hAnsi="Times New Roman" w:cs="Times New Roman"/>
          <w:sz w:val="24"/>
          <w:szCs w:val="24"/>
          <w:lang w:eastAsia="pt-BR"/>
        </w:rPr>
        <w:t>: Recebem feedback para corrigir problemas e implementar melhorias.</w:t>
      </w:r>
    </w:p>
    <w:p w:rsidR="008C0E24" w:rsidRPr="008C0E24" w:rsidRDefault="008C0E24" w:rsidP="008C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de Suporte ao Usuário</w:t>
      </w:r>
      <w:r w:rsidRPr="008C0E24">
        <w:rPr>
          <w:rFonts w:ascii="Times New Roman" w:eastAsia="Times New Roman" w:hAnsi="Times New Roman" w:cs="Times New Roman"/>
          <w:sz w:val="24"/>
          <w:szCs w:val="24"/>
          <w:lang w:eastAsia="pt-BR"/>
        </w:rPr>
        <w:t>: Lida com problemas e dúvidas dos usuários, garantindo que as questões sejam resolvidas rapidamente.</w:t>
      </w:r>
    </w:p>
    <w:p w:rsidR="008C0E24" w:rsidRPr="008C0E24" w:rsidRDefault="008C0E24" w:rsidP="008C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de Conteúdo</w:t>
      </w:r>
      <w:r w:rsidRPr="008C0E24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 que o material educacional esteja atualizado e adequado, e se ajusta às necessidades dos usuários.</w:t>
      </w:r>
    </w:p>
    <w:p w:rsidR="008C0E24" w:rsidRPr="008C0E24" w:rsidRDefault="008C0E24" w:rsidP="008C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Investidores</w:t>
      </w:r>
      <w:r w:rsidRPr="008C0E24">
        <w:rPr>
          <w:rFonts w:ascii="Times New Roman" w:eastAsia="Times New Roman" w:hAnsi="Times New Roman" w:cs="Times New Roman"/>
          <w:sz w:val="24"/>
          <w:szCs w:val="24"/>
          <w:lang w:eastAsia="pt-BR"/>
        </w:rPr>
        <w:t>: Precisam de relatórios financeiros e de progresso para monitorar o retorno do investimento e o desenvolvimento do projeto.</w:t>
      </w:r>
    </w:p>
    <w:p w:rsidR="008C0E24" w:rsidRPr="008C0E24" w:rsidRDefault="008C0E24" w:rsidP="008C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Parceiros Educacionais</w:t>
      </w:r>
      <w:r w:rsidRPr="008C0E24">
        <w:rPr>
          <w:rFonts w:ascii="Times New Roman" w:eastAsia="Times New Roman" w:hAnsi="Times New Roman" w:cs="Times New Roman"/>
          <w:sz w:val="24"/>
          <w:szCs w:val="24"/>
          <w:lang w:eastAsia="pt-BR"/>
        </w:rPr>
        <w:t>: Precisam estar atualizados sobre como o aplicativo pode ser usado em suas instituições e como integrá-lo.</w:t>
      </w:r>
    </w:p>
    <w:p w:rsidR="008C0E24" w:rsidRPr="008C0E24" w:rsidRDefault="008C0E24" w:rsidP="008C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de Marketing</w:t>
      </w:r>
      <w:r w:rsidRPr="008C0E24">
        <w:rPr>
          <w:rFonts w:ascii="Times New Roman" w:eastAsia="Times New Roman" w:hAnsi="Times New Roman" w:cs="Times New Roman"/>
          <w:sz w:val="24"/>
          <w:szCs w:val="24"/>
          <w:lang w:eastAsia="pt-BR"/>
        </w:rPr>
        <w:t>: Recebe informações para criar e gerenciar campanhas promocionais e estratégias de comunicação.</w:t>
      </w:r>
    </w:p>
    <w:p w:rsidR="008C0E24" w:rsidRDefault="008C0E24" w:rsidP="002B5F63">
      <w:pPr>
        <w:jc w:val="center"/>
      </w:pPr>
    </w:p>
    <w:sectPr w:rsidR="008C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C7997"/>
    <w:multiLevelType w:val="multilevel"/>
    <w:tmpl w:val="D588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63"/>
    <w:rsid w:val="002B5F63"/>
    <w:rsid w:val="008C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63A4"/>
  <w15:chartTrackingRefBased/>
  <w15:docId w15:val="{7D2C2468-78AA-4780-8D84-B58D53E3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C0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8C0E2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C0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2024-08-21T19:43:00Z</dcterms:created>
  <dcterms:modified xsi:type="dcterms:W3CDTF">2024-08-21T19:56:00Z</dcterms:modified>
</cp:coreProperties>
</file>