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4"/>
        </w:rPr>
        <w:t>UNIVERSIDAD ESAN</w:t>
      </w:r>
    </w:p>
    <w:p>
      <w:pPr>
        <w:jc w:val="center"/>
      </w:pPr>
      <w:r>
        <w:rPr>
          <w:rFonts w:ascii="Times New Roman" w:hAnsi="Times New Roman"/>
          <w:color w:val="000000"/>
        </w:rP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_esan_logo_reference.png"/>
                    <pic:cNvPicPr/>
                  </pic:nvPicPr>
                  <pic:blipFill>
                    <a:blip r:embed="rId11"/>
                    <a:stretch>
                      <a:fillRect/>
                    </a:stretch>
                  </pic:blipFill>
                  <pic:spPr>
                    <a:xfrm>
                      <a:off x="0" y="0"/>
                      <a:ext cx="1508760" cy="1508760"/>
                    </a:xfrm>
                    <a:prstGeom prst="rect"/>
                  </pic:spPr>
                </pic:pic>
              </a:graphicData>
            </a:graphic>
          </wp:inline>
        </w:drawing>
      </w:r>
    </w:p>
    <w:p>
      <w:pPr>
        <w:jc w:val="center"/>
      </w:pPr>
      <w:r>
        <w:rPr>
          <w:rFonts w:ascii="Times New Roman" w:hAnsi="Times New Roman"/>
          <w:color w:val="000000"/>
        </w:rPr>
        <w:t>FACULTAD DE INGENIERÍA</w:t>
      </w:r>
    </w:p>
    <w:p>
      <w:r>
        <w:rPr>
          <w:rFonts w:ascii="Times New Roman" w:hAnsi="Times New Roman"/>
          <w:color w:val="000000"/>
        </w:rPr>
        <w:br/>
        <w:br/>
      </w:r>
    </w:p>
    <w:p>
      <w:pPr>
        <w:pStyle w:val="Title"/>
        <w:ind w:firstLine="0"/>
        <w:jc w:val="center"/>
      </w:pPr>
      <w:r>
        <w:rPr>
          <w:rFonts w:ascii="Times New Roman" w:hAnsi="Times New Roman"/>
          <w:b/>
          <w:color w:val="000000"/>
          <w:sz w:val="36"/>
          <w:u w:val="single"/>
        </w:rPr>
        <w:t>INFORME TÉCNICO DEL EXAMEN PARCIAL</w:t>
      </w:r>
    </w:p>
    <w:p>
      <w:pPr>
        <w:jc w:val="center"/>
      </w:pPr>
      <w:r>
        <w:rPr>
          <w:rFonts w:ascii="Times New Roman" w:hAnsi="Times New Roman"/>
          <w:b/>
          <w:color w:val="000000"/>
          <w:sz w:val="30"/>
        </w:rPr>
        <w:t>GRAN RETO JETCOBOT</w:t>
      </w:r>
    </w:p>
    <w:p>
      <w:pPr>
        <w:jc w:val="center"/>
      </w:pPr>
      <w:r>
        <w:rPr>
          <w:rFonts w:ascii="Times New Roman" w:hAnsi="Times New Roman"/>
          <w:color w:val="000000"/>
        </w:rPr>
        <w:t>Interpretación de órdenes · Agarre autónomo · Voz a movimiento</w:t>
      </w:r>
    </w:p>
    <w:p>
      <w:r>
        <w:rPr>
          <w:rFonts w:ascii="Times New Roman" w:hAnsi="Times New Roman"/>
          <w:color w:val="000000"/>
        </w:rPr>
        <w:br/>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spacing w:after="40" w:line="240" w:lineRule="auto"/>
              <w:ind w:firstLine="0"/>
            </w:pPr>
            <w:r>
              <w:rPr>
                <w:rFonts w:ascii="Times New Roman" w:hAnsi="Times New Roman"/>
                <w:b/>
                <w:color w:val="000000"/>
                <w:sz w:val="22"/>
              </w:rPr>
              <w:t>CURSO</w:t>
            </w:r>
          </w:p>
        </w:tc>
        <w:tc>
          <w:tcPr>
            <w:tcW w:type="dxa" w:w="4824"/>
            <w:vAlign w:val="center"/>
          </w:tcPr>
          <w:p>
            <w:pPr>
              <w:spacing w:after="40" w:line="240" w:lineRule="auto"/>
              <w:ind w:firstLine="0"/>
            </w:pPr>
            <w:r>
              <w:rPr>
                <w:rFonts w:ascii="Times New Roman" w:hAnsi="Times New Roman"/>
                <w:b/>
                <w:color w:val="000000"/>
                <w:sz w:val="22"/>
              </w:rPr>
              <w:t>Robótica (08079)</w:t>
            </w:r>
          </w:p>
        </w:tc>
      </w:tr>
      <w:tr>
        <w:tc>
          <w:tcPr>
            <w:tcW w:type="dxa" w:w="4824"/>
            <w:vAlign w:val="center"/>
          </w:tcPr>
          <w:p>
            <w:pPr>
              <w:spacing w:after="40" w:line="240" w:lineRule="auto"/>
              <w:ind w:firstLine="0"/>
            </w:pPr>
            <w:r>
              <w:rPr>
                <w:rFonts w:ascii="Times New Roman" w:hAnsi="Times New Roman"/>
                <w:color w:val="000000"/>
                <w:sz w:val="22"/>
              </w:rPr>
              <w:t>DOCENTE</w:t>
            </w:r>
          </w:p>
        </w:tc>
        <w:tc>
          <w:tcPr>
            <w:tcW w:type="dxa" w:w="4824"/>
            <w:vAlign w:val="center"/>
          </w:tcPr>
          <w:p>
            <w:pPr>
              <w:spacing w:after="40" w:line="240" w:lineRule="auto"/>
              <w:ind w:firstLine="0"/>
            </w:pPr>
            <w:r>
              <w:rPr>
                <w:rFonts w:ascii="Times New Roman" w:hAnsi="Times New Roman"/>
                <w:color w:val="000000"/>
                <w:sz w:val="22"/>
              </w:rPr>
              <w:t>Marks Calderón Niquin</w:t>
            </w:r>
          </w:p>
        </w:tc>
      </w:tr>
      <w:tr>
        <w:tc>
          <w:tcPr>
            <w:tcW w:type="dxa" w:w="4824"/>
            <w:vAlign w:val="center"/>
          </w:tcPr>
          <w:p>
            <w:pPr>
              <w:spacing w:after="40" w:line="240" w:lineRule="auto"/>
              <w:ind w:firstLine="0"/>
            </w:pPr>
            <w:r>
              <w:rPr>
                <w:rFonts w:ascii="Times New Roman" w:hAnsi="Times New Roman"/>
                <w:color w:val="000000"/>
                <w:sz w:val="22"/>
              </w:rPr>
              <w:t>EQUIPO</w:t>
            </w:r>
          </w:p>
        </w:tc>
        <w:tc>
          <w:tcPr>
            <w:tcW w:type="dxa" w:w="4824"/>
            <w:vAlign w:val="center"/>
          </w:tcPr>
          <w:p>
            <w:pPr>
              <w:spacing w:after="40" w:line="240" w:lineRule="auto"/>
              <w:ind w:firstLine="0"/>
            </w:pPr>
            <w:r>
              <w:rPr>
                <w:rFonts w:ascii="Times New Roman" w:hAnsi="Times New Roman"/>
                <w:color w:val="000000"/>
                <w:sz w:val="22"/>
              </w:rPr>
              <w:t>Equipo 5</w:t>
            </w:r>
          </w:p>
        </w:tc>
      </w:tr>
      <w:tr>
        <w:tc>
          <w:tcPr>
            <w:tcW w:type="dxa" w:w="4824"/>
            <w:vAlign w:val="center"/>
          </w:tcPr>
          <w:p>
            <w:pPr>
              <w:spacing w:after="40" w:line="240" w:lineRule="auto"/>
              <w:ind w:firstLine="0"/>
            </w:pPr>
            <w:r>
              <w:rPr>
                <w:rFonts w:ascii="Times New Roman" w:hAnsi="Times New Roman"/>
                <w:color w:val="000000"/>
                <w:sz w:val="22"/>
              </w:rPr>
              <w:t>INTEGRANTES</w:t>
            </w:r>
          </w:p>
        </w:tc>
        <w:tc>
          <w:tcPr>
            <w:tcW w:type="dxa" w:w="4824"/>
            <w:vAlign w:val="center"/>
          </w:tcPr>
          <w:p>
            <w:pPr>
              <w:spacing w:after="40" w:line="240" w:lineRule="auto"/>
              <w:ind w:firstLine="0"/>
            </w:pPr>
            <w:r>
              <w:rPr>
                <w:rFonts w:ascii="Times New Roman" w:hAnsi="Times New Roman"/>
                <w:color w:val="000000"/>
                <w:sz w:val="22"/>
              </w:rPr>
              <w:t>Diego Andre Tito Salas</w:t>
              <w:br/>
              <w:t>Sergio Giovanni Jacobo Jauregui</w:t>
              <w:br/>
              <w:t>Guillermo Andree Julca del Campo</w:t>
              <w:br/>
              <w:t>Ernesto Alonso Anchi Cristobal</w:t>
            </w:r>
          </w:p>
        </w:tc>
      </w:tr>
      <w:tr>
        <w:tc>
          <w:tcPr>
            <w:tcW w:type="dxa" w:w="4824"/>
            <w:vAlign w:val="center"/>
          </w:tcPr>
          <w:p>
            <w:pPr>
              <w:spacing w:after="40" w:line="240" w:lineRule="auto"/>
              <w:ind w:firstLine="0"/>
            </w:pPr>
            <w:r>
              <w:rPr>
                <w:rFonts w:ascii="Times New Roman" w:hAnsi="Times New Roman"/>
                <w:color w:val="000000"/>
                <w:sz w:val="22"/>
              </w:rPr>
              <w:t>FUENTES</w:t>
            </w:r>
          </w:p>
        </w:tc>
        <w:tc>
          <w:tcPr>
            <w:tcW w:type="dxa" w:w="4824"/>
            <w:vAlign w:val="center"/>
          </w:tcPr>
          <w:p>
            <w:pPr>
              <w:spacing w:after="40" w:line="240" w:lineRule="auto"/>
              <w:ind w:firstLine="0"/>
            </w:pPr>
            <w:r>
              <w:rPr>
                <w:rFonts w:ascii="Times New Roman" w:hAnsi="Times New Roman"/>
                <w:color w:val="000000"/>
                <w:sz w:val="22"/>
              </w:rPr>
              <w:t>Enunciado del parcial y código fuente entregado en xdtilin.zip</w:t>
            </w:r>
          </w:p>
        </w:tc>
      </w:tr>
      <w:tr>
        <w:tc>
          <w:tcPr>
            <w:tcW w:type="dxa" w:w="4824"/>
            <w:vAlign w:val="center"/>
          </w:tcPr>
          <w:p>
            <w:pPr>
              <w:spacing w:after="40" w:line="240" w:lineRule="auto"/>
              <w:ind w:firstLine="0"/>
            </w:pPr>
            <w:r>
              <w:rPr>
                <w:rFonts w:ascii="Times New Roman" w:hAnsi="Times New Roman"/>
                <w:color w:val="000000"/>
                <w:sz w:val="22"/>
              </w:rPr>
              <w:t>FECHA</w:t>
            </w:r>
          </w:p>
        </w:tc>
        <w:tc>
          <w:tcPr>
            <w:tcW w:type="dxa" w:w="4824"/>
            <w:vAlign w:val="center"/>
          </w:tcPr>
          <w:p>
            <w:pPr>
              <w:spacing w:after="40" w:line="240" w:lineRule="auto"/>
              <w:ind w:firstLine="0"/>
            </w:pPr>
            <w:r>
              <w:rPr>
                <w:rFonts w:ascii="Times New Roman" w:hAnsi="Times New Roman"/>
                <w:color w:val="000000"/>
                <w:sz w:val="22"/>
              </w:rPr>
              <w:t>Octubre de 2026</w:t>
            </w:r>
          </w:p>
        </w:tc>
      </w:tr>
    </w:tbl>
    <w:p>
      <w:pPr>
        <w:jc w:val="center"/>
      </w:pPr>
      <w:r>
        <w:rPr>
          <w:rFonts w:ascii="Times New Roman" w:hAnsi="Times New Roman"/>
          <w:color w:val="000000"/>
        </w:rPr>
        <w:br/>
        <w:t>Documento de análisis técnico del software entregado. Las características descritas como implementadas se verifican por lectura del código; las pruebas físicas o cifras de rendimiento requieren evidencia de ejecución.</w:t>
      </w:r>
    </w:p>
    <w:p>
      <w:r>
        <w:rPr>
          <w:rFonts w:ascii="Times New Roman" w:hAnsi="Times New Roman"/>
          <w:color w:val="000000"/>
        </w:rPr>
        <w:br w:type="page"/>
      </w:r>
    </w:p>
    <w:p>
      <w:pPr>
        <w:pStyle w:val="Heading1"/>
        <w:ind w:firstLine="0"/>
        <w:jc w:val="center"/>
      </w:pPr>
      <w:r>
        <w:rPr>
          <w:rFonts w:ascii="Times New Roman" w:hAnsi="Times New Roman"/>
          <w:b/>
          <w:color w:val="000000"/>
          <w:sz w:val="32"/>
        </w:rPr>
        <w:t>Resumen ejecutivo</w:t>
      </w:r>
    </w:p>
    <w:p>
      <w:r>
        <w:rPr>
          <w:rFonts w:ascii="Times New Roman" w:hAnsi="Times New Roman"/>
          <w:color w:val="000000"/>
        </w:rPr>
        <w:t>El proyecto organiza una cadena robótica que transforma una orden humana en una decisión estructurada y, cuando corresponde, en solicitudes de movimiento para un brazo JetCobot. El trabajo combina ROS 2 Humble, un servicio LAYA accesible por HTTP en una computadora Windows, transcripción de audio en Google AI Studio, visión artificial con OpenCV y un broker encargado de administrar movimientos articulares.</w:t>
      </w:r>
    </w:p>
    <w:p>
      <w:r>
        <w:rPr>
          <w:rFonts w:ascii="Times New Roman" w:hAnsi="Times New Roman"/>
          <w:color w:val="000000"/>
        </w:rPr>
        <w:t>El problema 1 ofrece el servicio /interpretar_orden, con decisiones tipadas y un clasificador local como respaldo. El problema 2 conecta esas decisiones con el orquestador, la percepción por color, las poses predefinidas, la pinza y una cola de movimientos. El problema 3 incorpora la transcripción desde archivos de audio y reutiliza los dos problemas anteriores.</w:t>
      </w:r>
    </w:p>
    <w:p>
      <w:r>
        <w:rPr>
          <w:rFonts w:ascii="Times New Roman" w:hAnsi="Times New Roman"/>
          <w:color w:val="000000"/>
        </w:rPr>
        <w:t>El presente informe explica cada etapa a nivel de bloques de código, las funciones de sus archivos, el fundamento de su diseño y sus alternativas. Diferencia explícitamente entre funcionalidades programadas y resultados físicos todavía no acreditados por las evidencias incluidas.</w:t>
      </w:r>
    </w:p>
    <w:p>
      <w:pPr>
        <w:pStyle w:val="Heading1"/>
        <w:ind w:firstLine="0"/>
        <w:jc w:val="center"/>
      </w:pPr>
      <w:r>
        <w:rPr>
          <w:rFonts w:ascii="Times New Roman" w:hAnsi="Times New Roman"/>
          <w:b/>
          <w:color w:val="000000"/>
          <w:sz w:val="32"/>
        </w:rPr>
        <w:t>Índice</w:t>
      </w:r>
    </w:p>
    <w:p>
      <w:r>
        <w:rPr>
          <w:rFonts w:ascii="Times New Roman" w:hAnsi="Times New Roman"/>
          <w:color w:val="000000"/>
        </w:rPr>
        <w:t>1. Contexto, objetivos y arquitectura</w:t>
      </w:r>
    </w:p>
    <w:p>
      <w:r>
        <w:rPr>
          <w:rFonts w:ascii="Times New Roman" w:hAnsi="Times New Roman"/>
          <w:color w:val="000000"/>
        </w:rPr>
        <w:t>2. Problema 1: interpretación de órdenes</w:t>
      </w:r>
    </w:p>
    <w:p>
      <w:r>
        <w:rPr>
          <w:rFonts w:ascii="Times New Roman" w:hAnsi="Times New Roman"/>
          <w:color w:val="000000"/>
        </w:rPr>
        <w:t>3. Problema 2: agarre autónomo y broker</w:t>
      </w:r>
    </w:p>
    <w:p>
      <w:r>
        <w:rPr>
          <w:rFonts w:ascii="Times New Roman" w:hAnsi="Times New Roman"/>
          <w:color w:val="000000"/>
        </w:rPr>
        <w:t>4. Problema 3: voz a movimiento</w:t>
      </w:r>
    </w:p>
    <w:p>
      <w:r>
        <w:rPr>
          <w:rFonts w:ascii="Times New Roman" w:hAnsi="Times New Roman"/>
          <w:color w:val="000000"/>
        </w:rPr>
        <w:t>5. Interfaces, configuración y archivos de apoyo</w:t>
      </w:r>
    </w:p>
    <w:p>
      <w:r>
        <w:rPr>
          <w:rFonts w:ascii="Times New Roman" w:hAnsi="Times New Roman"/>
          <w:color w:val="000000"/>
        </w:rPr>
        <w:t>6. Verificación y alcance de los resultados</w:t>
      </w:r>
    </w:p>
    <w:p>
      <w:r>
        <w:rPr>
          <w:rFonts w:ascii="Times New Roman" w:hAnsi="Times New Roman"/>
          <w:color w:val="000000"/>
        </w:rPr>
        <w:t>7. Conclusiones y mejoras</w:t>
      </w:r>
    </w:p>
    <w:p>
      <w:r>
        <w:rPr>
          <w:rFonts w:ascii="Times New Roman" w:hAnsi="Times New Roman"/>
          <w:color w:val="000000"/>
        </w:rPr>
        <w:t>A. Anexo: ficha técnica archivo por archivo</w:t>
      </w:r>
    </w:p>
    <w:p>
      <w:r>
        <w:rPr>
          <w:rFonts w:ascii="Times New Roman" w:hAnsi="Times New Roman"/>
          <w:color w:val="000000"/>
        </w:rPr>
        <w:br w:type="page"/>
      </w:r>
    </w:p>
    <w:p>
      <w:pPr>
        <w:pStyle w:val="Heading1"/>
        <w:ind w:firstLine="0"/>
        <w:jc w:val="center"/>
      </w:pPr>
      <w:r>
        <w:rPr>
          <w:rFonts w:ascii="Times New Roman" w:hAnsi="Times New Roman"/>
          <w:b/>
          <w:color w:val="000000"/>
          <w:sz w:val="32"/>
        </w:rPr>
        <w:t>1. Contexto, objetivos y arquitectura</w:t>
      </w:r>
    </w:p>
    <w:p>
      <w:pPr>
        <w:pStyle w:val="Heading2"/>
        <w:ind w:firstLine="0"/>
        <w:jc w:val="left"/>
      </w:pPr>
      <w:r>
        <w:rPr>
          <w:rFonts w:ascii="Times New Roman" w:hAnsi="Times New Roman"/>
          <w:b/>
          <w:color w:val="000000"/>
          <w:sz w:val="28"/>
        </w:rPr>
        <w:t>1.1 Propósito del trabajo</w:t>
      </w:r>
    </w:p>
    <w:p>
      <w:pPr>
        <w:ind w:firstLine="720"/>
      </w:pPr>
      <w:r>
        <w:rPr>
          <w:rFonts w:ascii="Times New Roman" w:hAnsi="Times New Roman"/>
          <w:color w:val="000000"/>
        </w:rPr>
        <w:t>El examen plantea tres módulos encadenados: interpretar una frase, ejecutar el agarre y transporte de objetos de colores conocidos, y sustituir la entrada escrita por órdenes habladas. La solución debe reutilizar el broker del reto anterior, conservar el control único del brazo y registrar evidencias técnicas reproducibles.</w:t>
      </w:r>
    </w:p>
    <w:p>
      <w:pPr>
        <w:pStyle w:val="Heading2"/>
        <w:ind w:firstLine="0"/>
        <w:jc w:val="left"/>
      </w:pPr>
      <w:r>
        <w:rPr>
          <w:rFonts w:ascii="Times New Roman" w:hAnsi="Times New Roman"/>
          <w:b/>
          <w:color w:val="000000"/>
          <w:sz w:val="28"/>
        </w:rPr>
        <w:t>1.2 Entorno y división en máquinas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pPr>
              <w:spacing w:after="40" w:line="240" w:lineRule="auto"/>
              <w:ind w:firstLine="0"/>
            </w:pPr>
            <w:r>
              <w:rPr>
                <w:rFonts w:ascii="Times New Roman" w:hAnsi="Times New Roman"/>
                <w:b/>
                <w:color w:val="000000"/>
                <w:sz w:val="22"/>
              </w:rPr>
              <w:t>Componente</w:t>
            </w:r>
          </w:p>
        </w:tc>
        <w:tc>
          <w:tcPr>
            <w:tcW w:type="dxa" w:w="3216"/>
            <w:vAlign w:val="center"/>
          </w:tcPr>
          <w:p>
            <w:pPr>
              <w:spacing w:after="40" w:line="240" w:lineRule="auto"/>
              <w:ind w:firstLine="0"/>
            </w:pPr>
            <w:r>
              <w:rPr>
                <w:rFonts w:ascii="Times New Roman" w:hAnsi="Times New Roman"/>
                <w:b/>
                <w:color w:val="000000"/>
                <w:sz w:val="22"/>
              </w:rPr>
              <w:t>Lugar</w:t>
            </w:r>
          </w:p>
        </w:tc>
        <w:tc>
          <w:tcPr>
            <w:tcW w:type="dxa" w:w="3216"/>
            <w:vAlign w:val="center"/>
          </w:tcPr>
          <w:p>
            <w:pPr>
              <w:spacing w:after="40" w:line="240" w:lineRule="auto"/>
              <w:ind w:firstLine="0"/>
            </w:pPr>
            <w:r>
              <w:rPr>
                <w:rFonts w:ascii="Times New Roman" w:hAnsi="Times New Roman"/>
                <w:b/>
                <w:color w:val="000000"/>
                <w:sz w:val="22"/>
              </w:rPr>
              <w:t>Canal</w:t>
            </w:r>
          </w:p>
        </w:tc>
      </w:tr>
      <w:tr>
        <w:tc>
          <w:tcPr>
            <w:tcW w:type="dxa" w:w="3216"/>
            <w:vAlign w:val="center"/>
          </w:tcPr>
          <w:p>
            <w:pPr>
              <w:spacing w:after="40" w:line="240" w:lineRule="auto"/>
              <w:ind w:firstLine="0"/>
            </w:pPr>
            <w:r>
              <w:rPr>
                <w:rFonts w:ascii="Times New Roman" w:hAnsi="Times New Roman"/>
                <w:color w:val="000000"/>
                <w:sz w:val="22"/>
              </w:rPr>
              <w:t>Grafo ROS 2, orquestador y broker</w:t>
            </w:r>
          </w:p>
        </w:tc>
        <w:tc>
          <w:tcPr>
            <w:tcW w:type="dxa" w:w="3216"/>
            <w:vAlign w:val="center"/>
          </w:tcPr>
          <w:p>
            <w:pPr>
              <w:spacing w:after="40" w:line="240" w:lineRule="auto"/>
              <w:ind w:firstLine="0"/>
            </w:pPr>
            <w:r>
              <w:rPr>
                <w:rFonts w:ascii="Times New Roman" w:hAnsi="Times New Roman"/>
                <w:color w:val="000000"/>
                <w:sz w:val="22"/>
              </w:rPr>
              <w:t>Equipo JetCobot / Linux</w:t>
            </w:r>
          </w:p>
        </w:tc>
        <w:tc>
          <w:tcPr>
            <w:tcW w:type="dxa" w:w="3216"/>
            <w:vAlign w:val="center"/>
          </w:tcPr>
          <w:p>
            <w:pPr>
              <w:spacing w:after="40" w:line="240" w:lineRule="auto"/>
              <w:ind w:firstLine="0"/>
            </w:pPr>
            <w:r>
              <w:rPr>
                <w:rFonts w:ascii="Times New Roman" w:hAnsi="Times New Roman"/>
                <w:color w:val="000000"/>
                <w:sz w:val="22"/>
              </w:rPr>
              <w:t>Servicios, tópicos y acciones ROS 2</w:t>
            </w:r>
          </w:p>
        </w:tc>
      </w:tr>
      <w:tr>
        <w:tc>
          <w:tcPr>
            <w:tcW w:type="dxa" w:w="3216"/>
            <w:vAlign w:val="center"/>
          </w:tcPr>
          <w:p>
            <w:pPr>
              <w:spacing w:after="40" w:line="240" w:lineRule="auto"/>
              <w:ind w:firstLine="0"/>
            </w:pPr>
            <w:r>
              <w:rPr>
                <w:rFonts w:ascii="Times New Roman" w:hAnsi="Times New Roman"/>
                <w:color w:val="000000"/>
                <w:sz w:val="22"/>
              </w:rPr>
              <w:t>Modelo LAYA</w:t>
            </w:r>
          </w:p>
        </w:tc>
        <w:tc>
          <w:tcPr>
            <w:tcW w:type="dxa" w:w="3216"/>
            <w:vAlign w:val="center"/>
          </w:tcPr>
          <w:p>
            <w:pPr>
              <w:spacing w:after="40" w:line="240" w:lineRule="auto"/>
              <w:ind w:firstLine="0"/>
            </w:pPr>
            <w:r>
              <w:rPr>
                <w:rFonts w:ascii="Times New Roman" w:hAnsi="Times New Roman"/>
                <w:color w:val="000000"/>
                <w:sz w:val="22"/>
              </w:rPr>
              <w:t>PC Windows del laboratorio</w:t>
            </w:r>
          </w:p>
        </w:tc>
        <w:tc>
          <w:tcPr>
            <w:tcW w:type="dxa" w:w="3216"/>
            <w:vAlign w:val="center"/>
          </w:tcPr>
          <w:p>
            <w:pPr>
              <w:spacing w:after="40" w:line="240" w:lineRule="auto"/>
              <w:ind w:firstLine="0"/>
            </w:pPr>
            <w:r>
              <w:rPr>
                <w:rFonts w:ascii="Times New Roman" w:hAnsi="Times New Roman"/>
                <w:color w:val="000000"/>
                <w:sz w:val="22"/>
              </w:rPr>
              <w:t>HTTP en red local</w:t>
            </w:r>
          </w:p>
        </w:tc>
      </w:tr>
      <w:tr>
        <w:tc>
          <w:tcPr>
            <w:tcW w:type="dxa" w:w="3216"/>
            <w:vAlign w:val="center"/>
          </w:tcPr>
          <w:p>
            <w:pPr>
              <w:spacing w:after="40" w:line="240" w:lineRule="auto"/>
              <w:ind w:firstLine="0"/>
            </w:pPr>
            <w:r>
              <w:rPr>
                <w:rFonts w:ascii="Times New Roman" w:hAnsi="Times New Roman"/>
                <w:color w:val="000000"/>
                <w:sz w:val="22"/>
              </w:rPr>
              <w:t>Google AI Studio</w:t>
            </w:r>
          </w:p>
        </w:tc>
        <w:tc>
          <w:tcPr>
            <w:tcW w:type="dxa" w:w="3216"/>
            <w:vAlign w:val="center"/>
          </w:tcPr>
          <w:p>
            <w:pPr>
              <w:spacing w:after="40" w:line="240" w:lineRule="auto"/>
              <w:ind w:firstLine="0"/>
            </w:pPr>
            <w:r>
              <w:rPr>
                <w:rFonts w:ascii="Times New Roman" w:hAnsi="Times New Roman"/>
                <w:color w:val="000000"/>
                <w:sz w:val="22"/>
              </w:rPr>
              <w:t>Infraestructura en la nube</w:t>
            </w:r>
          </w:p>
        </w:tc>
        <w:tc>
          <w:tcPr>
            <w:tcW w:type="dxa" w:w="3216"/>
            <w:vAlign w:val="center"/>
          </w:tcPr>
          <w:p>
            <w:pPr>
              <w:spacing w:after="40" w:line="240" w:lineRule="auto"/>
              <w:ind w:firstLine="0"/>
            </w:pPr>
            <w:r>
              <w:rPr>
                <w:rFonts w:ascii="Times New Roman" w:hAnsi="Times New Roman"/>
                <w:color w:val="000000"/>
                <w:sz w:val="22"/>
              </w:rPr>
              <w:t>HTTPS; requiere internet</w:t>
            </w:r>
          </w:p>
        </w:tc>
      </w:tr>
    </w:tbl>
    <w:p>
      <w:pPr>
        <w:ind w:firstLine="720"/>
      </w:pPr>
      <w:r>
        <w:rPr>
          <w:rFonts w:ascii="Times New Roman" w:hAnsi="Times New Roman"/>
          <w:color w:val="000000"/>
        </w:rPr>
        <w:t>La separación evita confundir un servicio web con un nodo ROS 2: LAYA no aparece en ros2 node list. El componente de interpretación es el puente entre ROS 2 y el servidor HTTP. El servicio en la nube se usa para transcribir, no para decidir los movimientos.</w:t>
      </w:r>
    </w:p>
    <w:p>
      <w:pPr>
        <w:pStyle w:val="Heading2"/>
        <w:ind w:firstLine="0"/>
        <w:jc w:val="left"/>
      </w:pPr>
      <w:r>
        <w:rPr>
          <w:rFonts w:ascii="Times New Roman" w:hAnsi="Times New Roman"/>
          <w:b/>
          <w:color w:val="000000"/>
          <w:sz w:val="28"/>
        </w:rPr>
        <w:t>1.3 Flujo general</w:t>
      </w:r>
    </w:p>
    <w:p>
      <w:r>
        <w:rPr>
          <w:rFonts w:ascii="Times New Roman" w:hAnsi="Times New Roman"/>
          <w:color w:val="000000"/>
        </w:rPr>
        <w:t>Audio WAV → voz_google.py → texto → transcriptor_voz.py → /interpretar_orden → interprete_ordenes.py → LAYA o clasificador local → decisión tipada → /orden_decidida → orquestador.py → detección por cámara y poses → /move_arm → broker.py → control del brazo / pinza.</w:t>
      </w:r>
    </w:p>
    <w:p>
      <w:pPr>
        <w:pStyle w:val="Heading2"/>
        <w:ind w:firstLine="0"/>
        <w:jc w:val="left"/>
      </w:pPr>
      <w:r>
        <w:rPr>
          <w:rFonts w:ascii="Times New Roman" w:hAnsi="Times New Roman"/>
          <w:b/>
          <w:color w:val="000000"/>
          <w:sz w:val="28"/>
        </w:rPr>
        <w:t>1.4 Canales de comunicación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pPr>
              <w:spacing w:after="40" w:line="240" w:lineRule="auto"/>
              <w:ind w:firstLine="0"/>
            </w:pPr>
            <w:r>
              <w:rPr>
                <w:rFonts w:ascii="Times New Roman" w:hAnsi="Times New Roman"/>
                <w:b/>
                <w:color w:val="000000"/>
                <w:sz w:val="22"/>
              </w:rPr>
              <w:t>Canal</w:t>
            </w:r>
          </w:p>
        </w:tc>
        <w:tc>
          <w:tcPr>
            <w:tcW w:type="dxa" w:w="3216"/>
            <w:vAlign w:val="center"/>
          </w:tcPr>
          <w:p>
            <w:pPr>
              <w:spacing w:after="40" w:line="240" w:lineRule="auto"/>
              <w:ind w:firstLine="0"/>
            </w:pPr>
            <w:r>
              <w:rPr>
                <w:rFonts w:ascii="Times New Roman" w:hAnsi="Times New Roman"/>
                <w:b/>
                <w:color w:val="000000"/>
                <w:sz w:val="22"/>
              </w:rPr>
              <w:t>Uso</w:t>
            </w:r>
          </w:p>
        </w:tc>
        <w:tc>
          <w:tcPr>
            <w:tcW w:type="dxa" w:w="3216"/>
            <w:vAlign w:val="center"/>
          </w:tcPr>
          <w:p>
            <w:pPr>
              <w:spacing w:after="40" w:line="240" w:lineRule="auto"/>
              <w:ind w:firstLine="0"/>
            </w:pPr>
            <w:r>
              <w:rPr>
                <w:rFonts w:ascii="Times New Roman" w:hAnsi="Times New Roman"/>
                <w:b/>
                <w:color w:val="000000"/>
                <w:sz w:val="22"/>
              </w:rPr>
              <w:t>Motivo</w:t>
            </w:r>
          </w:p>
        </w:tc>
      </w:tr>
      <w:tr>
        <w:tc>
          <w:tcPr>
            <w:tcW w:type="dxa" w:w="3216"/>
            <w:vAlign w:val="center"/>
          </w:tcPr>
          <w:p>
            <w:pPr>
              <w:spacing w:after="40" w:line="240" w:lineRule="auto"/>
              <w:ind w:firstLine="0"/>
            </w:pPr>
            <w:r>
              <w:rPr>
                <w:rFonts w:ascii="Times New Roman" w:hAnsi="Times New Roman"/>
                <w:color w:val="000000"/>
                <w:sz w:val="22"/>
              </w:rPr>
              <w:t>Servicio /interpretar_orden</w:t>
            </w:r>
          </w:p>
        </w:tc>
        <w:tc>
          <w:tcPr>
            <w:tcW w:type="dxa" w:w="3216"/>
            <w:vAlign w:val="center"/>
          </w:tcPr>
          <w:p>
            <w:pPr>
              <w:spacing w:after="40" w:line="240" w:lineRule="auto"/>
              <w:ind w:firstLine="0"/>
            </w:pPr>
            <w:r>
              <w:rPr>
                <w:rFonts w:ascii="Times New Roman" w:hAnsi="Times New Roman"/>
                <w:color w:val="000000"/>
                <w:sz w:val="22"/>
              </w:rPr>
              <w:t>Frase de entrada y decisión de salida</w:t>
            </w:r>
          </w:p>
        </w:tc>
        <w:tc>
          <w:tcPr>
            <w:tcW w:type="dxa" w:w="3216"/>
            <w:vAlign w:val="center"/>
          </w:tcPr>
          <w:p>
            <w:pPr>
              <w:spacing w:after="40" w:line="240" w:lineRule="auto"/>
              <w:ind w:firstLine="0"/>
            </w:pPr>
            <w:r>
              <w:rPr>
                <w:rFonts w:ascii="Times New Roman" w:hAnsi="Times New Roman"/>
                <w:color w:val="000000"/>
                <w:sz w:val="22"/>
              </w:rPr>
              <w:t>Solicitud con respuesta concreta</w:t>
            </w:r>
          </w:p>
        </w:tc>
      </w:tr>
      <w:tr>
        <w:tc>
          <w:tcPr>
            <w:tcW w:type="dxa" w:w="3216"/>
            <w:vAlign w:val="center"/>
          </w:tcPr>
          <w:p>
            <w:pPr>
              <w:spacing w:after="40" w:line="240" w:lineRule="auto"/>
              <w:ind w:firstLine="0"/>
            </w:pPr>
            <w:r>
              <w:rPr>
                <w:rFonts w:ascii="Times New Roman" w:hAnsi="Times New Roman"/>
                <w:color w:val="000000"/>
                <w:sz w:val="22"/>
              </w:rPr>
              <w:t>Tópico /orden_decidida</w:t>
            </w:r>
          </w:p>
        </w:tc>
        <w:tc>
          <w:tcPr>
            <w:tcW w:type="dxa" w:w="3216"/>
            <w:vAlign w:val="center"/>
          </w:tcPr>
          <w:p>
            <w:pPr>
              <w:spacing w:after="40" w:line="240" w:lineRule="auto"/>
              <w:ind w:firstLine="0"/>
            </w:pPr>
            <w:r>
              <w:rPr>
                <w:rFonts w:ascii="Times New Roman" w:hAnsi="Times New Roman"/>
                <w:color w:val="000000"/>
                <w:sz w:val="22"/>
              </w:rPr>
              <w:t>Difusión de la decisión al orquestador</w:t>
            </w:r>
          </w:p>
        </w:tc>
        <w:tc>
          <w:tcPr>
            <w:tcW w:type="dxa" w:w="3216"/>
            <w:vAlign w:val="center"/>
          </w:tcPr>
          <w:p>
            <w:pPr>
              <w:spacing w:after="40" w:line="240" w:lineRule="auto"/>
              <w:ind w:firstLine="0"/>
            </w:pPr>
            <w:r>
              <w:rPr>
                <w:rFonts w:ascii="Times New Roman" w:hAnsi="Times New Roman"/>
                <w:color w:val="000000"/>
                <w:sz w:val="22"/>
              </w:rPr>
              <w:t>Separación entre interpretación y ejecución</w:t>
            </w:r>
          </w:p>
        </w:tc>
      </w:tr>
      <w:tr>
        <w:tc>
          <w:tcPr>
            <w:tcW w:type="dxa" w:w="3216"/>
            <w:vAlign w:val="center"/>
          </w:tcPr>
          <w:p>
            <w:pPr>
              <w:spacing w:after="40" w:line="240" w:lineRule="auto"/>
              <w:ind w:firstLine="0"/>
            </w:pPr>
            <w:r>
              <w:rPr>
                <w:rFonts w:ascii="Times New Roman" w:hAnsi="Times New Roman"/>
                <w:color w:val="000000"/>
                <w:sz w:val="22"/>
              </w:rPr>
              <w:t>Acción move_arm</w:t>
            </w:r>
          </w:p>
        </w:tc>
        <w:tc>
          <w:tcPr>
            <w:tcW w:type="dxa" w:w="3216"/>
            <w:vAlign w:val="center"/>
          </w:tcPr>
          <w:p>
            <w:pPr>
              <w:spacing w:after="40" w:line="240" w:lineRule="auto"/>
              <w:ind w:firstLine="0"/>
            </w:pPr>
            <w:r>
              <w:rPr>
                <w:rFonts w:ascii="Times New Roman" w:hAnsi="Times New Roman"/>
                <w:color w:val="000000"/>
                <w:sz w:val="22"/>
              </w:rPr>
              <w:t>Solicitud, seguimiento y resultado de metas articulares</w:t>
            </w:r>
          </w:p>
        </w:tc>
        <w:tc>
          <w:tcPr>
            <w:tcW w:type="dxa" w:w="3216"/>
            <w:vAlign w:val="center"/>
          </w:tcPr>
          <w:p>
            <w:pPr>
              <w:spacing w:after="40" w:line="240" w:lineRule="auto"/>
              <w:ind w:firstLine="0"/>
            </w:pPr>
            <w:r>
              <w:rPr>
                <w:rFonts w:ascii="Times New Roman" w:hAnsi="Times New Roman"/>
                <w:color w:val="000000"/>
                <w:sz w:val="22"/>
              </w:rPr>
              <w:t>Los movimientos no son operaciones instantáneas</w:t>
            </w:r>
          </w:p>
        </w:tc>
      </w:tr>
      <w:tr>
        <w:tc>
          <w:tcPr>
            <w:tcW w:type="dxa" w:w="3216"/>
            <w:vAlign w:val="center"/>
          </w:tcPr>
          <w:p>
            <w:pPr>
              <w:spacing w:after="40" w:line="240" w:lineRule="auto"/>
              <w:ind w:firstLine="0"/>
            </w:pPr>
            <w:r>
              <w:rPr>
                <w:rFonts w:ascii="Times New Roman" w:hAnsi="Times New Roman"/>
                <w:color w:val="000000"/>
                <w:sz w:val="22"/>
              </w:rPr>
              <w:t>HTTP /v1/systemone</w:t>
            </w:r>
          </w:p>
        </w:tc>
        <w:tc>
          <w:tcPr>
            <w:tcW w:type="dxa" w:w="3216"/>
            <w:vAlign w:val="center"/>
          </w:tcPr>
          <w:p>
            <w:pPr>
              <w:spacing w:after="40" w:line="240" w:lineRule="auto"/>
              <w:ind w:firstLine="0"/>
            </w:pPr>
            <w:r>
              <w:rPr>
                <w:rFonts w:ascii="Times New Roman" w:hAnsi="Times New Roman"/>
                <w:color w:val="000000"/>
                <w:sz w:val="22"/>
              </w:rPr>
              <w:t>Consulta a LAYA</w:t>
            </w:r>
          </w:p>
        </w:tc>
        <w:tc>
          <w:tcPr>
            <w:tcW w:type="dxa" w:w="3216"/>
            <w:vAlign w:val="center"/>
          </w:tcPr>
          <w:p>
            <w:pPr>
              <w:spacing w:after="40" w:line="240" w:lineRule="auto"/>
              <w:ind w:firstLine="0"/>
            </w:pPr>
            <w:r>
              <w:rPr>
                <w:rFonts w:ascii="Times New Roman" w:hAnsi="Times New Roman"/>
                <w:color w:val="000000"/>
                <w:sz w:val="22"/>
              </w:rPr>
              <w:t>El servidor no participa del grafo ROS 2</w:t>
            </w:r>
          </w:p>
        </w:tc>
      </w:tr>
    </w:tbl>
    <w:p>
      <w:r>
        <w:rPr>
          <w:rFonts w:ascii="Times New Roman" w:hAnsi="Times New Roman"/>
          <w:color w:val="000000"/>
        </w:rPr>
        <w:br w:type="page"/>
      </w:r>
    </w:p>
    <w:p>
      <w:pPr>
        <w:pStyle w:val="Heading1"/>
        <w:ind w:firstLine="0"/>
        <w:jc w:val="center"/>
      </w:pPr>
      <w:r>
        <w:rPr>
          <w:rFonts w:ascii="Times New Roman" w:hAnsi="Times New Roman"/>
          <w:b/>
          <w:color w:val="000000"/>
          <w:sz w:val="32"/>
        </w:rPr>
        <w:t>2. Problema 1: servicio de interpretación de órdenes</w:t>
      </w:r>
    </w:p>
    <w:p>
      <w:pPr>
        <w:pStyle w:val="Heading2"/>
        <w:ind w:firstLine="0"/>
        <w:jc w:val="left"/>
      </w:pPr>
      <w:r>
        <w:rPr>
          <w:rFonts w:ascii="Times New Roman" w:hAnsi="Times New Roman"/>
          <w:b/>
          <w:color w:val="000000"/>
          <w:sz w:val="28"/>
        </w:rPr>
        <w:t>2.1 Necesidad y estrategia</w:t>
      </w:r>
    </w:p>
    <w:p>
      <w:pPr>
        <w:ind w:firstLine="720"/>
      </w:pPr>
      <w:r>
        <w:rPr>
          <w:rFonts w:ascii="Times New Roman" w:hAnsi="Times New Roman"/>
          <w:color w:val="000000"/>
        </w:rPr>
        <w:t>Una frase como «recoge el cubo rojo» no es una meta articular. El intérprete identifica acción, objeto, color, prioridad y permiso. Una representación estructurada evita que el controlador dependa de leer y volver a interpretar párrafos producidos por una IA.</w:t>
      </w:r>
    </w:p>
    <w:p>
      <w:pPr>
        <w:pStyle w:val="Heading2"/>
        <w:ind w:firstLine="0"/>
        <w:jc w:val="left"/>
      </w:pPr>
      <w:r>
        <w:rPr>
          <w:rFonts w:ascii="Times New Roman" w:hAnsi="Times New Roman"/>
          <w:b/>
          <w:color w:val="000000"/>
          <w:sz w:val="28"/>
        </w:rPr>
        <w:t>2.2 Recepción del servicio y nodo principal</w:t>
      </w:r>
    </w:p>
    <w:p>
      <w:pPr>
        <w:ind w:firstLine="720"/>
      </w:pPr>
      <w:r>
        <w:rPr>
          <w:rFonts w:ascii="Times New Roman" w:hAnsi="Times New Roman"/>
          <w:color w:val="000000"/>
        </w:rPr>
        <w:t>interprete_ordenes.py instancia NodoInterprete, configura los parámetros de conexión y tiempo límite y publica el servicio /interpretar_orden. Su función de atención recibe la frase, evita consultas innecesarias cuando está vacía y determina si se usará LAYA o la ruta local. El parámetro laya_url puede apuntar a la IP de la PC Windows: el valor 127.0.0.1 solo se refiere a la máquina local. timeout_laya_s (2 s por defecto) limita la espera de la consulta.</w:t>
      </w:r>
    </w:p>
    <w:p>
      <w:pPr>
        <w:pStyle w:val="Heading2"/>
        <w:ind w:firstLine="0"/>
        <w:jc w:val="left"/>
      </w:pPr>
      <w:r>
        <w:rPr>
          <w:rFonts w:ascii="Times New Roman" w:hAnsi="Times New Roman"/>
          <w:b/>
          <w:color w:val="000000"/>
          <w:sz w:val="28"/>
        </w:rPr>
        <w:t>2.3 Peticiones tipadas a LAYA</w:t>
      </w:r>
    </w:p>
    <w:p>
      <w:pPr>
        <w:ind w:firstLine="720"/>
      </w:pPr>
      <w:r>
        <w:rPr>
          <w:rFonts w:ascii="Times New Roman" w:hAnsi="Times New Roman"/>
          <w:color w:val="000000"/>
        </w:rPr>
        <w:t>cliente_laya.py concentra la comunicación HTTP. Construye preguntas cerradas para identificar acción, objeto y color mediante elección; prioridad mediante una puntuación; y permiso mediante una respuesta de sí/no. Envía el cuerpo JSON al endpoint /v1/systemone y normaliza los valores de la respuesta, que no debe tratarse como texto libre destinado al robot.</w:t>
      </w:r>
    </w:p>
    <w:p>
      <w:pPr>
        <w:ind w:firstLine="720"/>
      </w:pPr>
      <w:r>
        <w:rPr>
          <w:rFonts w:ascii="Times New Roman" w:hAnsi="Times New Roman"/>
          <w:color w:val="000000"/>
        </w:rPr>
        <w:t>La separación es deliberada: el nodo gestiona el contrato ROS 2, mientras el cliente conoce los detalles HTTP. Cambiar la dirección, credenciales o estructura de una consulta no obliga a reescribir la comunicación entre nodos.</w:t>
      </w:r>
    </w:p>
    <w:p>
      <w:pPr>
        <w:pStyle w:val="Heading2"/>
        <w:ind w:firstLine="0"/>
        <w:jc w:val="left"/>
      </w:pPr>
      <w:r>
        <w:rPr>
          <w:rFonts w:ascii="Times New Roman" w:hAnsi="Times New Roman"/>
          <w:b/>
          <w:color w:val="000000"/>
          <w:sz w:val="28"/>
        </w:rPr>
        <w:t>2.4 Respaldo y validación</w:t>
      </w:r>
    </w:p>
    <w:p>
      <w:pPr>
        <w:ind w:firstLine="720"/>
      </w:pPr>
      <w:r>
        <w:rPr>
          <w:rFonts w:ascii="Times New Roman" w:hAnsi="Times New Roman"/>
          <w:color w:val="000000"/>
        </w:rPr>
        <w:t>clasificador_palabras_clave.py analiza expresiones reconocibles utilizando vocabularios y reglas locales. Es útil cuando la consulta a LAYA falla o cuando la acción no resulta reconocida. No tiene la misma flexibilidad para interpretar negaciones o enunciados complejos; por ello se distingue la fuente de la decisión y se marca degradada cuando procede del respaldo.</w:t>
      </w:r>
    </w:p>
    <w:p>
      <w:pPr>
        <w:ind w:firstLine="720"/>
      </w:pPr>
      <w:r>
        <w:rPr>
          <w:rFonts w:ascii="Times New Roman" w:hAnsi="Times New Roman"/>
          <w:color w:val="000000"/>
        </w:rPr>
        <w:t>validez.py constituye una segunda barrera: comprueba acciones admitidas, expresiones vetadas y motivos de rechazo. Que el modelo interprete una acción no implica automáticamente que esa acción deba ejecutarse. El campo permitido sirve para impedir que una orden no autorizada avance a la cola del brazo.</w:t>
      </w:r>
    </w:p>
    <w:p>
      <w:pPr>
        <w:pStyle w:val="Heading2"/>
        <w:ind w:firstLine="0"/>
        <w:jc w:val="left"/>
      </w:pPr>
      <w:r>
        <w:rPr>
          <w:rFonts w:ascii="Times New Roman" w:hAnsi="Times New Roman"/>
          <w:b/>
          <w:color w:val="000000"/>
          <w:sz w:val="28"/>
        </w:rPr>
        <w:t>2.5 Medición de rendimiento</w:t>
      </w:r>
    </w:p>
    <w:p>
      <w:pPr>
        <w:ind w:firstLine="720"/>
      </w:pPr>
      <w:r>
        <w:rPr>
          <w:rFonts w:ascii="Times New Roman" w:hAnsi="Times New Roman"/>
          <w:color w:val="000000"/>
        </w:rPr>
        <w:t>probar_laya.py aísla la conexión al servidor. medir_item1.py permite ejecutar el conjunto de frases y producir registros comparativos. El examen exige 50 frases, exactitud de ambos métodos, mediana y percentil 95 de latencia en calma y bajo carga. El código también usa /health para estimar una latencia base de red; esa estimación no equivale necesariamente al tiempo de inferencia real informado por el servidor.</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spacing w:after="40" w:line="240" w:lineRule="auto"/>
              <w:ind w:firstLine="0"/>
            </w:pPr>
            <w:r>
              <w:rPr>
                <w:rFonts w:ascii="Times New Roman" w:hAnsi="Times New Roman"/>
                <w:b/>
                <w:color w:val="000000"/>
                <w:sz w:val="22"/>
              </w:rPr>
              <w:t>Aspecto</w:t>
            </w:r>
          </w:p>
        </w:tc>
        <w:tc>
          <w:tcPr>
            <w:tcW w:type="dxa" w:w="4824"/>
            <w:vAlign w:val="center"/>
          </w:tcPr>
          <w:p>
            <w:pPr>
              <w:spacing w:after="40" w:line="240" w:lineRule="auto"/>
              <w:ind w:firstLine="0"/>
            </w:pPr>
            <w:r>
              <w:rPr>
                <w:rFonts w:ascii="Times New Roman" w:hAnsi="Times New Roman"/>
                <w:b/>
                <w:color w:val="000000"/>
                <w:sz w:val="22"/>
              </w:rPr>
              <w:t>Qué se puede afirmar a partir del código</w:t>
            </w:r>
          </w:p>
        </w:tc>
      </w:tr>
      <w:tr>
        <w:tc>
          <w:tcPr>
            <w:tcW w:type="dxa" w:w="4824"/>
            <w:vAlign w:val="center"/>
          </w:tcPr>
          <w:p>
            <w:pPr>
              <w:spacing w:after="40" w:line="240" w:lineRule="auto"/>
              <w:ind w:firstLine="0"/>
            </w:pPr>
            <w:r>
              <w:rPr>
                <w:rFonts w:ascii="Times New Roman" w:hAnsi="Times New Roman"/>
                <w:color w:val="000000"/>
                <w:sz w:val="22"/>
              </w:rPr>
              <w:t>Tiempo límite</w:t>
            </w:r>
          </w:p>
        </w:tc>
        <w:tc>
          <w:tcPr>
            <w:tcW w:type="dxa" w:w="4824"/>
            <w:vAlign w:val="center"/>
          </w:tcPr>
          <w:p>
            <w:pPr>
              <w:spacing w:after="40" w:line="240" w:lineRule="auto"/>
              <w:ind w:firstLine="0"/>
            </w:pPr>
            <w:r>
              <w:rPr>
                <w:rFonts w:ascii="Times New Roman" w:hAnsi="Times New Roman"/>
                <w:color w:val="000000"/>
                <w:sz w:val="22"/>
              </w:rPr>
              <w:t>Existe un tiempo máximo de consulta y una ruta local de respaldo.</w:t>
            </w:r>
          </w:p>
        </w:tc>
      </w:tr>
      <w:tr>
        <w:tc>
          <w:tcPr>
            <w:tcW w:type="dxa" w:w="4824"/>
            <w:vAlign w:val="center"/>
          </w:tcPr>
          <w:p>
            <w:pPr>
              <w:spacing w:after="40" w:line="240" w:lineRule="auto"/>
              <w:ind w:firstLine="0"/>
            </w:pPr>
            <w:r>
              <w:rPr>
                <w:rFonts w:ascii="Times New Roman" w:hAnsi="Times New Roman"/>
                <w:color w:val="000000"/>
                <w:sz w:val="22"/>
              </w:rPr>
              <w:t>Decisión tipada</w:t>
            </w:r>
          </w:p>
        </w:tc>
        <w:tc>
          <w:tcPr>
            <w:tcW w:type="dxa" w:w="4824"/>
            <w:vAlign w:val="center"/>
          </w:tcPr>
          <w:p>
            <w:pPr>
              <w:spacing w:after="40" w:line="240" w:lineRule="auto"/>
              <w:ind w:firstLine="0"/>
            </w:pPr>
            <w:r>
              <w:rPr>
                <w:rFonts w:ascii="Times New Roman" w:hAnsi="Times New Roman"/>
                <w:color w:val="000000"/>
                <w:sz w:val="22"/>
              </w:rPr>
              <w:t>La interfaz ROS 2 contiene campos definidos.</w:t>
            </w:r>
          </w:p>
        </w:tc>
      </w:tr>
      <w:tr>
        <w:tc>
          <w:tcPr>
            <w:tcW w:type="dxa" w:w="4824"/>
            <w:vAlign w:val="center"/>
          </w:tcPr>
          <w:p>
            <w:pPr>
              <w:spacing w:after="40" w:line="240" w:lineRule="auto"/>
              <w:ind w:firstLine="0"/>
            </w:pPr>
            <w:r>
              <w:rPr>
                <w:rFonts w:ascii="Times New Roman" w:hAnsi="Times New Roman"/>
                <w:color w:val="000000"/>
                <w:sz w:val="22"/>
              </w:rPr>
              <w:t>Exactitud y latencia</w:t>
            </w:r>
          </w:p>
        </w:tc>
        <w:tc>
          <w:tcPr>
            <w:tcW w:type="dxa" w:w="4824"/>
            <w:vAlign w:val="center"/>
          </w:tcPr>
          <w:p>
            <w:pPr>
              <w:spacing w:after="40" w:line="240" w:lineRule="auto"/>
              <w:ind w:firstLine="0"/>
            </w:pPr>
            <w:r>
              <w:rPr>
                <w:rFonts w:ascii="Times New Roman" w:hAnsi="Times New Roman"/>
                <w:color w:val="000000"/>
                <w:sz w:val="22"/>
              </w:rPr>
              <w:t>Hay herramientas para medir; los valores finales deben provenir de CSV de ejecución.</w:t>
            </w:r>
          </w:p>
        </w:tc>
      </w:tr>
      <w:tr>
        <w:tc>
          <w:tcPr>
            <w:tcW w:type="dxa" w:w="4824"/>
            <w:vAlign w:val="center"/>
          </w:tcPr>
          <w:p>
            <w:pPr>
              <w:spacing w:after="40" w:line="240" w:lineRule="auto"/>
              <w:ind w:firstLine="0"/>
            </w:pPr>
            <w:r>
              <w:rPr>
                <w:rFonts w:ascii="Times New Roman" w:hAnsi="Times New Roman"/>
                <w:color w:val="000000"/>
                <w:sz w:val="22"/>
              </w:rPr>
              <w:t>Conexión con el brazo</w:t>
            </w:r>
          </w:p>
        </w:tc>
        <w:tc>
          <w:tcPr>
            <w:tcW w:type="dxa" w:w="4824"/>
            <w:vAlign w:val="center"/>
          </w:tcPr>
          <w:p>
            <w:pPr>
              <w:spacing w:after="40" w:line="240" w:lineRule="auto"/>
              <w:ind w:firstLine="0"/>
            </w:pPr>
            <w:r>
              <w:rPr>
                <w:rFonts w:ascii="Times New Roman" w:hAnsi="Times New Roman"/>
                <w:color w:val="000000"/>
                <w:sz w:val="22"/>
              </w:rPr>
              <w:t>El intérprete no controla directamente el hardware.</w:t>
            </w:r>
          </w:p>
        </w:tc>
      </w:tr>
    </w:tbl>
    <w:p>
      <w:pPr>
        <w:pStyle w:val="Heading2"/>
        <w:ind w:firstLine="0"/>
        <w:jc w:val="left"/>
      </w:pPr>
      <w:r>
        <w:rPr>
          <w:rFonts w:ascii="Times New Roman" w:hAnsi="Times New Roman"/>
          <w:b/>
          <w:color w:val="000000"/>
          <w:sz w:val="28"/>
        </w:rPr>
        <w:t>2.6 Alternativas y justificación</w:t>
      </w:r>
    </w:p>
    <w:p>
      <w:pPr>
        <w:ind w:firstLine="720"/>
      </w:pPr>
      <w:r>
        <w:rPr>
          <w:rFonts w:ascii="Times New Roman" w:hAnsi="Times New Roman"/>
          <w:color w:val="000000"/>
        </w:rPr>
        <w:t>Sería posible utilizar solo reglas, un modelo de texto generativo o un protocolo distinto. Sin embargo, el examen exige LAYA y decisiones tipadas. La combinación de LAYA con un clasificador de respaldo reduce la dependencia de la conectividad, a costa de mantener dos métodos con capacidades diferentes.</w:t>
      </w:r>
    </w:p>
    <w:p>
      <w:r>
        <w:rPr>
          <w:rFonts w:ascii="Times New Roman" w:hAnsi="Times New Roman"/>
          <w:color w:val="000000"/>
        </w:rPr>
        <w:br w:type="page"/>
      </w:r>
    </w:p>
    <w:p>
      <w:pPr>
        <w:pStyle w:val="Heading1"/>
        <w:ind w:firstLine="0"/>
        <w:jc w:val="center"/>
      </w:pPr>
      <w:r>
        <w:rPr>
          <w:rFonts w:ascii="Times New Roman" w:hAnsi="Times New Roman"/>
          <w:b/>
          <w:color w:val="000000"/>
          <w:sz w:val="32"/>
        </w:rPr>
        <w:t>3. Problema 2: agarre autónomo y administración de solicitudes</w:t>
      </w:r>
    </w:p>
    <w:p>
      <w:pPr>
        <w:pStyle w:val="Heading2"/>
        <w:ind w:firstLine="0"/>
        <w:jc w:val="left"/>
      </w:pPr>
      <w:r>
        <w:rPr>
          <w:rFonts w:ascii="Times New Roman" w:hAnsi="Times New Roman"/>
          <w:b/>
          <w:color w:val="000000"/>
          <w:sz w:val="28"/>
        </w:rPr>
        <w:t>3.1 Descripción general</w:t>
      </w:r>
    </w:p>
    <w:p>
      <w:pPr>
        <w:ind w:firstLine="720"/>
      </w:pPr>
      <w:r>
        <w:rPr>
          <w:rFonts w:ascii="Times New Roman" w:hAnsi="Times New Roman"/>
          <w:color w:val="000000"/>
        </w:rPr>
        <w:t>Este módulo transforma la decisión del intérprete en una tarea robótica. Recibir «cubo verde» no basta: debe determinarse la estación, seleccionarse una secuencia, solicitarse su ejecución al broker y accionar la pinza. Las órdenes provenientes de varios operadores deben ser administradas sin múltiples publicadores de movimiento.</w:t>
      </w:r>
    </w:p>
    <w:p>
      <w:pPr>
        <w:pStyle w:val="Heading2"/>
        <w:ind w:firstLine="0"/>
        <w:jc w:val="left"/>
      </w:pPr>
      <w:r>
        <w:rPr>
          <w:rFonts w:ascii="Times New Roman" w:hAnsi="Times New Roman"/>
          <w:b/>
          <w:color w:val="000000"/>
          <w:sz w:val="28"/>
        </w:rPr>
        <w:t>3.2 Orquestador: decisiones y secuencias</w:t>
      </w:r>
    </w:p>
    <w:p>
      <w:pPr>
        <w:ind w:firstLine="720"/>
      </w:pPr>
      <w:r>
        <w:rPr>
          <w:rFonts w:ascii="Times New Roman" w:hAnsi="Times New Roman"/>
          <w:color w:val="000000"/>
        </w:rPr>
        <w:t>orquestador.py recibe decisiones desde /orden_decidida. Rechaza antes de encolar aquellas cuyo campo permitido es falso. Para órdenes aceptadas, mantiene una cola de tareas completas mediante queue.Queue(), solicita POSE_BUSQUEDA, espera la detección del color, obtiene la pose de agarre de la estación y recorre las secuencias de poses y apertura/cierre de pinza.</w:t>
      </w:r>
    </w:p>
    <w:p>
      <w:pPr>
        <w:ind w:firstLine="720"/>
      </w:pPr>
      <w:r>
        <w:rPr>
          <w:rFonts w:ascii="Times New Roman" w:hAnsi="Times New Roman"/>
          <w:color w:val="000000"/>
        </w:rPr>
        <w:t>Este nodo es un coordinador. No calcula la respuesta de LAYA ni realiza por sí solo los comandos finales al brazo. Envía metas mediante la acción MoveArm. Su cola de órdenes completas sigue orden FIFO; no debe confundirse con la política que el broker aplica sobre metas articulares.</w:t>
      </w:r>
    </w:p>
    <w:p>
      <w:pPr>
        <w:pStyle w:val="Heading2"/>
        <w:ind w:firstLine="0"/>
        <w:jc w:val="left"/>
      </w:pPr>
      <w:r>
        <w:rPr>
          <w:rFonts w:ascii="Times New Roman" w:hAnsi="Times New Roman"/>
          <w:b/>
          <w:color w:val="000000"/>
          <w:sz w:val="28"/>
        </w:rPr>
        <w:t>3.3 Percepción por colores</w:t>
      </w:r>
    </w:p>
    <w:p>
      <w:pPr>
        <w:ind w:firstLine="720"/>
      </w:pPr>
      <w:r>
        <w:rPr>
          <w:rFonts w:ascii="Times New Roman" w:hAnsi="Times New Roman"/>
          <w:color w:val="000000"/>
        </w:rPr>
        <w:t>percepcion_camara.py toma imágenes y las convierte de BGR a HSV mediante OpenCV. Para cada estación, recorta una región de interés (ROI) definida en estaciones.py, aplica umbrales de color, limpia ruido con operaciones morfológicas, identifica contornos y estima centros. La confirmación en varios fotogramas reduce falsas detecciones y produce un mapa de color por estación.</w:t>
      </w:r>
    </w:p>
    <w:p>
      <w:pPr>
        <w:ind w:firstLine="720"/>
      </w:pPr>
      <w:r>
        <w:rPr>
          <w:rFonts w:ascii="Times New Roman" w:hAnsi="Times New Roman"/>
          <w:color w:val="000000"/>
        </w:rPr>
        <w:t>Se eligió HSV por sencillez en un escenario con cuatro regiones conocidas. En condiciones más variables podrían emplearse modelos de detección entrenados o marcadores fiduciales, aunque requerirían más configuración y calibración.</w:t>
      </w:r>
    </w:p>
    <w:p>
      <w:pPr>
        <w:pStyle w:val="Heading2"/>
        <w:ind w:firstLine="0"/>
        <w:jc w:val="left"/>
      </w:pPr>
      <w:r>
        <w:rPr>
          <w:rFonts w:ascii="Times New Roman" w:hAnsi="Times New Roman"/>
          <w:b/>
          <w:color w:val="000000"/>
          <w:sz w:val="28"/>
        </w:rPr>
        <w:t>3.4 Relación entre estación y pose</w:t>
      </w:r>
    </w:p>
    <w:p>
      <w:pPr>
        <w:ind w:firstLine="720"/>
      </w:pPr>
      <w:r>
        <w:rPr>
          <w:rFonts w:ascii="Times New Roman" w:hAnsi="Times New Roman"/>
          <w:color w:val="000000"/>
        </w:rPr>
        <w:t>estaciones.py relaciona cada zona visual con una pose articular de agarre. poses.py contiene posiciones como HOME y BÚSQUEDA, agarres por estación, destinos por color y funciones que componen las secuencias. Esta separación es importante: la cámara determina DÓNDE se encuentra el color; la pose define CÓMO posicionar las articulaciones para acceder a esa estación.</w:t>
      </w:r>
    </w:p>
    <w:p>
      <w:pPr>
        <w:ind w:firstLine="720"/>
      </w:pPr>
      <w:r>
        <w:rPr>
          <w:rFonts w:ascii="Times New Roman" w:hAnsi="Times New Roman"/>
          <w:color w:val="000000"/>
        </w:rPr>
        <w:t>El proyecto usa ángulos previamente definidos, expresados en grados y convertidos a radianes donde corresponde. La función de troceado divide desplazamientos en metas intermedias para respetar el límite de salto articular. Esto no sustituye una verificación geométrica general de colisiones.</w:t>
      </w:r>
    </w:p>
    <w:p>
      <w:pPr>
        <w:pStyle w:val="Heading2"/>
        <w:ind w:firstLine="0"/>
        <w:jc w:val="left"/>
      </w:pPr>
      <w:r>
        <w:rPr>
          <w:rFonts w:ascii="Times New Roman" w:hAnsi="Times New Roman"/>
          <w:b/>
          <w:color w:val="000000"/>
          <w:sz w:val="28"/>
        </w:rPr>
        <w:t>3.5 Broker y política de cola</w:t>
      </w:r>
    </w:p>
    <w:p>
      <w:pPr>
        <w:ind w:firstLine="720"/>
      </w:pPr>
      <w:r>
        <w:rPr>
          <w:rFonts w:ascii="Times New Roman" w:hAnsi="Times New Roman"/>
          <w:color w:val="000000"/>
        </w:rPr>
        <w:t>broker.py implementa ArmBroker, recibe metas de la acción move_arm, verifica sus restricciones, las introduce en una cola y ejecuta una por vez a través de su worker. politicas.py encapsula pedidos y dos métodos de selección: FIFO y prioridad con envejecimiento. La prioridad efectiva incorpora la espera acumulada, para reducir que una petición poco prioritaria permanezca indefinidamente al final.</w:t>
      </w:r>
    </w:p>
    <w:p>
      <w:pPr>
        <w:ind w:firstLine="720"/>
      </w:pPr>
      <w:r>
        <w:rPr>
          <w:rFonts w:ascii="Times New Roman" w:hAnsi="Times New Roman"/>
          <w:color w:val="000000"/>
        </w:rPr>
        <w:t>Una distinción esencial: el orquestador administra órdenes completas y el broker administra metas articulares. La prioridad generada a partir de la interpretación puede transformarse a la escala utilizada por el broker, pero no reordena automáticamente todas las tareas completas del orquestador.</w:t>
      </w:r>
    </w:p>
    <w:p>
      <w:pPr>
        <w:pStyle w:val="Heading2"/>
        <w:ind w:firstLine="0"/>
        <w:jc w:val="left"/>
      </w:pPr>
      <w:r>
        <w:rPr>
          <w:rFonts w:ascii="Times New Roman" w:hAnsi="Times New Roman"/>
          <w:b/>
          <w:color w:val="000000"/>
          <w:sz w:val="28"/>
        </w:rPr>
        <w:t>3.6 Pinza y abstracción del hardware</w:t>
      </w:r>
    </w:p>
    <w:p>
      <w:pPr>
        <w:ind w:firstLine="720"/>
      </w:pPr>
      <w:r>
        <w:rPr>
          <w:rFonts w:ascii="Times New Roman" w:hAnsi="Times New Roman"/>
          <w:color w:val="000000"/>
        </w:rPr>
        <w:t>gripper.py ofrece métodos de alto nivel para abrir y cerrar; servidor_pinza.py expone la acción correspondiente; pinza_pymycobot.py contiene la interacción con la biblioteca del controlador. La división separa la intención robótica del detalle físico de comunicación. El modo de simulación puede servir para pruebas de integración, pero no valida un agarre real.</w:t>
      </w:r>
    </w:p>
    <w:p>
      <w:pPr>
        <w:pStyle w:val="Heading2"/>
        <w:ind w:firstLine="0"/>
        <w:jc w:val="left"/>
      </w:pPr>
      <w:r>
        <w:rPr>
          <w:rFonts w:ascii="Times New Roman" w:hAnsi="Times New Roman"/>
          <w:b/>
          <w:color w:val="000000"/>
          <w:sz w:val="28"/>
        </w:rPr>
        <w:t>3.7 Cinemática directa y registro</w:t>
      </w:r>
    </w:p>
    <w:p>
      <w:pPr>
        <w:ind w:firstLine="720"/>
      </w:pPr>
      <w:r>
        <w:rPr>
          <w:rFonts w:ascii="Times New Roman" w:hAnsi="Times New Roman"/>
          <w:color w:val="000000"/>
        </w:rPr>
        <w:t>fk.py calcula la posición estimada del extremo a partir de las articulaciones, mediante transformaciones geométricas. intentos.py registra pruebas y utiliza esa cinemática directa para estimar diferencias entre posiciones solicitadas y alcanzadas. Ese error es distinto de la tasa de objetos efectivamente depositados en la zona correcta.</w:t>
      </w:r>
    </w:p>
    <w:p>
      <w:pPr>
        <w:ind w:firstLine="720"/>
      </w:pPr>
      <w:r>
        <w:rPr>
          <w:rFonts w:ascii="Times New Roman" w:hAnsi="Times New Roman"/>
          <w:color w:val="000000"/>
        </w:rPr>
        <w:t>El enunciado requiere cinemática inversa y planificación con MoveIt2. En los archivos analizados predominan poses articulares predefinidas y un módulo FK; no se identificó un solucionador IK general ni una integración operativa real de MoveIt2. Esta brecha se debe reconocer en la exposición.</w:t>
      </w:r>
    </w:p>
    <w:p>
      <w:pPr>
        <w:pStyle w:val="Heading2"/>
        <w:ind w:firstLine="0"/>
        <w:jc w:val="left"/>
      </w:pPr>
      <w:r>
        <w:rPr>
          <w:rFonts w:ascii="Times New Roman" w:hAnsi="Times New Roman"/>
          <w:b/>
          <w:color w:val="000000"/>
          <w:sz w:val="28"/>
        </w:rPr>
        <w:t>3.8 Secuencia de ejecución</w:t>
      </w:r>
    </w:p>
    <w:p>
      <w:pPr>
        <w:pStyle w:val="ListBullet"/>
        <w:spacing w:line="480" w:lineRule="auto"/>
      </w:pPr>
      <w:r>
        <w:rPr>
          <w:rFonts w:ascii="Times New Roman" w:hAnsi="Times New Roman"/>
          <w:color w:val="000000"/>
        </w:rPr>
        <w:t>El orquestador recibe una decisión y valida el permiso.</w:t>
      </w:r>
    </w:p>
    <w:p>
      <w:pPr>
        <w:pStyle w:val="ListBullet"/>
        <w:spacing w:line="480" w:lineRule="auto"/>
      </w:pPr>
      <w:r>
        <w:rPr>
          <w:rFonts w:ascii="Times New Roman" w:hAnsi="Times New Roman"/>
          <w:color w:val="000000"/>
        </w:rPr>
        <w:t>Solicita una pose de búsqueda al broker.</w:t>
      </w:r>
    </w:p>
    <w:p>
      <w:pPr>
        <w:pStyle w:val="ListBullet"/>
        <w:spacing w:line="480" w:lineRule="auto"/>
      </w:pPr>
      <w:r>
        <w:rPr>
          <w:rFonts w:ascii="Times New Roman" w:hAnsi="Times New Roman"/>
          <w:color w:val="000000"/>
        </w:rPr>
        <w:t>La cámara identifica qué estación contiene el objeto del color pedido.</w:t>
      </w:r>
    </w:p>
    <w:p>
      <w:pPr>
        <w:pStyle w:val="ListBullet"/>
        <w:spacing w:line="480" w:lineRule="auto"/>
      </w:pPr>
      <w:r>
        <w:rPr>
          <w:rFonts w:ascii="Times New Roman" w:hAnsi="Times New Roman"/>
          <w:color w:val="000000"/>
        </w:rPr>
        <w:t>Se selecciona la secuencia de agarre de esa estación.</w:t>
      </w:r>
    </w:p>
    <w:p>
      <w:pPr>
        <w:pStyle w:val="ListBullet"/>
        <w:spacing w:line="480" w:lineRule="auto"/>
      </w:pPr>
      <w:r>
        <w:rPr>
          <w:rFonts w:ascii="Times New Roman" w:hAnsi="Times New Roman"/>
          <w:color w:val="000000"/>
        </w:rPr>
        <w:t>El broker serializa las metas articulares y entrega sus resultados.</w:t>
      </w:r>
    </w:p>
    <w:p>
      <w:pPr>
        <w:pStyle w:val="ListBullet"/>
        <w:spacing w:line="480" w:lineRule="auto"/>
      </w:pPr>
      <w:r>
        <w:rPr>
          <w:rFonts w:ascii="Times New Roman" w:hAnsi="Times New Roman"/>
          <w:color w:val="000000"/>
        </w:rPr>
        <w:t>La pinza se abre, se cierra y se vuelve a abrir de acuerdo con la secuencia.</w:t>
      </w:r>
    </w:p>
    <w:p>
      <w:pPr>
        <w:pStyle w:val="ListBullet"/>
        <w:spacing w:line="480" w:lineRule="auto"/>
      </w:pPr>
      <w:r>
        <w:rPr>
          <w:rFonts w:ascii="Times New Roman" w:hAnsi="Times New Roman"/>
          <w:color w:val="000000"/>
        </w:rPr>
        <w:t>El orquestador intenta depositar en la zona asociada al color y registra la operación.</w:t>
      </w:r>
    </w:p>
    <w:p>
      <w:r>
        <w:rPr>
          <w:rFonts w:ascii="Times New Roman" w:hAnsi="Times New Roman"/>
          <w:color w:val="000000"/>
        </w:rPr>
        <w:br w:type="page"/>
      </w:r>
    </w:p>
    <w:p>
      <w:pPr>
        <w:pStyle w:val="Heading1"/>
        <w:ind w:firstLine="0"/>
        <w:jc w:val="center"/>
      </w:pPr>
      <w:r>
        <w:rPr>
          <w:rFonts w:ascii="Times New Roman" w:hAnsi="Times New Roman"/>
          <w:b/>
          <w:color w:val="000000"/>
          <w:sz w:val="32"/>
        </w:rPr>
        <w:t>4. Problema 3: de audio a decisión y movimiento</w:t>
      </w:r>
    </w:p>
    <w:p>
      <w:pPr>
        <w:pStyle w:val="Heading2"/>
        <w:ind w:firstLine="0"/>
        <w:jc w:val="left"/>
      </w:pPr>
      <w:r>
        <w:rPr>
          <w:rFonts w:ascii="Times New Roman" w:hAnsi="Times New Roman"/>
          <w:b/>
          <w:color w:val="000000"/>
          <w:sz w:val="28"/>
        </w:rPr>
        <w:t>4.1 Incorporación de una nueva entrada</w:t>
      </w:r>
    </w:p>
    <w:p>
      <w:pPr>
        <w:ind w:firstLine="720"/>
      </w:pPr>
      <w:r>
        <w:rPr>
          <w:rFonts w:ascii="Times New Roman" w:hAnsi="Times New Roman"/>
          <w:color w:val="000000"/>
        </w:rPr>
        <w:t>El tercer módulo antepone la transcripción de voz a una cadena que ya acepta texto. Google AI Studio se emplea para convertir un audio en español a una frase; no sustituye ni el intérprete LAYA ni el broker del brazo. La reutilización evita duplicar reglas y mantiene un único servicio de interpretación.</w:t>
      </w:r>
    </w:p>
    <w:p>
      <w:pPr>
        <w:pStyle w:val="Heading2"/>
        <w:ind w:firstLine="0"/>
        <w:jc w:val="left"/>
      </w:pPr>
      <w:r>
        <w:rPr>
          <w:rFonts w:ascii="Times New Roman" w:hAnsi="Times New Roman"/>
          <w:b/>
          <w:color w:val="000000"/>
          <w:sz w:val="28"/>
        </w:rPr>
        <w:t>4.2 Cliente de transcripción</w:t>
      </w:r>
    </w:p>
    <w:p>
      <w:pPr>
        <w:ind w:firstLine="720"/>
      </w:pPr>
      <w:r>
        <w:rPr>
          <w:rFonts w:ascii="Times New Roman" w:hAnsi="Times New Roman"/>
          <w:color w:val="000000"/>
        </w:rPr>
        <w:t>voz_google.py recupera GOOGLE_API_KEY desde el entorno, comprueba la existencia del archivo, detecta su tipo MIME, codifica los bytes en Base64 y envía un JSON a la API de Google mediante HTTPS. Después extrae el texto de la respuesta y devuelve también los datos de la respuesta y el tiempo de la consulta. Base64 es solo un medio de transporte: la transcripción la realiza el modelo remoto.</w:t>
      </w:r>
    </w:p>
    <w:p>
      <w:pPr>
        <w:ind w:firstLine="720"/>
      </w:pPr>
      <w:r>
        <w:rPr>
          <w:rFonts w:ascii="Times New Roman" w:hAnsi="Times New Roman"/>
          <w:color w:val="000000"/>
        </w:rPr>
        <w:t>No se debe almacenar la clave de acceso en el repositorio. El tiempo límite restringe la espera del servicio, aunque la conexión a internet sigue siendo un requisito para la modalidad de voz.</w:t>
      </w:r>
    </w:p>
    <w:p>
      <w:pPr>
        <w:pStyle w:val="Heading2"/>
        <w:ind w:firstLine="0"/>
        <w:jc w:val="left"/>
      </w:pPr>
      <w:r>
        <w:rPr>
          <w:rFonts w:ascii="Times New Roman" w:hAnsi="Times New Roman"/>
          <w:b/>
          <w:color w:val="000000"/>
          <w:sz w:val="28"/>
        </w:rPr>
        <w:t>4.3 Nodo transcriptor y servicio de interpretación</w:t>
      </w:r>
    </w:p>
    <w:p>
      <w:pPr>
        <w:ind w:firstLine="720"/>
      </w:pPr>
      <w:r>
        <w:rPr>
          <w:rFonts w:ascii="Times New Roman" w:hAnsi="Times New Roman"/>
          <w:color w:val="000000"/>
        </w:rPr>
        <w:t>transcriptor_voz.py contiene NodoTranscriptor. En el modo archivo solicita la transcripción de un WAV; en el modo teclado acepta una frase introducida manualmente. Cuando tiene el texto, crea InterpretarOrden.Request(), añade la frase, llama de forma asíncrona a /interpretar_orden, lee la decisión y la publica como JSON en el tópico /orden_decidida, que consume el orquestador.</w:t>
      </w:r>
    </w:p>
    <w:p>
      <w:pPr>
        <w:ind w:firstLine="720"/>
      </w:pPr>
      <w:r>
        <w:rPr>
          <w:rFonts w:ascii="Times New Roman" w:hAnsi="Times New Roman"/>
          <w:color w:val="000000"/>
        </w:rPr>
        <w:t>Si falla la transcripción, el nodo puede activar entrada por teclado. Eso permite continuar con la interpretación local y el resto de la cadena, pero requiere interacción humana y no significa que la voz funcione sin internet. Tampoco se encontró una implementación de captura continua de micrófono en el nodo examinado; se utilizan archivos de audio.</w:t>
      </w:r>
    </w:p>
    <w:p>
      <w:pPr>
        <w:pStyle w:val="Heading2"/>
        <w:ind w:firstLine="0"/>
        <w:jc w:val="left"/>
      </w:pPr>
      <w:r>
        <w:rPr>
          <w:rFonts w:ascii="Times New Roman" w:hAnsi="Times New Roman"/>
          <w:b/>
          <w:color w:val="000000"/>
          <w:sz w:val="28"/>
        </w:rPr>
        <w:t>4.4 Tiempos y evidencias de voz</w:t>
      </w:r>
    </w:p>
    <w:p>
      <w:pPr>
        <w:ind w:firstLine="720"/>
      </w:pPr>
      <w:r>
        <w:rPr>
          <w:rFonts w:ascii="Times New Roman" w:hAnsi="Times New Roman"/>
          <w:color w:val="000000"/>
        </w:rPr>
        <w:t>El transcriptor registra marcas temporales para la disponibilidad del audio, la consulta de Google y la interpretación posterior. probar_transcripcion.py permite probar la API sin ejecutar el robot; graficar_tiempos.py visualiza registros. El examen exige cinco órdenes dictadas, incluyendo un objeto inexistente y una orden no permitida, además de la descomposición desde el final del habla hasta el inicio del movimiento.</w:t>
      </w:r>
    </w:p>
    <w:p>
      <w:pPr>
        <w:ind w:firstLine="720"/>
      </w:pPr>
      <w:r>
        <w:rPr>
          <w:rFonts w:ascii="Times New Roman" w:hAnsi="Times New Roman"/>
          <w:color w:val="000000"/>
        </w:rPr>
        <w:t>El procesamiento de un archivo de audio pregrabado no ofrece por sí solo la marca exacta del instante en que terminó de hablar el operador. Para declarar el tiempo completo deben sincronizarse las etapas de transcripción, interpretación, cola, percepción, cálculo y comienzo físico del movimiento.</w:t>
      </w:r>
    </w:p>
    <w:p>
      <w:pPr>
        <w:pStyle w:val="Heading2"/>
        <w:ind w:firstLine="0"/>
        <w:jc w:val="left"/>
      </w:pPr>
      <w:r>
        <w:rPr>
          <w:rFonts w:ascii="Times New Roman" w:hAnsi="Times New Roman"/>
          <w:b/>
          <w:color w:val="000000"/>
          <w:sz w:val="28"/>
        </w:rPr>
        <w:t>4.5 Secuencia integrada de ejemplo</w:t>
      </w:r>
    </w:p>
    <w:p>
      <w:pPr>
        <w:pStyle w:val="ListBullet"/>
        <w:spacing w:line="480" w:lineRule="auto"/>
      </w:pPr>
      <w:r>
        <w:rPr>
          <w:rFonts w:ascii="Times New Roman" w:hAnsi="Times New Roman"/>
          <w:color w:val="000000"/>
        </w:rPr>
        <w:t>Se reproduce o selecciona un archivo que contiene «recoge el cubo rojo».</w:t>
      </w:r>
    </w:p>
    <w:p>
      <w:pPr>
        <w:pStyle w:val="ListBullet"/>
        <w:spacing w:line="480" w:lineRule="auto"/>
      </w:pPr>
      <w:r>
        <w:rPr>
          <w:rFonts w:ascii="Times New Roman" w:hAnsi="Times New Roman"/>
          <w:color w:val="000000"/>
        </w:rPr>
        <w:t>voz_google.py envía el audio codificado y obtiene una transcripción.</w:t>
      </w:r>
    </w:p>
    <w:p>
      <w:pPr>
        <w:pStyle w:val="ListBullet"/>
        <w:spacing w:line="480" w:lineRule="auto"/>
      </w:pPr>
      <w:r>
        <w:rPr>
          <w:rFonts w:ascii="Times New Roman" w:hAnsi="Times New Roman"/>
          <w:color w:val="000000"/>
        </w:rPr>
        <w:t>transcriptor_voz.py llama a /interpretar_orden con el texto.</w:t>
      </w:r>
    </w:p>
    <w:p>
      <w:pPr>
        <w:pStyle w:val="ListBullet"/>
        <w:spacing w:line="480" w:lineRule="auto"/>
      </w:pPr>
      <w:r>
        <w:rPr>
          <w:rFonts w:ascii="Times New Roman" w:hAnsi="Times New Roman"/>
          <w:color w:val="000000"/>
        </w:rPr>
        <w:t>El intérprete devuelve una decisión validada mediante LAYA o el clasificador.</w:t>
      </w:r>
    </w:p>
    <w:p>
      <w:pPr>
        <w:pStyle w:val="ListBullet"/>
        <w:spacing w:line="480" w:lineRule="auto"/>
      </w:pPr>
      <w:r>
        <w:rPr>
          <w:rFonts w:ascii="Times New Roman" w:hAnsi="Times New Roman"/>
          <w:color w:val="000000"/>
        </w:rPr>
        <w:t>El transcriptor publica la decisión en /orden_decidida.</w:t>
      </w:r>
    </w:p>
    <w:p>
      <w:pPr>
        <w:pStyle w:val="ListBullet"/>
        <w:spacing w:line="480" w:lineRule="auto"/>
      </w:pPr>
      <w:r>
        <w:rPr>
          <w:rFonts w:ascii="Times New Roman" w:hAnsi="Times New Roman"/>
          <w:color w:val="000000"/>
        </w:rPr>
        <w:t>El orquestador valida la acción, localiza el color y solicita la secuencia de agarre al broker.</w:t>
      </w:r>
    </w:p>
    <w:p>
      <w:r>
        <w:rPr>
          <w:rFonts w:ascii="Times New Roman" w:hAnsi="Times New Roman"/>
          <w:color w:val="000000"/>
        </w:rPr>
        <w:br w:type="page"/>
      </w:r>
    </w:p>
    <w:p>
      <w:pPr>
        <w:pStyle w:val="Heading1"/>
        <w:ind w:firstLine="0"/>
        <w:jc w:val="center"/>
      </w:pPr>
      <w:r>
        <w:rPr>
          <w:rFonts w:ascii="Times New Roman" w:hAnsi="Times New Roman"/>
          <w:b/>
          <w:color w:val="000000"/>
          <w:sz w:val="32"/>
        </w:rPr>
        <w:t>5. Interfaces, configuración y archivos de apoyo</w:t>
      </w:r>
    </w:p>
    <w:p>
      <w:pPr>
        <w:ind w:firstLine="720"/>
      </w:pPr>
      <w:r>
        <w:rPr>
          <w:rFonts w:ascii="Times New Roman" w:hAnsi="Times New Roman"/>
          <w:color w:val="000000"/>
        </w:rPr>
        <w:t>Las interfaces de ROS 2 definen las condiciones que deben cumplir los intercambios entre módulos. InterpretarOrden.srv describe los campos de la petición y la decisión; MoveArm.action define meta, realimentación y resultado de movimiento; QueueState.msg permite publicar el estado de la cola. Los archivos setup.py, setup.cfg, package.xml y CMakeLists.txt configuran el empaquetado y la generación de interfaces.</w:t>
      </w:r>
    </w:p>
    <w:p>
      <w:pPr>
        <w:ind w:firstLine="720"/>
      </w:pPr>
      <w:r>
        <w:rPr>
          <w:rFonts w:ascii="Times New Roman" w:hAnsi="Times New Roman"/>
          <w:color w:val="000000"/>
        </w:rPr>
        <w:t>Los programas cliente_texto.py, calibrar_camara.py, verificar_publicadores.py, probar_laya.py y probar_transcripcion.py son utilidades de integración o diagnóstico. Los archivos .md documentan pasos del proyecto y sus CSV pueden funcionar como plantillas o registros; su presencia no acredita que se hayan realizado las pruebas finales.</w:t>
      </w:r>
    </w:p>
    <w:p>
      <w:pPr>
        <w:pStyle w:val="Heading1"/>
        <w:ind w:firstLine="0"/>
        <w:jc w:val="center"/>
      </w:pPr>
      <w:r>
        <w:rPr>
          <w:rFonts w:ascii="Times New Roman" w:hAnsi="Times New Roman"/>
          <w:b/>
          <w:color w:val="000000"/>
          <w:sz w:val="32"/>
        </w:rPr>
        <w:t>6. Verificación y alcance de los resultados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spacing w:after="40" w:line="240" w:lineRule="auto"/>
              <w:ind w:firstLine="0"/>
            </w:pPr>
            <w:r>
              <w:rPr>
                <w:rFonts w:ascii="Times New Roman" w:hAnsi="Times New Roman"/>
                <w:b/>
                <w:color w:val="000000"/>
                <w:sz w:val="22"/>
              </w:rPr>
              <w:t>Requisito</w:t>
            </w:r>
          </w:p>
        </w:tc>
        <w:tc>
          <w:tcPr>
            <w:tcW w:type="dxa" w:w="4824"/>
            <w:vAlign w:val="center"/>
          </w:tcPr>
          <w:p>
            <w:pPr>
              <w:spacing w:after="40" w:line="240" w:lineRule="auto"/>
              <w:ind w:firstLine="0"/>
            </w:pPr>
            <w:r>
              <w:rPr>
                <w:rFonts w:ascii="Times New Roman" w:hAnsi="Times New Roman"/>
                <w:b/>
                <w:color w:val="000000"/>
                <w:sz w:val="22"/>
              </w:rPr>
              <w:t>Estado sustentable al leer el proyecto</w:t>
            </w:r>
          </w:p>
        </w:tc>
      </w:tr>
      <w:tr>
        <w:tc>
          <w:tcPr>
            <w:tcW w:type="dxa" w:w="4824"/>
            <w:vAlign w:val="center"/>
          </w:tcPr>
          <w:p>
            <w:pPr>
              <w:spacing w:after="40" w:line="240" w:lineRule="auto"/>
              <w:ind w:firstLine="0"/>
            </w:pPr>
            <w:r>
              <w:rPr>
                <w:rFonts w:ascii="Times New Roman" w:hAnsi="Times New Roman"/>
                <w:color w:val="000000"/>
                <w:sz w:val="22"/>
              </w:rPr>
              <w:t>P1. Servicio tipado y respaldo</w:t>
            </w:r>
          </w:p>
        </w:tc>
        <w:tc>
          <w:tcPr>
            <w:tcW w:type="dxa" w:w="4824"/>
            <w:vAlign w:val="center"/>
          </w:tcPr>
          <w:p>
            <w:pPr>
              <w:spacing w:after="40" w:line="240" w:lineRule="auto"/>
              <w:ind w:firstLine="0"/>
            </w:pPr>
            <w:r>
              <w:rPr>
                <w:rFonts w:ascii="Times New Roman" w:hAnsi="Times New Roman"/>
                <w:color w:val="000000"/>
                <w:sz w:val="22"/>
              </w:rPr>
              <w:t>Implementación identificada en interfaces, nodo y clasificador.</w:t>
            </w:r>
          </w:p>
        </w:tc>
      </w:tr>
      <w:tr>
        <w:tc>
          <w:tcPr>
            <w:tcW w:type="dxa" w:w="4824"/>
            <w:vAlign w:val="center"/>
          </w:tcPr>
          <w:p>
            <w:pPr>
              <w:spacing w:after="40" w:line="240" w:lineRule="auto"/>
              <w:ind w:firstLine="0"/>
            </w:pPr>
            <w:r>
              <w:rPr>
                <w:rFonts w:ascii="Times New Roman" w:hAnsi="Times New Roman"/>
                <w:color w:val="000000"/>
                <w:sz w:val="22"/>
              </w:rPr>
              <w:t>P1. 50 frases y dos escenarios de carga</w:t>
            </w:r>
          </w:p>
        </w:tc>
        <w:tc>
          <w:tcPr>
            <w:tcW w:type="dxa" w:w="4824"/>
            <w:vAlign w:val="center"/>
          </w:tcPr>
          <w:p>
            <w:pPr>
              <w:spacing w:after="40" w:line="240" w:lineRule="auto"/>
              <w:ind w:firstLine="0"/>
            </w:pPr>
            <w:r>
              <w:rPr>
                <w:rFonts w:ascii="Times New Roman" w:hAnsi="Times New Roman"/>
                <w:color w:val="000000"/>
                <w:sz w:val="22"/>
              </w:rPr>
              <w:t>Requieren resultados CSV concretos y comparación de exactitud y latencia.</w:t>
            </w:r>
          </w:p>
        </w:tc>
      </w:tr>
      <w:tr>
        <w:tc>
          <w:tcPr>
            <w:tcW w:type="dxa" w:w="4824"/>
            <w:vAlign w:val="center"/>
          </w:tcPr>
          <w:p>
            <w:pPr>
              <w:spacing w:after="40" w:line="240" w:lineRule="auto"/>
              <w:ind w:firstLine="0"/>
            </w:pPr>
            <w:r>
              <w:rPr>
                <w:rFonts w:ascii="Times New Roman" w:hAnsi="Times New Roman"/>
                <w:color w:val="000000"/>
                <w:sz w:val="22"/>
              </w:rPr>
              <w:t>P2. Broker, visión y pinza</w:t>
            </w:r>
          </w:p>
        </w:tc>
        <w:tc>
          <w:tcPr>
            <w:tcW w:type="dxa" w:w="4824"/>
            <w:vAlign w:val="center"/>
          </w:tcPr>
          <w:p>
            <w:pPr>
              <w:spacing w:after="40" w:line="240" w:lineRule="auto"/>
              <w:ind w:firstLine="0"/>
            </w:pPr>
            <w:r>
              <w:rPr>
                <w:rFonts w:ascii="Times New Roman" w:hAnsi="Times New Roman"/>
                <w:color w:val="000000"/>
                <w:sz w:val="22"/>
              </w:rPr>
              <w:t>Módulos implementados; resultado físico depende de prueba controlada.</w:t>
            </w:r>
          </w:p>
        </w:tc>
      </w:tr>
      <w:tr>
        <w:tc>
          <w:tcPr>
            <w:tcW w:type="dxa" w:w="4824"/>
            <w:vAlign w:val="center"/>
          </w:tcPr>
          <w:p>
            <w:pPr>
              <w:spacing w:after="40" w:line="240" w:lineRule="auto"/>
              <w:ind w:firstLine="0"/>
            </w:pPr>
            <w:r>
              <w:rPr>
                <w:rFonts w:ascii="Times New Roman" w:hAnsi="Times New Roman"/>
                <w:color w:val="000000"/>
                <w:sz w:val="22"/>
              </w:rPr>
              <w:t>P2. Diez agarres y errores</w:t>
            </w:r>
          </w:p>
        </w:tc>
        <w:tc>
          <w:tcPr>
            <w:tcW w:type="dxa" w:w="4824"/>
            <w:vAlign w:val="center"/>
          </w:tcPr>
          <w:p>
            <w:pPr>
              <w:spacing w:after="40" w:line="240" w:lineRule="auto"/>
              <w:ind w:firstLine="0"/>
            </w:pPr>
            <w:r>
              <w:rPr>
                <w:rFonts w:ascii="Times New Roman" w:hAnsi="Times New Roman"/>
                <w:color w:val="000000"/>
                <w:sz w:val="22"/>
              </w:rPr>
              <w:t>No se deben declarar porcentajes ni errores sin las mediciones ejecutadas.</w:t>
            </w:r>
          </w:p>
        </w:tc>
      </w:tr>
      <w:tr>
        <w:tc>
          <w:tcPr>
            <w:tcW w:type="dxa" w:w="4824"/>
            <w:vAlign w:val="center"/>
          </w:tcPr>
          <w:p>
            <w:pPr>
              <w:spacing w:after="40" w:line="240" w:lineRule="auto"/>
              <w:ind w:firstLine="0"/>
            </w:pPr>
            <w:r>
              <w:rPr>
                <w:rFonts w:ascii="Times New Roman" w:hAnsi="Times New Roman"/>
                <w:color w:val="000000"/>
                <w:sz w:val="22"/>
              </w:rPr>
              <w:t>P2. IK / MoveIt2</w:t>
            </w:r>
          </w:p>
        </w:tc>
        <w:tc>
          <w:tcPr>
            <w:tcW w:type="dxa" w:w="4824"/>
            <w:vAlign w:val="center"/>
          </w:tcPr>
          <w:p>
            <w:pPr>
              <w:spacing w:after="40" w:line="240" w:lineRule="auto"/>
              <w:ind w:firstLine="0"/>
            </w:pPr>
            <w:r>
              <w:rPr>
                <w:rFonts w:ascii="Times New Roman" w:hAnsi="Times New Roman"/>
                <w:color w:val="000000"/>
                <w:sz w:val="22"/>
              </w:rPr>
              <w:t>No identificado como integración funcional dentro del código revisado.</w:t>
            </w:r>
          </w:p>
        </w:tc>
      </w:tr>
      <w:tr>
        <w:tc>
          <w:tcPr>
            <w:tcW w:type="dxa" w:w="4824"/>
            <w:vAlign w:val="center"/>
          </w:tcPr>
          <w:p>
            <w:pPr>
              <w:spacing w:after="40" w:line="240" w:lineRule="auto"/>
              <w:ind w:firstLine="0"/>
            </w:pPr>
            <w:r>
              <w:rPr>
                <w:rFonts w:ascii="Times New Roman" w:hAnsi="Times New Roman"/>
                <w:color w:val="000000"/>
                <w:sz w:val="22"/>
              </w:rPr>
              <w:t>P3. Transcripción de WAV y respaldo</w:t>
            </w:r>
          </w:p>
        </w:tc>
        <w:tc>
          <w:tcPr>
            <w:tcW w:type="dxa" w:w="4824"/>
            <w:vAlign w:val="center"/>
          </w:tcPr>
          <w:p>
            <w:pPr>
              <w:spacing w:after="40" w:line="240" w:lineRule="auto"/>
              <w:ind w:firstLine="0"/>
            </w:pPr>
            <w:r>
              <w:rPr>
                <w:rFonts w:ascii="Times New Roman" w:hAnsi="Times New Roman"/>
                <w:color w:val="000000"/>
                <w:sz w:val="22"/>
              </w:rPr>
              <w:t>Ruta programada; la captura continua de micrófono no fue identificada.</w:t>
            </w:r>
          </w:p>
        </w:tc>
      </w:tr>
      <w:tr>
        <w:tc>
          <w:tcPr>
            <w:tcW w:type="dxa" w:w="4824"/>
            <w:vAlign w:val="center"/>
          </w:tcPr>
          <w:p>
            <w:pPr>
              <w:spacing w:after="40" w:line="240" w:lineRule="auto"/>
              <w:ind w:firstLine="0"/>
            </w:pPr>
            <w:r>
              <w:rPr>
                <w:rFonts w:ascii="Times New Roman" w:hAnsi="Times New Roman"/>
                <w:color w:val="000000"/>
                <w:sz w:val="22"/>
              </w:rPr>
              <w:t>P3. Cinco órdenes y cronometraje extremo a extremo</w:t>
            </w:r>
          </w:p>
        </w:tc>
        <w:tc>
          <w:tcPr>
            <w:tcW w:type="dxa" w:w="4824"/>
            <w:vAlign w:val="center"/>
          </w:tcPr>
          <w:p>
            <w:pPr>
              <w:spacing w:after="40" w:line="240" w:lineRule="auto"/>
              <w:ind w:firstLine="0"/>
            </w:pPr>
            <w:r>
              <w:rPr>
                <w:rFonts w:ascii="Times New Roman" w:hAnsi="Times New Roman"/>
                <w:color w:val="000000"/>
                <w:sz w:val="22"/>
              </w:rPr>
              <w:t>Requiere observación conjunta, registros de cada etapa y video/ROS bag.</w:t>
            </w:r>
          </w:p>
        </w:tc>
      </w:tr>
    </w:tbl>
    <w:p>
      <w:pPr>
        <w:ind w:firstLine="720"/>
      </w:pPr>
      <w:r>
        <w:rPr>
          <w:rFonts w:ascii="Times New Roman" w:hAnsi="Times New Roman"/>
          <w:color w:val="000000"/>
        </w:rPr>
        <w:t>En la evaluación debe distinguirse entre «implementación disponible», «prueba de software» y «prueba física demostrada». Un resultado de acción exitoso en software no garantiza que el cubo haya quedado realmente depositado en la zona correcta.</w:t>
      </w:r>
    </w:p>
    <w:p>
      <w:pPr>
        <w:pStyle w:val="Heading1"/>
        <w:ind w:firstLine="0"/>
        <w:jc w:val="center"/>
      </w:pPr>
      <w:r>
        <w:rPr>
          <w:rFonts w:ascii="Times New Roman" w:hAnsi="Times New Roman"/>
          <w:b/>
          <w:color w:val="000000"/>
          <w:sz w:val="32"/>
        </w:rPr>
        <w:t>7. Conclusiones y mejoras</w:t>
      </w:r>
    </w:p>
    <w:p>
      <w:pPr>
        <w:pStyle w:val="ListBullet"/>
        <w:spacing w:line="480" w:lineRule="auto"/>
      </w:pPr>
      <w:r>
        <w:rPr>
          <w:rFonts w:ascii="Times New Roman" w:hAnsi="Times New Roman"/>
          <w:color w:val="000000"/>
        </w:rPr>
        <w:t>La modularidad permite aislar problemas de interpretación, comunicación, percepción y control, facilitando depuración y extensión.</w:t>
      </w:r>
    </w:p>
    <w:p>
      <w:pPr>
        <w:pStyle w:val="ListBullet"/>
        <w:spacing w:line="480" w:lineRule="auto"/>
      </w:pPr>
      <w:r>
        <w:rPr>
          <w:rFonts w:ascii="Times New Roman" w:hAnsi="Times New Roman"/>
          <w:color w:val="000000"/>
        </w:rPr>
        <w:t>El sistema usa decisiones estructuradas y reglas de validación antes de permitir que una instrucción avance hacia el brazo.</w:t>
      </w:r>
    </w:p>
    <w:p>
      <w:pPr>
        <w:pStyle w:val="ListBullet"/>
        <w:spacing w:line="480" w:lineRule="auto"/>
      </w:pPr>
      <w:r>
        <w:rPr>
          <w:rFonts w:ascii="Times New Roman" w:hAnsi="Times New Roman"/>
          <w:color w:val="000000"/>
        </w:rPr>
        <w:t>La separación entre orquestador y broker centraliza el control de metas articulares y evita confundir la cola de tareas completas con la política de selección de movimientos.</w:t>
      </w:r>
    </w:p>
    <w:p>
      <w:pPr>
        <w:pStyle w:val="ListBullet"/>
        <w:spacing w:line="480" w:lineRule="auto"/>
      </w:pPr>
      <w:r>
        <w:rPr>
          <w:rFonts w:ascii="Times New Roman" w:hAnsi="Times New Roman"/>
          <w:color w:val="000000"/>
        </w:rPr>
        <w:t>La percepción HSV y las poses predefinidas resultan prácticas para una mesa calibrada, pero no equivalen a manipulación general mediante cinemática inversa.</w:t>
      </w:r>
    </w:p>
    <w:p>
      <w:pPr>
        <w:pStyle w:val="ListBullet"/>
        <w:spacing w:line="480" w:lineRule="auto"/>
      </w:pPr>
      <w:r>
        <w:rPr>
          <w:rFonts w:ascii="Times New Roman" w:hAnsi="Times New Roman"/>
          <w:color w:val="000000"/>
        </w:rPr>
        <w:t>La transcripción en la nube es sustituible por entrada de texto ante fallos de internet, aunque requiere intervención del operador.</w:t>
      </w:r>
    </w:p>
    <w:p>
      <w:pPr>
        <w:pStyle w:val="ListBullet"/>
        <w:spacing w:line="480" w:lineRule="auto"/>
      </w:pPr>
      <w:r>
        <w:rPr>
          <w:rFonts w:ascii="Times New Roman" w:hAnsi="Times New Roman"/>
          <w:color w:val="000000"/>
        </w:rPr>
        <w:t>Para finalizar la evaluación hacen falta resultados medidos: 50 frases, escenarios de carga, diez agarres físicos, cinco órdenes habladas y desglose de latencias con evidencia.</w:t>
      </w:r>
    </w:p>
    <w:p>
      <w:pPr>
        <w:pStyle w:val="Heading2"/>
        <w:ind w:firstLine="0"/>
        <w:jc w:val="left"/>
      </w:pPr>
      <w:r>
        <w:rPr>
          <w:rFonts w:ascii="Times New Roman" w:hAnsi="Times New Roman"/>
          <w:b/>
          <w:color w:val="000000"/>
          <w:sz w:val="28"/>
        </w:rPr>
        <w:t>7.1 Mejoras técnicas propuestas</w:t>
      </w:r>
    </w:p>
    <w:p>
      <w:pPr>
        <w:ind w:firstLine="720"/>
      </w:pPr>
      <w:r>
        <w:rPr>
          <w:rFonts w:ascii="Times New Roman" w:hAnsi="Times New Roman"/>
          <w:color w:val="000000"/>
        </w:rPr>
        <w:t>Como evolución, convendría integrar el modelo cinemático correcto con IK y MoveIt2, instrumentar los tiempos de extremo a extremo, incluir confirmación sensorial del agarre y utilizar un mensaje ROS 2 específico para la decisión publicada. Estas son propuestas de mejora, no capacidades atribuidas al código actual.</w:t>
      </w:r>
    </w:p>
    <w:p>
      <w:r>
        <w:rPr>
          <w:rFonts w:ascii="Times New Roman" w:hAnsi="Times New Roman"/>
          <w:color w:val="000000"/>
        </w:rPr>
        <w:br w:type="page"/>
      </w:r>
    </w:p>
    <w:p>
      <w:pPr>
        <w:pStyle w:val="Heading1"/>
        <w:ind w:firstLine="0"/>
        <w:jc w:val="center"/>
      </w:pPr>
      <w:r>
        <w:rPr>
          <w:rFonts w:ascii="Times New Roman" w:hAnsi="Times New Roman"/>
          <w:b/>
          <w:color w:val="000000"/>
          <w:sz w:val="32"/>
        </w:rPr>
        <w:t>Anexo A. Ficha técnica archivo por archivo</w:t>
      </w:r>
    </w:p>
    <w:p>
      <w:pPr>
        <w:ind w:firstLine="720"/>
      </w:pPr>
      <w:r>
        <w:rPr>
          <w:rFonts w:ascii="Times New Roman" w:hAnsi="Times New Roman"/>
          <w:color w:val="000000"/>
        </w:rPr>
        <w:t>A continuación se presenta un inventario funcional abreviado de los archivos del proyecto, a partir del análisis previo del código fuente. Cada ficha diferencia su responsabilidad, su justificación y alternativas.</w:t>
      </w:r>
    </w:p>
    <w:p>
      <w:pPr>
        <w:pStyle w:val="Heading1"/>
        <w:ind w:firstLine="0"/>
        <w:jc w:val="center"/>
      </w:pPr>
      <w:r>
        <w:rPr>
          <w:rFonts w:ascii="Times New Roman" w:hAnsi="Times New Roman"/>
          <w:b/>
          <w:color w:val="000000"/>
          <w:sz w:val="32"/>
        </w:rPr>
        <w:t>PROBLEMA 1</w:t>
      </w:r>
    </w:p>
    <w:p>
      <w:pPr>
        <w:pStyle w:val="Heading2"/>
        <w:ind w:firstLine="0"/>
        <w:jc w:val="left"/>
      </w:pPr>
      <w:r>
        <w:rPr>
          <w:rFonts w:ascii="Times New Roman" w:hAnsi="Times New Roman"/>
          <w:b/>
          <w:color w:val="000000"/>
          <w:sz w:val="28"/>
        </w:rPr>
        <w:t>InterpretarOrden.srv</w:t>
      </w:r>
    </w:p>
    <w:p>
      <w:pPr>
        <w:ind w:firstLine="720"/>
      </w:pPr>
      <w:r>
        <w:rPr>
          <w:rFonts w:ascii="Times New Roman" w:hAnsi="Times New Roman"/>
          <w:color w:val="000000"/>
        </w:rPr>
        <w:t>DÓNDE ESTÁ: src/arm_broker_interfaces/srv/InterpretarOrden.srv</w:t>
      </w:r>
    </w:p>
    <w:p>
      <w:pPr>
        <w:ind w:firstLine="720"/>
      </w:pPr>
      <w:r>
        <w:rPr>
          <w:rFonts w:ascii="Times New Roman" w:hAnsi="Times New Roman"/>
          <w:color w:val="000000"/>
        </w:rPr>
        <w:t>¿QUÉ HACE? Contrato ROS 2 para pedir interpretación de una frase y devolver campos concretos.</w:t>
      </w:r>
    </w:p>
    <w:p>
      <w:pPr>
        <w:ind w:firstLine="720"/>
      </w:pPr>
      <w:r>
        <w:rPr>
          <w:rFonts w:ascii="Times New Roman" w:hAnsi="Times New Roman"/>
          <w:color w:val="000000"/>
        </w:rPr>
        <w:t>¿CÓMO FUNCIONA? Recibe frase y forzar_clasificador; devuelve accion, objeto, color, prioridad, permitido, motivo, fuente, degradada y tiempos.</w:t>
      </w:r>
    </w:p>
    <w:p>
      <w:pPr>
        <w:ind w:firstLine="720"/>
      </w:pPr>
      <w:r>
        <w:rPr>
          <w:rFonts w:ascii="Times New Roman" w:hAnsi="Times New Roman"/>
          <w:color w:val="000000"/>
        </w:rPr>
        <w:t>¿POR QUÉ SE USA? Un servicio tipado evita tener que adivinar el formato de respuesta.</w:t>
      </w:r>
    </w:p>
    <w:p>
      <w:pPr>
        <w:ind w:firstLine="720"/>
      </w:pPr>
      <w:r>
        <w:rPr>
          <w:rFonts w:ascii="Times New Roman" w:hAnsi="Times New Roman"/>
          <w:color w:val="000000"/>
        </w:rPr>
        <w:t>¿SE PODRÍA HACER DE OTRA FORMA? Usar un mensaje JSON en un tópico; requiere más validación y no ofrece respuesta directa de servicio.</w:t>
      </w:r>
    </w:p>
    <w:p>
      <w:pPr>
        <w:ind w:firstLine="720"/>
      </w:pPr>
      <w:r>
        <w:rPr>
          <w:rFonts w:ascii="Times New Roman" w:hAnsi="Times New Roman"/>
          <w:color w:val="000000"/>
        </w:rPr>
        <w:t>Es una declaración de interfaz o de instalación, no un nodo que se ejecuta por separado. Las líneas originales están anotadas en el anexo.</w:t>
      </w:r>
    </w:p>
    <w:p>
      <w:pPr>
        <w:pStyle w:val="Heading2"/>
        <w:ind w:firstLine="0"/>
        <w:jc w:val="left"/>
      </w:pPr>
      <w:r>
        <w:rPr>
          <w:rFonts w:ascii="Times New Roman" w:hAnsi="Times New Roman"/>
          <w:b/>
          <w:color w:val="000000"/>
          <w:sz w:val="28"/>
        </w:rPr>
        <w:t>interprete_ordenes.py</w:t>
      </w:r>
    </w:p>
    <w:p>
      <w:pPr>
        <w:ind w:firstLine="720"/>
      </w:pPr>
      <w:r>
        <w:rPr>
          <w:rFonts w:ascii="Times New Roman" w:hAnsi="Times New Roman"/>
          <w:color w:val="000000"/>
        </w:rPr>
        <w:t>DÓNDE ESTÁ: src/arm_broker/arm_broker/interprete_ordenes.py</w:t>
      </w:r>
    </w:p>
    <w:p>
      <w:pPr>
        <w:ind w:firstLine="720"/>
      </w:pPr>
      <w:r>
        <w:rPr>
          <w:rFonts w:ascii="Times New Roman" w:hAnsi="Times New Roman"/>
          <w:color w:val="000000"/>
        </w:rPr>
        <w:t>¿QUÉ HACE? Nodo principal del ítem 1: crea /interpretar_orden y administra LAYA o respaldo.</w:t>
      </w:r>
    </w:p>
    <w:p>
      <w:pPr>
        <w:ind w:firstLine="720"/>
      </w:pPr>
      <w:r>
        <w:rPr>
          <w:rFonts w:ascii="Times New Roman" w:hAnsi="Times New Roman"/>
          <w:color w:val="000000"/>
        </w:rPr>
        <w:t>¿CÓMO FUNCIONA? Solicitud ROS 2 → frase → consulta a cliente_laya (o clasificador local) → validación → respuesta tipada y tiempos.</w:t>
      </w:r>
    </w:p>
    <w:p>
      <w:pPr>
        <w:ind w:firstLine="720"/>
      </w:pPr>
      <w:r>
        <w:rPr>
          <w:rFonts w:ascii="Times New Roman" w:hAnsi="Times New Roman"/>
          <w:color w:val="000000"/>
        </w:rPr>
        <w:t>¿POR QUÉ SE USA? Centraliza la política de tiempo límite y garantiza un resultado definido si LAYA no responde.</w:t>
      </w:r>
    </w:p>
    <w:p>
      <w:pPr>
        <w:ind w:firstLine="720"/>
      </w:pPr>
      <w:r>
        <w:rPr>
          <w:rFonts w:ascii="Times New Roman" w:hAnsi="Times New Roman"/>
          <w:color w:val="000000"/>
        </w:rPr>
        <w:t>¿SE PODRÍA HACER DE OTRA FORMA? Usar acciones ROS 2 o un nodo puro de reglas; sería más complejo para una consulta corta.</w:t>
      </w:r>
    </w:p>
    <w:p>
      <w:pPr>
        <w:ind w:firstLine="720"/>
      </w:pPr>
      <w:r>
        <w:rPr>
          <w:rFonts w:ascii="Times New Roman" w:hAnsi="Times New Roman"/>
          <w:color w:val="000000"/>
        </w:rPr>
        <w:t>PUNTO ESPECÍFICO: /health se consulta al arrancar; si falla se asigna red_base=0. En el camino de fallback tiempo_red_s y tiempo_computo_s se rellenan con cero, no significan que físicamente no transcurriera tiempo de red.</w:t>
      </w:r>
    </w:p>
    <w:p>
      <w:pPr>
        <w:pStyle w:val="Heading2"/>
        <w:ind w:firstLine="0"/>
        <w:jc w:val="left"/>
      </w:pPr>
      <w:r>
        <w:rPr>
          <w:rFonts w:ascii="Times New Roman" w:hAnsi="Times New Roman"/>
          <w:b/>
          <w:color w:val="000000"/>
          <w:sz w:val="28"/>
        </w:rPr>
        <w:t>cliente_laya.py</w:t>
      </w:r>
    </w:p>
    <w:p>
      <w:pPr>
        <w:ind w:firstLine="720"/>
      </w:pPr>
      <w:r>
        <w:rPr>
          <w:rFonts w:ascii="Times New Roman" w:hAnsi="Times New Roman"/>
          <w:color w:val="000000"/>
        </w:rPr>
        <w:t>DÓNDE ESTÁ: src/arm_broker/arm_broker/cliente_laya.py</w:t>
      </w:r>
    </w:p>
    <w:p>
      <w:pPr>
        <w:ind w:firstLine="720"/>
      </w:pPr>
      <w:r>
        <w:rPr>
          <w:rFonts w:ascii="Times New Roman" w:hAnsi="Times New Roman"/>
          <w:color w:val="000000"/>
        </w:rPr>
        <w:t>¿QUÉ HACE? Cliente HTTP especializado para el servidor LAYA de Windows.</w:t>
      </w:r>
    </w:p>
    <w:p>
      <w:pPr>
        <w:ind w:firstLine="720"/>
      </w:pPr>
      <w:r>
        <w:rPr>
          <w:rFonts w:ascii="Times New Roman" w:hAnsi="Times New Roman"/>
          <w:color w:val="000000"/>
        </w:rPr>
        <w:t>¿CÓMO FUNCIONA? Construye cinco preguntas tipadas, POST /v1/systemone, normaliza JSON, convierte prioridad/permitido y estima red mediante /health.</w:t>
      </w:r>
    </w:p>
    <w:p>
      <w:pPr>
        <w:ind w:firstLine="720"/>
      </w:pPr>
      <w:r>
        <w:rPr>
          <w:rFonts w:ascii="Times New Roman" w:hAnsi="Times New Roman"/>
          <w:color w:val="000000"/>
        </w:rPr>
        <w:t>¿POR QUÉ SE USA? LAYA no pertenece al grafo ROS 2; el HTTP debe estar separado del nodo.</w:t>
      </w:r>
    </w:p>
    <w:p>
      <w:pPr>
        <w:ind w:firstLine="720"/>
      </w:pPr>
      <w:r>
        <w:rPr>
          <w:rFonts w:ascii="Times New Roman" w:hAnsi="Times New Roman"/>
          <w:color w:val="000000"/>
        </w:rPr>
        <w:t>¿SE PODRÍA HACER DE OTRA FORMA? Consultar un clasificador REST diferente o usar una biblioteca cliente; se debe preservar el contrato de decisión.</w:t>
      </w:r>
    </w:p>
    <w:p>
      <w:pPr>
        <w:ind w:firstLine="720"/>
      </w:pPr>
      <w:r>
        <w:rPr>
          <w:rFonts w:ascii="Times New Roman" w:hAnsi="Times New Roman"/>
          <w:color w:val="000000"/>
        </w:rPr>
        <w:t>PUNTO ESPECÍFICO: medir_red_base() estima ida y vuelta con /health. No es la separación exacta entre cálculo de LAYA y tráfico de red que pide el profesor si el servidor dispone de un tiempo de inferencia propio. Debe preferirse ese dato al medir.</w:t>
      </w:r>
    </w:p>
    <w:p>
      <w:pPr>
        <w:pStyle w:val="Heading2"/>
        <w:ind w:firstLine="0"/>
        <w:jc w:val="left"/>
      </w:pPr>
      <w:r>
        <w:rPr>
          <w:rFonts w:ascii="Times New Roman" w:hAnsi="Times New Roman"/>
          <w:b/>
          <w:color w:val="000000"/>
          <w:sz w:val="28"/>
        </w:rPr>
        <w:t>clasificador_palabras_clave.py</w:t>
      </w:r>
    </w:p>
    <w:p>
      <w:pPr>
        <w:ind w:firstLine="720"/>
      </w:pPr>
      <w:r>
        <w:rPr>
          <w:rFonts w:ascii="Times New Roman" w:hAnsi="Times New Roman"/>
          <w:color w:val="000000"/>
        </w:rPr>
        <w:t>DÓNDE ESTÁ: src/arm_broker/arm_broker/clasificador_palabras_clave.py</w:t>
      </w:r>
    </w:p>
    <w:p>
      <w:pPr>
        <w:ind w:firstLine="720"/>
      </w:pPr>
      <w:r>
        <w:rPr>
          <w:rFonts w:ascii="Times New Roman" w:hAnsi="Times New Roman"/>
          <w:color w:val="000000"/>
        </w:rPr>
        <w:t>¿QUÉ HACE? Plan B de interpretación ejecutado localmente sin LAYA.</w:t>
      </w:r>
    </w:p>
    <w:p>
      <w:pPr>
        <w:ind w:firstLine="720"/>
      </w:pPr>
      <w:r>
        <w:rPr>
          <w:rFonts w:ascii="Times New Roman" w:hAnsi="Times New Roman"/>
          <w:color w:val="000000"/>
        </w:rPr>
        <w:t>¿CÓMO FUNCIONA? Tablas de sinónimos → busca acción, forma y tono → comprueba veto → decisión con prioridad fija 1.</w:t>
      </w:r>
    </w:p>
    <w:p>
      <w:pPr>
        <w:ind w:firstLine="720"/>
      </w:pPr>
      <w:r>
        <w:rPr>
          <w:rFonts w:ascii="Times New Roman" w:hAnsi="Times New Roman"/>
          <w:color w:val="000000"/>
        </w:rPr>
        <w:t>¿POR QUÉ SE USA? Responde rápido y sin red; como contrapartida entiende peor frases negadas, ambiguas o con variantes.</w:t>
      </w:r>
    </w:p>
    <w:p>
      <w:pPr>
        <w:ind w:firstLine="720"/>
      </w:pPr>
      <w:r>
        <w:rPr>
          <w:rFonts w:ascii="Times New Roman" w:hAnsi="Times New Roman"/>
          <w:color w:val="000000"/>
        </w:rPr>
        <w:t>¿SE PODRÍA HACER DE OTRA FORMA? Expresiones regulares, coincidencia de palabras completas o clasificador local entrenado; mayor complejidad.</w:t>
      </w:r>
    </w:p>
    <w:p>
      <w:pPr>
        <w:pStyle w:val="Heading2"/>
        <w:ind w:firstLine="0"/>
        <w:jc w:val="left"/>
      </w:pPr>
      <w:r>
        <w:rPr>
          <w:rFonts w:ascii="Times New Roman" w:hAnsi="Times New Roman"/>
          <w:b/>
          <w:color w:val="000000"/>
          <w:sz w:val="28"/>
        </w:rPr>
        <w:t>validez.py</w:t>
      </w:r>
    </w:p>
    <w:p>
      <w:pPr>
        <w:ind w:firstLine="720"/>
      </w:pPr>
      <w:r>
        <w:rPr>
          <w:rFonts w:ascii="Times New Roman" w:hAnsi="Times New Roman"/>
          <w:color w:val="000000"/>
        </w:rPr>
        <w:t>DÓNDE ESTÁ: src/arm_broker/arm_broker/validez.py</w:t>
      </w:r>
    </w:p>
    <w:p>
      <w:pPr>
        <w:ind w:firstLine="720"/>
      </w:pPr>
      <w:r>
        <w:rPr>
          <w:rFonts w:ascii="Times New Roman" w:hAnsi="Times New Roman"/>
          <w:color w:val="000000"/>
        </w:rPr>
        <w:t>¿QUÉ HACE? Segunda barrera de reglas para no aceptar valores indebidos.</w:t>
      </w:r>
    </w:p>
    <w:p>
      <w:pPr>
        <w:ind w:firstLine="720"/>
      </w:pPr>
      <w:r>
        <w:rPr>
          <w:rFonts w:ascii="Times New Roman" w:hAnsi="Times New Roman"/>
          <w:color w:val="000000"/>
        </w:rPr>
        <w:t>¿CÓMO FUNCIONA? Comprueba catálogo de acciones, palabras vetadas y añade el motivo del rechazo al dict.</w:t>
      </w:r>
    </w:p>
    <w:p>
      <w:pPr>
        <w:ind w:firstLine="720"/>
      </w:pPr>
      <w:r>
        <w:rPr>
          <w:rFonts w:ascii="Times New Roman" w:hAnsi="Times New Roman"/>
          <w:color w:val="000000"/>
        </w:rPr>
        <w:t>¿POR QUÉ SE USA? Una respuesta del modelo no se interpreta automáticamente como autorización física.</w:t>
      </w:r>
    </w:p>
    <w:p>
      <w:pPr>
        <w:ind w:firstLine="720"/>
      </w:pPr>
      <w:r>
        <w:rPr>
          <w:rFonts w:ascii="Times New Roman" w:hAnsi="Times New Roman"/>
          <w:color w:val="000000"/>
        </w:rPr>
        <w:t>¿SE PODRÍA HACER DE OTRA FORMA? Validar con un esquema formal (p. ej. dataclass/Pydantic) más reglas de dominio.</w:t>
      </w:r>
    </w:p>
    <w:p>
      <w:pPr>
        <w:pStyle w:val="Heading2"/>
        <w:ind w:firstLine="0"/>
        <w:jc w:val="left"/>
      </w:pPr>
      <w:r>
        <w:rPr>
          <w:rFonts w:ascii="Times New Roman" w:hAnsi="Times New Roman"/>
          <w:b/>
          <w:color w:val="000000"/>
          <w:sz w:val="28"/>
        </w:rPr>
        <w:t>probar_laya.py</w:t>
      </w:r>
    </w:p>
    <w:p>
      <w:pPr>
        <w:ind w:firstLine="720"/>
      </w:pPr>
      <w:r>
        <w:rPr>
          <w:rFonts w:ascii="Times New Roman" w:hAnsi="Times New Roman"/>
          <w:color w:val="000000"/>
        </w:rPr>
        <w:t>DÓNDE ESTÁ: herramientas/probar_laya.py</w:t>
      </w:r>
    </w:p>
    <w:p>
      <w:pPr>
        <w:ind w:firstLine="720"/>
      </w:pPr>
      <w:r>
        <w:rPr>
          <w:rFonts w:ascii="Times New Roman" w:hAnsi="Times New Roman"/>
          <w:color w:val="000000"/>
        </w:rPr>
        <w:t>¿QUÉ HACE? Herramienta directa para saber si la PC con LAYA responde.</w:t>
      </w:r>
    </w:p>
    <w:p>
      <w:pPr>
        <w:ind w:firstLine="720"/>
      </w:pPr>
      <w:r>
        <w:rPr>
          <w:rFonts w:ascii="Times New Roman" w:hAnsi="Times New Roman"/>
          <w:color w:val="000000"/>
        </w:rPr>
        <w:t>¿CÓMO FUNCIONA? Hace petición HTTP de prueba y muestra la respuesta; aísla la red y el endpoint del resto de ROS.</w:t>
      </w:r>
    </w:p>
    <w:p>
      <w:pPr>
        <w:ind w:firstLine="720"/>
      </w:pPr>
      <w:r>
        <w:rPr>
          <w:rFonts w:ascii="Times New Roman" w:hAnsi="Times New Roman"/>
          <w:color w:val="000000"/>
        </w:rPr>
        <w:t>¿POR QUÉ SE USA? Si falla esta prueba, tiene poco sentido buscar el problema en el brazo.</w:t>
      </w:r>
    </w:p>
    <w:p>
      <w:pPr>
        <w:ind w:firstLine="720"/>
      </w:pPr>
      <w:r>
        <w:rPr>
          <w:rFonts w:ascii="Times New Roman" w:hAnsi="Times New Roman"/>
          <w:color w:val="000000"/>
        </w:rPr>
        <w:t>¿SE PODRÍA HACER DE OTRA FORMA? curl/Postman/PowerShell; útiles para aislar red, JSON y cabeceras.</w:t>
      </w:r>
    </w:p>
    <w:p>
      <w:pPr>
        <w:pStyle w:val="Heading2"/>
        <w:ind w:firstLine="0"/>
        <w:jc w:val="left"/>
      </w:pPr>
      <w:r>
        <w:rPr>
          <w:rFonts w:ascii="Times New Roman" w:hAnsi="Times New Roman"/>
          <w:b/>
          <w:color w:val="000000"/>
          <w:sz w:val="28"/>
        </w:rPr>
        <w:t>medir_item1.py</w:t>
      </w:r>
    </w:p>
    <w:p>
      <w:pPr>
        <w:ind w:firstLine="720"/>
      </w:pPr>
      <w:r>
        <w:rPr>
          <w:rFonts w:ascii="Times New Roman" w:hAnsi="Times New Roman"/>
          <w:color w:val="000000"/>
        </w:rPr>
        <w:t>DÓNDE ESTÁ: herramientas/medir_item1.py</w:t>
      </w:r>
    </w:p>
    <w:p>
      <w:pPr>
        <w:ind w:firstLine="720"/>
      </w:pPr>
      <w:r>
        <w:rPr>
          <w:rFonts w:ascii="Times New Roman" w:hAnsi="Times New Roman"/>
          <w:color w:val="000000"/>
        </w:rPr>
        <w:t>¿QUÉ HACE? Ensayo repetible de latencia y exactitud del ítem 1.</w:t>
      </w:r>
    </w:p>
    <w:p>
      <w:pPr>
        <w:ind w:firstLine="720"/>
      </w:pPr>
      <w:r>
        <w:rPr>
          <w:rFonts w:ascii="Times New Roman" w:hAnsi="Times New Roman"/>
          <w:color w:val="000000"/>
        </w:rPr>
        <w:t>¿CÓMO FUNCIONA? Lee CSV; consulta servicio de dos formas; registra respuestas, medianas, p95 y exactitud cuando hay etiquetas esperadas.</w:t>
      </w:r>
    </w:p>
    <w:p>
      <w:pPr>
        <w:ind w:firstLine="720"/>
      </w:pPr>
      <w:r>
        <w:rPr>
          <w:rFonts w:ascii="Times New Roman" w:hAnsi="Times New Roman"/>
          <w:color w:val="000000"/>
        </w:rPr>
        <w:t>¿POR QUÉ SE USA? Se necesita evidencia numérica, no solo afirmar que es rápido o preciso.</w:t>
      </w:r>
    </w:p>
    <w:p>
      <w:pPr>
        <w:ind w:firstLine="720"/>
      </w:pPr>
      <w:r>
        <w:rPr>
          <w:rFonts w:ascii="Times New Roman" w:hAnsi="Times New Roman"/>
          <w:color w:val="000000"/>
        </w:rPr>
        <w:t>¿SE PODRÍA HACER DE OTRA FORMA? pytest parametrizado o cuadernos de análisis; pueden tener más automatización.</w:t>
      </w:r>
    </w:p>
    <w:p>
      <w:pPr>
        <w:pStyle w:val="Heading2"/>
        <w:ind w:firstLine="0"/>
        <w:jc w:val="left"/>
      </w:pPr>
      <w:r>
        <w:rPr>
          <w:rFonts w:ascii="Times New Roman" w:hAnsi="Times New Roman"/>
          <w:b/>
          <w:color w:val="000000"/>
          <w:sz w:val="28"/>
        </w:rPr>
        <w:t>frases_50.csv</w:t>
      </w:r>
    </w:p>
    <w:p>
      <w:pPr>
        <w:ind w:firstLine="720"/>
      </w:pPr>
      <w:r>
        <w:rPr>
          <w:rFonts w:ascii="Times New Roman" w:hAnsi="Times New Roman"/>
          <w:color w:val="000000"/>
        </w:rPr>
        <w:t>DÓNDE ESTÁ: herramientas/frases_50.csv</w:t>
      </w:r>
    </w:p>
    <w:p>
      <w:pPr>
        <w:ind w:firstLine="720"/>
      </w:pPr>
      <w:r>
        <w:rPr>
          <w:rFonts w:ascii="Times New Roman" w:hAnsi="Times New Roman"/>
          <w:color w:val="000000"/>
        </w:rPr>
        <w:t>¿QUÉ HACE? Conjunto de prueba con frases y, según columnas, valores esperados.</w:t>
      </w:r>
    </w:p>
    <w:p>
      <w:pPr>
        <w:ind w:firstLine="720"/>
      </w:pPr>
      <w:r>
        <w:rPr>
          <w:rFonts w:ascii="Times New Roman" w:hAnsi="Times New Roman"/>
          <w:color w:val="000000"/>
        </w:rPr>
        <w:t>¿CÓMO FUNCIONA? Es entrada de medición, no resultado de las 50 ejecuciones.</w:t>
      </w:r>
    </w:p>
    <w:p>
      <w:pPr>
        <w:ind w:firstLine="720"/>
      </w:pPr>
      <w:r>
        <w:rPr>
          <w:rFonts w:ascii="Times New Roman" w:hAnsi="Times New Roman"/>
          <w:color w:val="000000"/>
        </w:rPr>
        <w:t>¿POR QUÉ SE USA? Permite comparar métodos sobre las mismas frases.</w:t>
      </w:r>
    </w:p>
    <w:p>
      <w:pPr>
        <w:ind w:firstLine="720"/>
      </w:pPr>
      <w:r>
        <w:rPr>
          <w:rFonts w:ascii="Times New Roman" w:hAnsi="Times New Roman"/>
          <w:color w:val="000000"/>
        </w:rPr>
        <w:t>¿SE PODRÍA HACER DE OTRA FORMA? Usar JSONL; CSV se abre fácilmente en Excel.</w:t>
      </w:r>
    </w:p>
    <w:p>
      <w:pPr>
        <w:ind w:firstLine="720"/>
      </w:pPr>
      <w:r>
        <w:rPr>
          <w:rFonts w:ascii="Times New Roman" w:hAnsi="Times New Roman"/>
          <w:color w:val="000000"/>
        </w:rPr>
        <w:t>Archivo CSV con 50 registros y columnas: frase, esperado_accion, esperado_objeto, esperado_color, esperado_permitido</w:t>
      </w:r>
    </w:p>
    <w:p>
      <w:pPr>
        <w:pStyle w:val="Heading2"/>
        <w:ind w:firstLine="0"/>
        <w:jc w:val="left"/>
      </w:pPr>
      <w:r>
        <w:rPr>
          <w:rFonts w:ascii="Times New Roman" w:hAnsi="Times New Roman"/>
          <w:b/>
          <w:color w:val="000000"/>
          <w:sz w:val="28"/>
        </w:rPr>
        <w:t>frases_ejemplo.csv</w:t>
      </w:r>
    </w:p>
    <w:p>
      <w:pPr>
        <w:ind w:firstLine="720"/>
      </w:pPr>
      <w:r>
        <w:rPr>
          <w:rFonts w:ascii="Times New Roman" w:hAnsi="Times New Roman"/>
          <w:color w:val="000000"/>
        </w:rPr>
        <w:t>DÓNDE ESTÁ: herramientas/frases_ejemplo.csv</w:t>
      </w:r>
    </w:p>
    <w:p>
      <w:pPr>
        <w:ind w:firstLine="720"/>
      </w:pPr>
      <w:r>
        <w:rPr>
          <w:rFonts w:ascii="Times New Roman" w:hAnsi="Times New Roman"/>
          <w:color w:val="000000"/>
        </w:rPr>
        <w:t>¿QUÉ HACE? Lista corta para ensayo preliminar del intérprete.</w:t>
      </w:r>
    </w:p>
    <w:p>
      <w:pPr>
        <w:ind w:firstLine="720"/>
      </w:pPr>
      <w:r>
        <w:rPr>
          <w:rFonts w:ascii="Times New Roman" w:hAnsi="Times New Roman"/>
          <w:color w:val="000000"/>
        </w:rPr>
        <w:t>¿CÓMO FUNCIONA? Se usa antes de correr el conjunto grande.</w:t>
      </w:r>
    </w:p>
    <w:p>
      <w:pPr>
        <w:ind w:firstLine="720"/>
      </w:pPr>
      <w:r>
        <w:rPr>
          <w:rFonts w:ascii="Times New Roman" w:hAnsi="Times New Roman"/>
          <w:color w:val="000000"/>
        </w:rPr>
        <w:t>¿POR QUÉ SE USA? Detecta errores del servicio rápidamente.</w:t>
      </w:r>
    </w:p>
    <w:p>
      <w:pPr>
        <w:ind w:firstLine="720"/>
      </w:pPr>
      <w:r>
        <w:rPr>
          <w:rFonts w:ascii="Times New Roman" w:hAnsi="Times New Roman"/>
          <w:color w:val="000000"/>
        </w:rPr>
        <w:t>¿SE PODRÍA HACER DE OTRA FORMA? Llamadas manuales con ros2 service call.</w:t>
      </w:r>
    </w:p>
    <w:p>
      <w:pPr>
        <w:ind w:firstLine="720"/>
      </w:pPr>
      <w:r>
        <w:rPr>
          <w:rFonts w:ascii="Times New Roman" w:hAnsi="Times New Roman"/>
          <w:color w:val="000000"/>
        </w:rPr>
        <w:t>Archivo CSV con 8 registros y columnas: frase, esperado_accion, esperado_objeto, esperado_color, esperado_permitido</w:t>
      </w:r>
    </w:p>
    <w:p>
      <w:pPr>
        <w:pStyle w:val="Heading1"/>
        <w:ind w:firstLine="0"/>
        <w:jc w:val="center"/>
      </w:pPr>
      <w:r>
        <w:rPr>
          <w:rFonts w:ascii="Times New Roman" w:hAnsi="Times New Roman"/>
          <w:b/>
          <w:color w:val="000000"/>
          <w:sz w:val="32"/>
        </w:rPr>
        <w:t>PROBLEMA 2</w:t>
      </w:r>
    </w:p>
    <w:p>
      <w:pPr>
        <w:pStyle w:val="Heading2"/>
        <w:ind w:firstLine="0"/>
        <w:jc w:val="left"/>
      </w:pPr>
      <w:r>
        <w:rPr>
          <w:rFonts w:ascii="Times New Roman" w:hAnsi="Times New Roman"/>
          <w:b/>
          <w:color w:val="000000"/>
          <w:sz w:val="28"/>
        </w:rPr>
        <w:t>MoveArm.action</w:t>
      </w:r>
    </w:p>
    <w:p>
      <w:pPr>
        <w:ind w:firstLine="720"/>
      </w:pPr>
      <w:r>
        <w:rPr>
          <w:rFonts w:ascii="Times New Roman" w:hAnsi="Times New Roman"/>
          <w:color w:val="000000"/>
        </w:rPr>
        <w:t>DÓNDE ESTÁ: src/arm_broker_interfaces/action/MoveArm.action</w:t>
      </w:r>
    </w:p>
    <w:p>
      <w:pPr>
        <w:ind w:firstLine="720"/>
      </w:pPr>
      <w:r>
        <w:rPr>
          <w:rFonts w:ascii="Times New Roman" w:hAnsi="Times New Roman"/>
          <w:color w:val="000000"/>
        </w:rPr>
        <w:t>¿QUÉ HACE? Contrato de movimiento: meta, resultado y feedback de una acción ROS 2.</w:t>
      </w:r>
    </w:p>
    <w:p>
      <w:pPr>
        <w:ind w:firstLine="720"/>
      </w:pPr>
      <w:r>
        <w:rPr>
          <w:rFonts w:ascii="Times New Roman" w:hAnsi="Times New Roman"/>
          <w:color w:val="000000"/>
        </w:rPr>
        <w:t>¿CÓMO FUNCIONA? Goal: posiciones articulares, identidad y prioridad. Result: éxito, motivo y tiempos. Feedback: estado y ubicación en cola.</w:t>
      </w:r>
    </w:p>
    <w:p>
      <w:pPr>
        <w:ind w:firstLine="720"/>
      </w:pPr>
      <w:r>
        <w:rPr>
          <w:rFonts w:ascii="Times New Roman" w:hAnsi="Times New Roman"/>
          <w:color w:val="000000"/>
        </w:rPr>
        <w:t>¿POR QUÉ SE USA? Una acción sirve mejor que un servicio para trabajos que tardan y se pueden cancelar.</w:t>
      </w:r>
    </w:p>
    <w:p>
      <w:pPr>
        <w:ind w:firstLine="720"/>
      </w:pPr>
      <w:r>
        <w:rPr>
          <w:rFonts w:ascii="Times New Roman" w:hAnsi="Times New Roman"/>
          <w:color w:val="000000"/>
        </w:rPr>
        <w:t>¿SE PODRÍA HACER DE OTRA FORMA? Servicio simple sin feedback; insuficiente para colas prolongadas.</w:t>
      </w:r>
    </w:p>
    <w:p>
      <w:pPr>
        <w:ind w:firstLine="720"/>
      </w:pPr>
      <w:r>
        <w:rPr>
          <w:rFonts w:ascii="Times New Roman" w:hAnsi="Times New Roman"/>
          <w:color w:val="000000"/>
        </w:rPr>
        <w:t>Es una declaración de interfaz o de instalación, no un nodo que se ejecuta por separado. Las líneas originales están anotadas en el anexo.</w:t>
      </w:r>
    </w:p>
    <w:p>
      <w:pPr>
        <w:pStyle w:val="Heading2"/>
        <w:ind w:firstLine="0"/>
        <w:jc w:val="left"/>
      </w:pPr>
      <w:r>
        <w:rPr>
          <w:rFonts w:ascii="Times New Roman" w:hAnsi="Times New Roman"/>
          <w:b/>
          <w:color w:val="000000"/>
          <w:sz w:val="28"/>
        </w:rPr>
        <w:t>QueueState.msg</w:t>
      </w:r>
    </w:p>
    <w:p>
      <w:pPr>
        <w:ind w:firstLine="720"/>
      </w:pPr>
      <w:r>
        <w:rPr>
          <w:rFonts w:ascii="Times New Roman" w:hAnsi="Times New Roman"/>
          <w:color w:val="000000"/>
        </w:rPr>
        <w:t>DÓNDE ESTÁ: src/arm_broker_interfaces/msg/QueueState.msg</w:t>
      </w:r>
    </w:p>
    <w:p>
      <w:pPr>
        <w:ind w:firstLine="720"/>
      </w:pPr>
      <w:r>
        <w:rPr>
          <w:rFonts w:ascii="Times New Roman" w:hAnsi="Times New Roman"/>
          <w:color w:val="000000"/>
        </w:rPr>
        <w:t>¿QUÉ HACE? Estructura publicada para observar qué hace el broker.</w:t>
      </w:r>
    </w:p>
    <w:p>
      <w:pPr>
        <w:ind w:firstLine="720"/>
      </w:pPr>
      <w:r>
        <w:rPr>
          <w:rFonts w:ascii="Times New Roman" w:hAnsi="Times New Roman"/>
          <w:color w:val="000000"/>
        </w:rPr>
        <w:t>¿CÓMO FUNCIONA? Incluye ejecutando, pendientes y contadores totales.</w:t>
      </w:r>
    </w:p>
    <w:p>
      <w:pPr>
        <w:ind w:firstLine="720"/>
      </w:pPr>
      <w:r>
        <w:rPr>
          <w:rFonts w:ascii="Times New Roman" w:hAnsi="Times New Roman"/>
          <w:color w:val="000000"/>
        </w:rPr>
        <w:t>¿POR QUÉ SE USA? Permite evidenciar concurrencia y estado sin entrar al código interno.</w:t>
      </w:r>
    </w:p>
    <w:p>
      <w:pPr>
        <w:ind w:firstLine="720"/>
      </w:pPr>
      <w:r>
        <w:rPr>
          <w:rFonts w:ascii="Times New Roman" w:hAnsi="Times New Roman"/>
          <w:color w:val="000000"/>
        </w:rPr>
        <w:t>¿SE PODRÍA HACER DE OTRA FORMA? Diagnóstico solo en logs, menos observable.</w:t>
      </w:r>
    </w:p>
    <w:p>
      <w:pPr>
        <w:ind w:firstLine="720"/>
      </w:pPr>
      <w:r>
        <w:rPr>
          <w:rFonts w:ascii="Times New Roman" w:hAnsi="Times New Roman"/>
          <w:color w:val="000000"/>
        </w:rPr>
        <w:t>Es una declaración de interfaz o de instalación, no un nodo que se ejecuta por separado. Las líneas originales están anotadas en el anexo.</w:t>
      </w:r>
    </w:p>
    <w:p>
      <w:pPr>
        <w:pStyle w:val="Heading2"/>
        <w:ind w:firstLine="0"/>
        <w:jc w:val="left"/>
      </w:pPr>
      <w:r>
        <w:rPr>
          <w:rFonts w:ascii="Times New Roman" w:hAnsi="Times New Roman"/>
          <w:b/>
          <w:color w:val="000000"/>
          <w:sz w:val="28"/>
        </w:rPr>
        <w:t>orquestador.py</w:t>
      </w:r>
    </w:p>
    <w:p>
      <w:pPr>
        <w:ind w:firstLine="720"/>
      </w:pPr>
      <w:r>
        <w:rPr>
          <w:rFonts w:ascii="Times New Roman" w:hAnsi="Times New Roman"/>
          <w:color w:val="000000"/>
        </w:rPr>
        <w:t>DÓNDE ESTÁ: src/arm_broker/arm_broker/orquestador.py</w:t>
      </w:r>
    </w:p>
    <w:p>
      <w:pPr>
        <w:ind w:firstLine="720"/>
      </w:pPr>
      <w:r>
        <w:rPr>
          <w:rFonts w:ascii="Times New Roman" w:hAnsi="Times New Roman"/>
          <w:color w:val="000000"/>
        </w:rPr>
        <w:t>¿QUÉ HACE? Coordinador de órdenes completas del ítem 2.</w:t>
      </w:r>
    </w:p>
    <w:p>
      <w:pPr>
        <w:ind w:firstLine="720"/>
      </w:pPr>
      <w:r>
        <w:rPr>
          <w:rFonts w:ascii="Times New Roman" w:hAnsi="Times New Roman"/>
          <w:color w:val="000000"/>
        </w:rPr>
        <w:t>¿CÓMO FUNCIONA? Suscribe /orden_decidida y /objeto_detectado; rechaza, organiza orden completa, resuelve estación, compone plan, mueve por broker y controla pinza.</w:t>
      </w:r>
    </w:p>
    <w:p>
      <w:pPr>
        <w:ind w:firstLine="720"/>
      </w:pPr>
      <w:r>
        <w:rPr>
          <w:rFonts w:ascii="Times New Roman" w:hAnsi="Times New Roman"/>
          <w:color w:val="000000"/>
        </w:rPr>
        <w:t>¿POR QUÉ SE USA? Mantiene separada la lógica del trabajo del control articular del broker.</w:t>
      </w:r>
    </w:p>
    <w:p>
      <w:pPr>
        <w:ind w:firstLine="720"/>
      </w:pPr>
      <w:r>
        <w:rPr>
          <w:rFonts w:ascii="Times New Roman" w:hAnsi="Times New Roman"/>
          <w:color w:val="000000"/>
        </w:rPr>
        <w:t>¿SE PODRÍA HACER DE OTRA FORMA? Un árbol de comportamiento o máquina de estados explícita facilitaría reintentos y planificación dinámica.</w:t>
      </w:r>
    </w:p>
    <w:p>
      <w:pPr>
        <w:ind w:firstLine="720"/>
      </w:pPr>
      <w:r>
        <w:rPr>
          <w:rFonts w:ascii="Times New Roman" w:hAnsi="Times New Roman"/>
          <w:color w:val="000000"/>
        </w:rPr>
        <w:t>PUNTO ESPECÍFICO: su propia cola queue.Queue() procesa órdenes COMPLETAS por llegada; la política de prioridad de broker.py se aplica a GOALS articulares pendientes, no automáticamente a esta cola completa. El atributo cargando es memoria de software, no confirmación de sensor de agarre.</w:t>
      </w:r>
    </w:p>
    <w:p>
      <w:pPr>
        <w:pStyle w:val="Heading2"/>
        <w:ind w:firstLine="0"/>
        <w:jc w:val="left"/>
      </w:pPr>
      <w:r>
        <w:rPr>
          <w:rFonts w:ascii="Times New Roman" w:hAnsi="Times New Roman"/>
          <w:b/>
          <w:color w:val="000000"/>
          <w:sz w:val="28"/>
        </w:rPr>
        <w:t>broker.py</w:t>
      </w:r>
    </w:p>
    <w:p>
      <w:pPr>
        <w:ind w:firstLine="720"/>
      </w:pPr>
      <w:r>
        <w:rPr>
          <w:rFonts w:ascii="Times New Roman" w:hAnsi="Times New Roman"/>
          <w:color w:val="000000"/>
        </w:rPr>
        <w:t>DÓNDE ESTÁ: src/arm_broker/arm_broker/broker.py</w:t>
      </w:r>
    </w:p>
    <w:p>
      <w:pPr>
        <w:ind w:firstLine="720"/>
      </w:pPr>
      <w:r>
        <w:rPr>
          <w:rFonts w:ascii="Times New Roman" w:hAnsi="Times New Roman"/>
          <w:color w:val="000000"/>
        </w:rPr>
        <w:t>¿QUÉ HACE? Servidor de acción move_arm y único publicador de órdenes articulares a /joint_states.</w:t>
      </w:r>
    </w:p>
    <w:p>
      <w:pPr>
        <w:ind w:firstLine="720"/>
      </w:pPr>
      <w:r>
        <w:rPr>
          <w:rFonts w:ascii="Times New Roman" w:hAnsi="Times New Roman"/>
          <w:color w:val="000000"/>
        </w:rPr>
        <w:t>¿CÓMO FUNCIONA? Admite/rechaza metas, coloca en la cola, aplica política FIFO o prioridad, interpola y devuelve estado/tiempos.</w:t>
      </w:r>
    </w:p>
    <w:p>
      <w:pPr>
        <w:ind w:firstLine="720"/>
      </w:pPr>
      <w:r>
        <w:rPr>
          <w:rFonts w:ascii="Times New Roman" w:hAnsi="Times New Roman"/>
          <w:color w:val="000000"/>
        </w:rPr>
        <w:t>¿POR QUÉ SE USA? Evita que varios clientes controlen directamente el brazo al mismo tiempo.</w:t>
      </w:r>
    </w:p>
    <w:p>
      <w:pPr>
        <w:ind w:firstLine="720"/>
      </w:pPr>
      <w:r>
        <w:rPr>
          <w:rFonts w:ascii="Times New Roman" w:hAnsi="Times New Roman"/>
          <w:color w:val="000000"/>
        </w:rPr>
        <w:t>¿SE PODRÍA HACER DE OTRA FORMA? MoveIt Servo/ros2_control con controlador de trayectoria; requiere integrar hardware y cambia arquitectura.</w:t>
      </w:r>
    </w:p>
    <w:p>
      <w:pPr>
        <w:ind w:firstLine="720"/>
      </w:pPr>
      <w:r>
        <w:rPr>
          <w:rFonts w:ascii="Times New Roman" w:hAnsi="Times New Roman"/>
          <w:color w:val="000000"/>
        </w:rPr>
        <w:t>PUNTO ESPECÍFICO: la única publicación en /joint_states se hace en mover(); convierte radianes a grados por el contrato declarado con sync_plan_nx. En ROS estándar JointState suele llevar radianes, por lo que este contrato debe comprobarse con el driver concreto antes de reutilizarlo.</w:t>
      </w:r>
    </w:p>
    <w:p>
      <w:pPr>
        <w:pStyle w:val="Heading2"/>
        <w:ind w:firstLine="0"/>
        <w:jc w:val="left"/>
      </w:pPr>
      <w:r>
        <w:rPr>
          <w:rFonts w:ascii="Times New Roman" w:hAnsi="Times New Roman"/>
          <w:b/>
          <w:color w:val="000000"/>
          <w:sz w:val="28"/>
        </w:rPr>
        <w:t>politicas.py</w:t>
      </w:r>
    </w:p>
    <w:p>
      <w:pPr>
        <w:ind w:firstLine="720"/>
      </w:pPr>
      <w:r>
        <w:rPr>
          <w:rFonts w:ascii="Times New Roman" w:hAnsi="Times New Roman"/>
          <w:color w:val="000000"/>
        </w:rPr>
        <w:t>DÓNDE ESTÁ: src/arm_broker/arm_broker/politicas.py</w:t>
      </w:r>
    </w:p>
    <w:p>
      <w:pPr>
        <w:ind w:firstLine="720"/>
      </w:pPr>
      <w:r>
        <w:rPr>
          <w:rFonts w:ascii="Times New Roman" w:hAnsi="Times New Roman"/>
          <w:color w:val="000000"/>
        </w:rPr>
        <w:t>¿QUÉ HACE? Define cómo se escoge el siguiente goal admitido por el broker.</w:t>
      </w:r>
    </w:p>
    <w:p>
      <w:pPr>
        <w:ind w:firstLine="720"/>
      </w:pPr>
      <w:r>
        <w:rPr>
          <w:rFonts w:ascii="Times New Roman" w:hAnsi="Times New Roman"/>
          <w:color w:val="000000"/>
        </w:rPr>
        <w:t>¿CÓMO FUNCIONA? Pedido guarda datos y tiempos; FIFO elige el más antiguo; SegundaPolitica usa prioridad + espera/tau.</w:t>
      </w:r>
    </w:p>
    <w:p>
      <w:pPr>
        <w:ind w:firstLine="720"/>
      </w:pPr>
      <w:r>
        <w:rPr>
          <w:rFonts w:ascii="Times New Roman" w:hAnsi="Times New Roman"/>
          <w:color w:val="000000"/>
        </w:rPr>
        <w:t>¿POR QUÉ SE USA? Separa estrategia de despacho de ejecución física.</w:t>
      </w:r>
    </w:p>
    <w:p>
      <w:pPr>
        <w:ind w:firstLine="720"/>
      </w:pPr>
      <w:r>
        <w:rPr>
          <w:rFonts w:ascii="Times New Roman" w:hAnsi="Times New Roman"/>
          <w:color w:val="000000"/>
        </w:rPr>
        <w:t>¿SE PODRÍA HACER DE OTRA FORMA? Heap por prioridad (más rápido si gran cola), round-robin entre clientes o EDF para plazos.</w:t>
      </w:r>
    </w:p>
    <w:p>
      <w:pPr>
        <w:pStyle w:val="Heading2"/>
        <w:ind w:firstLine="0"/>
        <w:jc w:val="left"/>
      </w:pPr>
      <w:r>
        <w:rPr>
          <w:rFonts w:ascii="Times New Roman" w:hAnsi="Times New Roman"/>
          <w:b/>
          <w:color w:val="000000"/>
          <w:sz w:val="28"/>
        </w:rPr>
        <w:t>percepcion_camara.py</w:t>
      </w:r>
    </w:p>
    <w:p>
      <w:pPr>
        <w:ind w:firstLine="720"/>
      </w:pPr>
      <w:r>
        <w:rPr>
          <w:rFonts w:ascii="Times New Roman" w:hAnsi="Times New Roman"/>
          <w:color w:val="000000"/>
        </w:rPr>
        <w:t>DÓNDE ESTÁ: src/arm_broker/arm_broker/percepcion_camara.py</w:t>
      </w:r>
    </w:p>
    <w:p>
      <w:pPr>
        <w:ind w:firstLine="720"/>
      </w:pPr>
      <w:r>
        <w:rPr>
          <w:rFonts w:ascii="Times New Roman" w:hAnsi="Times New Roman"/>
          <w:color w:val="000000"/>
        </w:rPr>
        <w:t>¿QUÉ HACE? Reconocimiento de color por cuatro regiones de interés (ROIs) de la cámara.</w:t>
      </w:r>
    </w:p>
    <w:p>
      <w:pPr>
        <w:ind w:firstLine="720"/>
      </w:pPr>
      <w:r>
        <w:rPr>
          <w:rFonts w:ascii="Times New Roman" w:hAnsi="Times New Roman"/>
          <w:color w:val="000000"/>
        </w:rPr>
        <w:t>¿CÓMO FUNCIONA? Obtiene imágenes por ROS o OpenCV, convierte BGR a HSV, construye máscaras, filtra contornos, confirma frames y publica JSON.</w:t>
      </w:r>
    </w:p>
    <w:p>
      <w:pPr>
        <w:ind w:firstLine="720"/>
      </w:pPr>
      <w:r>
        <w:rPr>
          <w:rFonts w:ascii="Times New Roman" w:hAnsi="Times New Roman"/>
          <w:color w:val="000000"/>
        </w:rPr>
        <w:t>¿POR QUÉ SE USA? Busca el objeto de un color independientemente de su estación, con menor ruido por confirmación temporal.</w:t>
      </w:r>
    </w:p>
    <w:p>
      <w:pPr>
        <w:ind w:firstLine="720"/>
      </w:pPr>
      <w:r>
        <w:rPr>
          <w:rFonts w:ascii="Times New Roman" w:hAnsi="Times New Roman"/>
          <w:color w:val="000000"/>
        </w:rPr>
        <w:t>¿SE PODRÍA HACER DE OTRA FORMA? Detección por redes neurales + calibración cámara-robot; soporta posiciones no fijas pero requiere más cómputo/datos.</w:t>
      </w:r>
    </w:p>
    <w:p>
      <w:pPr>
        <w:pStyle w:val="Heading2"/>
        <w:ind w:firstLine="0"/>
        <w:jc w:val="left"/>
      </w:pPr>
      <w:r>
        <w:rPr>
          <w:rFonts w:ascii="Times New Roman" w:hAnsi="Times New Roman"/>
          <w:b/>
          <w:color w:val="000000"/>
          <w:sz w:val="28"/>
        </w:rPr>
        <w:t>estaciones.py</w:t>
      </w:r>
    </w:p>
    <w:p>
      <w:pPr>
        <w:ind w:firstLine="720"/>
      </w:pPr>
      <w:r>
        <w:rPr>
          <w:rFonts w:ascii="Times New Roman" w:hAnsi="Times New Roman"/>
          <w:color w:val="000000"/>
        </w:rPr>
        <w:t>DÓNDE ESTÁ: src/arm_broker/arm_broker/estaciones.py</w:t>
      </w:r>
    </w:p>
    <w:p>
      <w:pPr>
        <w:ind w:firstLine="720"/>
      </w:pPr>
      <w:r>
        <w:rPr>
          <w:rFonts w:ascii="Times New Roman" w:hAnsi="Times New Roman"/>
          <w:color w:val="000000"/>
        </w:rPr>
        <w:t>¿QUÉ HACE? Calibración fija de cuatro estaciones: rectángulos de imagen y ángulos de agarre.</w:t>
      </w:r>
    </w:p>
    <w:p>
      <w:pPr>
        <w:ind w:firstLine="720"/>
      </w:pPr>
      <w:r>
        <w:rPr>
          <w:rFonts w:ascii="Times New Roman" w:hAnsi="Times New Roman"/>
          <w:color w:val="000000"/>
        </w:rPr>
        <w:t>¿CÓMO FUNCIONA? Define estación 1..4, ROI en 640×480 y pose articular; escalar_roi adapta otra resolución.</w:t>
      </w:r>
    </w:p>
    <w:p>
      <w:pPr>
        <w:ind w:firstLine="720"/>
      </w:pPr>
      <w:r>
        <w:rPr>
          <w:rFonts w:ascii="Times New Roman" w:hAnsi="Times New Roman"/>
          <w:color w:val="000000"/>
        </w:rPr>
        <w:t>¿POR QUÉ SE USA? Vincula lo que ve la cámara con el movimiento que ejecuta el brazo.</w:t>
      </w:r>
    </w:p>
    <w:p>
      <w:pPr>
        <w:ind w:firstLine="720"/>
      </w:pPr>
      <w:r>
        <w:rPr>
          <w:rFonts w:ascii="Times New Roman" w:hAnsi="Times New Roman"/>
          <w:color w:val="000000"/>
        </w:rPr>
        <w:t>¿SE PODRÍA HACER DE OTRA FORMA? Homografía/cámara calibrada para convertir píxeles a coordenadas 3D y calcular IK.</w:t>
      </w:r>
    </w:p>
    <w:p>
      <w:pPr>
        <w:pStyle w:val="Heading2"/>
        <w:ind w:firstLine="0"/>
        <w:jc w:val="left"/>
      </w:pPr>
      <w:r>
        <w:rPr>
          <w:rFonts w:ascii="Times New Roman" w:hAnsi="Times New Roman"/>
          <w:b/>
          <w:color w:val="000000"/>
          <w:sz w:val="28"/>
        </w:rPr>
        <w:t>poses.py</w:t>
      </w:r>
    </w:p>
    <w:p>
      <w:pPr>
        <w:ind w:firstLine="720"/>
      </w:pPr>
      <w:r>
        <w:rPr>
          <w:rFonts w:ascii="Times New Roman" w:hAnsi="Times New Roman"/>
          <w:color w:val="000000"/>
        </w:rPr>
        <w:t>DÓNDE ESTÁ: src/arm_broker/arm_broker/poses.py</w:t>
      </w:r>
    </w:p>
    <w:p>
      <w:pPr>
        <w:ind w:firstLine="720"/>
      </w:pPr>
      <w:r>
        <w:rPr>
          <w:rFonts w:ascii="Times New Roman" w:hAnsi="Times New Roman"/>
          <w:color w:val="000000"/>
        </w:rPr>
        <w:t>¿QUÉ HACE? Biblioteca de posiciones calibradas y secuencias de agarre/transporte.</w:t>
      </w:r>
    </w:p>
    <w:p>
      <w:pPr>
        <w:ind w:firstLine="720"/>
      </w:pPr>
      <w:r>
        <w:rPr>
          <w:rFonts w:ascii="Times New Roman" w:hAnsi="Times New Roman"/>
          <w:color w:val="000000"/>
        </w:rPr>
        <w:t>¿CÓMO FUNCIONA? Almacena grados, convierte a radianes, parte movimientos grandes y devuelve listas ordenadas de pasos.</w:t>
      </w:r>
    </w:p>
    <w:p>
      <w:pPr>
        <w:ind w:firstLine="720"/>
      </w:pPr>
      <w:r>
        <w:rPr>
          <w:rFonts w:ascii="Times New Roman" w:hAnsi="Times New Roman"/>
          <w:color w:val="000000"/>
        </w:rPr>
        <w:t>¿POR QUÉ SE USA? Reduce problemas de límites y permite repetir recorridos conocidos.</w:t>
      </w:r>
    </w:p>
    <w:p>
      <w:pPr>
        <w:ind w:firstLine="720"/>
      </w:pPr>
      <w:r>
        <w:rPr>
          <w:rFonts w:ascii="Times New Roman" w:hAnsi="Times New Roman"/>
          <w:color w:val="000000"/>
        </w:rPr>
        <w:t>¿SE PODRÍA HACER DE OTRA FORMA? Calcular IK por objetivo XYZ y planificar colisiones con MoveIt2; aún no está en estos archivos.</w:t>
      </w:r>
    </w:p>
    <w:p>
      <w:pPr>
        <w:ind w:firstLine="720"/>
      </w:pPr>
      <w:r>
        <w:rPr>
          <w:rFonts w:ascii="Times New Roman" w:hAnsi="Times New Roman"/>
          <w:color w:val="000000"/>
        </w:rPr>
        <w:t>PUNTO ESPECÍFICO: declara explícitamente que no existe uso de MoveIt2, URDF o ros2_control; NO es cinemática inversa numérica de XYZ a seis ángulos: son posiciones articulares obtenidas previamente.</w:t>
      </w:r>
    </w:p>
    <w:p>
      <w:pPr>
        <w:pStyle w:val="Heading2"/>
        <w:ind w:firstLine="0"/>
        <w:jc w:val="left"/>
      </w:pPr>
      <w:r>
        <w:rPr>
          <w:rFonts w:ascii="Times New Roman" w:hAnsi="Times New Roman"/>
          <w:b/>
          <w:color w:val="000000"/>
          <w:sz w:val="28"/>
        </w:rPr>
        <w:t>fk.py</w:t>
      </w:r>
    </w:p>
    <w:p>
      <w:pPr>
        <w:ind w:firstLine="720"/>
      </w:pPr>
      <w:r>
        <w:rPr>
          <w:rFonts w:ascii="Times New Roman" w:hAnsi="Times New Roman"/>
          <w:color w:val="000000"/>
        </w:rPr>
        <w:t>DÓNDE ESTÁ: src/arm_broker/arm_broker/fk.py</w:t>
      </w:r>
    </w:p>
    <w:p>
      <w:pPr>
        <w:ind w:firstLine="720"/>
      </w:pPr>
      <w:r>
        <w:rPr>
          <w:rFonts w:ascii="Times New Roman" w:hAnsi="Times New Roman"/>
          <w:color w:val="000000"/>
        </w:rPr>
        <w:t>¿QUÉ HACE? Cinemática directa y filtros de admisión de movimientos.</w:t>
      </w:r>
    </w:p>
    <w:p>
      <w:pPr>
        <w:ind w:firstLine="720"/>
      </w:pPr>
      <w:r>
        <w:rPr>
          <w:rFonts w:ascii="Times New Roman" w:hAnsi="Times New Roman"/>
          <w:color w:val="000000"/>
        </w:rPr>
        <w:t>¿CÓMO FUNCIONA? Matriz DH 4×4 por articulación, multiplicación, posición XYZ, límites, workspace y salto articular.</w:t>
      </w:r>
    </w:p>
    <w:p>
      <w:pPr>
        <w:ind w:firstLine="720"/>
      </w:pPr>
      <w:r>
        <w:rPr>
          <w:rFonts w:ascii="Times New Roman" w:hAnsi="Times New Roman"/>
          <w:color w:val="000000"/>
        </w:rPr>
        <w:t>¿POR QUÉ SE USA? Comprueba que una meta se encuentre dentro de aproximaciones mecánicas permitidas.</w:t>
      </w:r>
    </w:p>
    <w:p>
      <w:pPr>
        <w:ind w:firstLine="720"/>
      </w:pPr>
      <w:r>
        <w:rPr>
          <w:rFonts w:ascii="Times New Roman" w:hAnsi="Times New Roman"/>
          <w:color w:val="000000"/>
        </w:rPr>
        <w:t>¿SE PODRÍA HACER DE OTRA FORMA? Utilizar librería cinemática de URDF/KDL/Pinocchio, validada con el robot real.</w:t>
      </w:r>
    </w:p>
    <w:p>
      <w:pPr>
        <w:pStyle w:val="Heading2"/>
        <w:ind w:firstLine="0"/>
        <w:jc w:val="left"/>
      </w:pPr>
      <w:r>
        <w:rPr>
          <w:rFonts w:ascii="Times New Roman" w:hAnsi="Times New Roman"/>
          <w:b/>
          <w:color w:val="000000"/>
          <w:sz w:val="28"/>
        </w:rPr>
        <w:t>intentos.py</w:t>
      </w:r>
    </w:p>
    <w:p>
      <w:pPr>
        <w:ind w:firstLine="720"/>
      </w:pPr>
      <w:r>
        <w:rPr>
          <w:rFonts w:ascii="Times New Roman" w:hAnsi="Times New Roman"/>
          <w:color w:val="000000"/>
        </w:rPr>
        <w:t>DÓNDE ESTÁ: src/arm_broker/arm_broker/intentos.py</w:t>
      </w:r>
    </w:p>
    <w:p>
      <w:pPr>
        <w:ind w:firstLine="720"/>
      </w:pPr>
      <w:r>
        <w:rPr>
          <w:rFonts w:ascii="Times New Roman" w:hAnsi="Times New Roman"/>
          <w:color w:val="000000"/>
        </w:rPr>
        <w:t>¿QUÉ HACE? Registro CSV de ejecuciones y error geométrico estimado.</w:t>
      </w:r>
    </w:p>
    <w:p>
      <w:pPr>
        <w:ind w:firstLine="720"/>
      </w:pPr>
      <w:r>
        <w:rPr>
          <w:rFonts w:ascii="Times New Roman" w:hAnsi="Times New Roman"/>
          <w:color w:val="000000"/>
        </w:rPr>
        <w:t>¿CÓMO FUNCIONA? Calcula distancia euclidiana entre FK(q solicitado) y FK(q reportado), y anota intento, zona y estado.</w:t>
      </w:r>
    </w:p>
    <w:p>
      <w:pPr>
        <w:ind w:firstLine="720"/>
      </w:pPr>
      <w:r>
        <w:rPr>
          <w:rFonts w:ascii="Times New Roman" w:hAnsi="Times New Roman"/>
          <w:color w:val="000000"/>
        </w:rPr>
        <w:t>¿POR QUÉ SE USA? Hace medible cada ensayo, pero el éxito booleano de software no prueba que el cubo acabó en la zona.</w:t>
      </w:r>
    </w:p>
    <w:p>
      <w:pPr>
        <w:ind w:firstLine="720"/>
      </w:pPr>
      <w:r>
        <w:rPr>
          <w:rFonts w:ascii="Times New Roman" w:hAnsi="Times New Roman"/>
          <w:color w:val="000000"/>
        </w:rPr>
        <w:t>¿SE PODRÍA HACER DE OTRA FORMA? Verificar el agarre/depósito con cámara, sensores o medición externa para éxito real.</w:t>
      </w:r>
    </w:p>
    <w:p>
      <w:pPr>
        <w:ind w:firstLine="720"/>
      </w:pPr>
      <w:r>
        <w:rPr>
          <w:rFonts w:ascii="Times New Roman" w:hAnsi="Times New Roman"/>
          <w:color w:val="000000"/>
        </w:rPr>
        <w:t>PUNTO ESPECÍFICO: el error FK compara la pose solicitada con q_actual, que en el orquestador procede del tópico /joint_states publicado por el broker. Si éste refleja metas comandadas y no realimentación de encoders, el error es entre consignas, no error físico medido.</w:t>
      </w:r>
    </w:p>
    <w:p>
      <w:pPr>
        <w:pStyle w:val="Heading2"/>
        <w:ind w:firstLine="0"/>
        <w:jc w:val="left"/>
      </w:pPr>
      <w:r>
        <w:rPr>
          <w:rFonts w:ascii="Times New Roman" w:hAnsi="Times New Roman"/>
          <w:b/>
          <w:color w:val="000000"/>
          <w:sz w:val="28"/>
        </w:rPr>
        <w:t>gripper.py</w:t>
      </w:r>
    </w:p>
    <w:p>
      <w:pPr>
        <w:ind w:firstLine="720"/>
      </w:pPr>
      <w:r>
        <w:rPr>
          <w:rFonts w:ascii="Times New Roman" w:hAnsi="Times New Roman"/>
          <w:color w:val="000000"/>
        </w:rPr>
        <w:t>DÓNDE ESTÁ: src/arm_broker/arm_broker/gripper.py</w:t>
      </w:r>
    </w:p>
    <w:p>
      <w:pPr>
        <w:ind w:firstLine="720"/>
      </w:pPr>
      <w:r>
        <w:rPr>
          <w:rFonts w:ascii="Times New Roman" w:hAnsi="Times New Roman"/>
          <w:color w:val="000000"/>
        </w:rPr>
        <w:t>¿QUÉ HACE? Cliente de pinza usado por el orquestador.</w:t>
      </w:r>
    </w:p>
    <w:p>
      <w:pPr>
        <w:ind w:firstLine="720"/>
      </w:pPr>
      <w:r>
        <w:rPr>
          <w:rFonts w:ascii="Times New Roman" w:hAnsi="Times New Roman"/>
          <w:color w:val="000000"/>
        </w:rPr>
        <w:t>¿CÓMO FUNCIONA? Intenta la acción gripper_command; si falla al descubrir, usa objeto de pymycobot; permite deshabilitar físicamente pinza.</w:t>
      </w:r>
    </w:p>
    <w:p>
      <w:pPr>
        <w:ind w:firstLine="720"/>
      </w:pPr>
      <w:r>
        <w:rPr>
          <w:rFonts w:ascii="Times New Roman" w:hAnsi="Times New Roman"/>
          <w:color w:val="000000"/>
        </w:rPr>
        <w:t>¿POR QUÉ SE USA? Separa apertura/cierre del resto de la planificación.</w:t>
      </w:r>
    </w:p>
    <w:p>
      <w:pPr>
        <w:ind w:firstLine="720"/>
      </w:pPr>
      <w:r>
        <w:rPr>
          <w:rFonts w:ascii="Times New Roman" w:hAnsi="Times New Roman"/>
          <w:color w:val="000000"/>
        </w:rPr>
        <w:t>¿SE PODRÍA HACER DE OTRA FORMA? Comandar la garra por el mismo controlador del brazo; requiere integración específica.</w:t>
      </w:r>
    </w:p>
    <w:p>
      <w:pPr>
        <w:pStyle w:val="Heading2"/>
        <w:ind w:firstLine="0"/>
        <w:jc w:val="left"/>
      </w:pPr>
      <w:r>
        <w:rPr>
          <w:rFonts w:ascii="Times New Roman" w:hAnsi="Times New Roman"/>
          <w:b/>
          <w:color w:val="000000"/>
          <w:sz w:val="28"/>
        </w:rPr>
        <w:t>servidor_pinza.py</w:t>
      </w:r>
    </w:p>
    <w:p>
      <w:pPr>
        <w:ind w:firstLine="720"/>
      </w:pPr>
      <w:r>
        <w:rPr>
          <w:rFonts w:ascii="Times New Roman" w:hAnsi="Times New Roman"/>
          <w:color w:val="000000"/>
        </w:rPr>
        <w:t>DÓNDE ESTÁ: src/arm_broker/arm_broker/servidor_pinza.py</w:t>
      </w:r>
    </w:p>
    <w:p>
      <w:pPr>
        <w:ind w:firstLine="720"/>
      </w:pPr>
      <w:r>
        <w:rPr>
          <w:rFonts w:ascii="Times New Roman" w:hAnsi="Times New Roman"/>
          <w:color w:val="000000"/>
        </w:rPr>
        <w:t>¿QUÉ HACE? Servidor ROS 2 de la acción de pinza que el driver no expone.</w:t>
      </w:r>
    </w:p>
    <w:p>
      <w:pPr>
        <w:ind w:firstLine="720"/>
      </w:pPr>
      <w:r>
        <w:rPr>
          <w:rFonts w:ascii="Times New Roman" w:hAnsi="Times New Roman"/>
          <w:color w:val="000000"/>
        </w:rPr>
        <w:t>¿CÓMO FUNCIONA? Recibe posición 0–100, valida y manda a PinzaPymycobot; responde alcanzado o fallido.</w:t>
      </w:r>
    </w:p>
    <w:p>
      <w:pPr>
        <w:ind w:firstLine="720"/>
      </w:pPr>
      <w:r>
        <w:rPr>
          <w:rFonts w:ascii="Times New Roman" w:hAnsi="Times New Roman"/>
          <w:color w:val="000000"/>
        </w:rPr>
        <w:t>¿POR QUÉ SE USA? Permite reutilizar un cliente de acción estándar de control_msgs.</w:t>
      </w:r>
    </w:p>
    <w:p>
      <w:pPr>
        <w:ind w:firstLine="720"/>
      </w:pPr>
      <w:r>
        <w:rPr>
          <w:rFonts w:ascii="Times New Roman" w:hAnsi="Times New Roman"/>
          <w:color w:val="000000"/>
        </w:rPr>
        <w:t>¿SE PODRÍA HACER DE OTRA FORMA? Implementar gripper joint por ros2_control y evitar servidor serie separado.</w:t>
      </w:r>
    </w:p>
    <w:p>
      <w:pPr>
        <w:ind w:firstLine="720"/>
      </w:pPr>
      <w:r>
        <w:rPr>
          <w:rFonts w:ascii="Times New Roman" w:hAnsi="Times New Roman"/>
          <w:color w:val="000000"/>
        </w:rPr>
        <w:t>PUNTO ESPECÍFICO: comparte potencialmente /dev/ttyUSB0 con sync_plan_nx, algo que puede impedir acceso estable en ejecución real; tener el nodo no confirma que la pinza haya logrado moverse.</w:t>
      </w:r>
    </w:p>
    <w:p>
      <w:pPr>
        <w:pStyle w:val="Heading2"/>
        <w:ind w:firstLine="0"/>
        <w:jc w:val="left"/>
      </w:pPr>
      <w:r>
        <w:rPr>
          <w:rFonts w:ascii="Times New Roman" w:hAnsi="Times New Roman"/>
          <w:b/>
          <w:color w:val="000000"/>
          <w:sz w:val="28"/>
        </w:rPr>
        <w:t>pinza_pymycobot.py</w:t>
      </w:r>
    </w:p>
    <w:p>
      <w:pPr>
        <w:ind w:firstLine="720"/>
      </w:pPr>
      <w:r>
        <w:rPr>
          <w:rFonts w:ascii="Times New Roman" w:hAnsi="Times New Roman"/>
          <w:color w:val="000000"/>
        </w:rPr>
        <w:t>DÓNDE ESTÁ: src/arm_broker/arm_broker/pinza_pymycobot.py</w:t>
      </w:r>
    </w:p>
    <w:p>
      <w:pPr>
        <w:ind w:firstLine="720"/>
      </w:pPr>
      <w:r>
        <w:rPr>
          <w:rFonts w:ascii="Times New Roman" w:hAnsi="Times New Roman"/>
          <w:color w:val="000000"/>
        </w:rPr>
        <w:t>¿QUÉ HACE? Adaptador de hardware para enviar valores de apertura/cierre por serie.</w:t>
      </w:r>
    </w:p>
    <w:p>
      <w:pPr>
        <w:ind w:firstLine="720"/>
      </w:pPr>
      <w:r>
        <w:rPr>
          <w:rFonts w:ascii="Times New Roman" w:hAnsi="Times New Roman"/>
          <w:color w:val="000000"/>
        </w:rPr>
        <w:t>¿CÓMO FUNCIONA? Abre el puerto, maneja reintentos y usa API de pymycobot para set_gripper_value.</w:t>
      </w:r>
    </w:p>
    <w:p>
      <w:pPr>
        <w:ind w:firstLine="720"/>
      </w:pPr>
      <w:r>
        <w:rPr>
          <w:rFonts w:ascii="Times New Roman" w:hAnsi="Times New Roman"/>
          <w:color w:val="000000"/>
        </w:rPr>
        <w:t>¿POR QUÉ SE USA? Aísla los detalles del dispositivo y puerto USB del resto del proyecto.</w:t>
      </w:r>
    </w:p>
    <w:p>
      <w:pPr>
        <w:ind w:firstLine="720"/>
      </w:pPr>
      <w:r>
        <w:rPr>
          <w:rFonts w:ascii="Times New Roman" w:hAnsi="Times New Roman"/>
          <w:color w:val="000000"/>
        </w:rPr>
        <w:t>¿SE PODRÍA HACER DE OTRA FORMA? Un servicio exclusivo que posea el puerto y atienda tanto al driver como la pinza evita acceso concurrente.</w:t>
      </w:r>
    </w:p>
    <w:p>
      <w:pPr>
        <w:pStyle w:val="Heading2"/>
        <w:ind w:firstLine="0"/>
        <w:jc w:val="left"/>
      </w:pPr>
      <w:r>
        <w:rPr>
          <w:rFonts w:ascii="Times New Roman" w:hAnsi="Times New Roman"/>
          <w:b/>
          <w:color w:val="000000"/>
          <w:sz w:val="28"/>
        </w:rPr>
        <w:t>cliente_texto.py</w:t>
      </w:r>
    </w:p>
    <w:p>
      <w:pPr>
        <w:ind w:firstLine="720"/>
      </w:pPr>
      <w:r>
        <w:rPr>
          <w:rFonts w:ascii="Times New Roman" w:hAnsi="Times New Roman"/>
          <w:color w:val="000000"/>
        </w:rPr>
        <w:t>DÓNDE ESTÁ: src/arm_broker/arm_broker/cliente_texto.py</w:t>
      </w:r>
    </w:p>
    <w:p>
      <w:pPr>
        <w:ind w:firstLine="720"/>
      </w:pPr>
      <w:r>
        <w:rPr>
          <w:rFonts w:ascii="Times New Roman" w:hAnsi="Times New Roman"/>
          <w:color w:val="000000"/>
        </w:rPr>
        <w:t>¿QUÉ HACE? Herramienta interactiva de teclado para entrar en la cadena sin audio.</w:t>
      </w:r>
    </w:p>
    <w:p>
      <w:pPr>
        <w:ind w:firstLine="720"/>
      </w:pPr>
      <w:r>
        <w:rPr>
          <w:rFonts w:ascii="Times New Roman" w:hAnsi="Times New Roman"/>
          <w:color w:val="000000"/>
        </w:rPr>
        <w:t>¿CÓMO FUNCIONA? Lee frase, llama /interpretar_orden y publica JSON en /orden_decidida.</w:t>
      </w:r>
    </w:p>
    <w:p>
      <w:pPr>
        <w:ind w:firstLine="720"/>
      </w:pPr>
      <w:r>
        <w:rPr>
          <w:rFonts w:ascii="Times New Roman" w:hAnsi="Times New Roman"/>
          <w:color w:val="000000"/>
        </w:rPr>
        <w:t>¿POR QUÉ SE USA? Permite ensayar y mantener operatividad sin internet.</w:t>
      </w:r>
    </w:p>
    <w:p>
      <w:pPr>
        <w:ind w:firstLine="720"/>
      </w:pPr>
      <w:r>
        <w:rPr>
          <w:rFonts w:ascii="Times New Roman" w:hAnsi="Times New Roman"/>
          <w:color w:val="000000"/>
        </w:rPr>
        <w:t>¿SE PODRÍA HACER DE OTRA FORMA? Una interfaz web, una app o una UI ROS 2 en lugar de input().</w:t>
      </w:r>
    </w:p>
    <w:p>
      <w:pPr>
        <w:pStyle w:val="Heading2"/>
        <w:ind w:firstLine="0"/>
        <w:jc w:val="left"/>
      </w:pPr>
      <w:r>
        <w:rPr>
          <w:rFonts w:ascii="Times New Roman" w:hAnsi="Times New Roman"/>
          <w:b/>
          <w:color w:val="000000"/>
          <w:sz w:val="28"/>
        </w:rPr>
        <w:t>calibrar_camara.py</w:t>
      </w:r>
    </w:p>
    <w:p>
      <w:pPr>
        <w:ind w:firstLine="720"/>
      </w:pPr>
      <w:r>
        <w:rPr>
          <w:rFonts w:ascii="Times New Roman" w:hAnsi="Times New Roman"/>
          <w:color w:val="000000"/>
        </w:rPr>
        <w:t>DÓNDE ESTÁ: herramientas/calibrar_camara.py</w:t>
      </w:r>
    </w:p>
    <w:p>
      <w:pPr>
        <w:ind w:firstLine="720"/>
      </w:pPr>
      <w:r>
        <w:rPr>
          <w:rFonts w:ascii="Times New Roman" w:hAnsi="Times New Roman"/>
          <w:color w:val="000000"/>
        </w:rPr>
        <w:t>¿QUÉ HACE? Ayuda de calibración y visualización del tapete desde POSE_BUSQUEDA.</w:t>
      </w:r>
    </w:p>
    <w:p>
      <w:pPr>
        <w:ind w:firstLine="720"/>
      </w:pPr>
      <w:r>
        <w:rPr>
          <w:rFonts w:ascii="Times New Roman" w:hAnsi="Times New Roman"/>
          <w:color w:val="000000"/>
        </w:rPr>
        <w:t>¿CÓMO FUNCIONA? Posiciona el brazo mediante broker, abre cámara, dibuja regiones y reporta resultados de HSV.</w:t>
      </w:r>
    </w:p>
    <w:p>
      <w:pPr>
        <w:ind w:firstLine="720"/>
      </w:pPr>
      <w:r>
        <w:rPr>
          <w:rFonts w:ascii="Times New Roman" w:hAnsi="Times New Roman"/>
          <w:color w:val="000000"/>
        </w:rPr>
        <w:t>¿POR QUÉ SE USA? Hace visible el ajuste de ROIs y colores antes de mover físicamente objetos.</w:t>
      </w:r>
    </w:p>
    <w:p>
      <w:pPr>
        <w:ind w:firstLine="720"/>
      </w:pPr>
      <w:r>
        <w:rPr>
          <w:rFonts w:ascii="Times New Roman" w:hAnsi="Times New Roman"/>
          <w:color w:val="000000"/>
        </w:rPr>
        <w:t>¿SE PODRÍA HACER DE OTRA FORMA? Herramienta visual de ROS rqt_image_view/OpenCV Trackbars.</w:t>
      </w:r>
    </w:p>
    <w:p>
      <w:pPr>
        <w:pStyle w:val="Heading2"/>
        <w:ind w:firstLine="0"/>
        <w:jc w:val="left"/>
      </w:pPr>
      <w:r>
        <w:rPr>
          <w:rFonts w:ascii="Times New Roman" w:hAnsi="Times New Roman"/>
          <w:b/>
          <w:color w:val="000000"/>
          <w:sz w:val="28"/>
        </w:rPr>
        <w:t>verificar_publicadores.py</w:t>
      </w:r>
    </w:p>
    <w:p>
      <w:pPr>
        <w:ind w:firstLine="720"/>
      </w:pPr>
      <w:r>
        <w:rPr>
          <w:rFonts w:ascii="Times New Roman" w:hAnsi="Times New Roman"/>
          <w:color w:val="000000"/>
        </w:rPr>
        <w:t>DÓNDE ESTÁ: analisis/verificar_publicadores.py</w:t>
      </w:r>
    </w:p>
    <w:p>
      <w:pPr>
        <w:ind w:firstLine="720"/>
      </w:pPr>
      <w:r>
        <w:rPr>
          <w:rFonts w:ascii="Times New Roman" w:hAnsi="Times New Roman"/>
          <w:color w:val="000000"/>
        </w:rPr>
        <w:t>¿QUÉ HACE? Auditoría estática de quién crea publicaciones en /joint_states.</w:t>
      </w:r>
    </w:p>
    <w:p>
      <w:pPr>
        <w:ind w:firstLine="720"/>
      </w:pPr>
      <w:r>
        <w:rPr>
          <w:rFonts w:ascii="Times New Roman" w:hAnsi="Times New Roman"/>
          <w:color w:val="000000"/>
        </w:rPr>
        <w:t>¿CÓMO FUNCIONA? Busca patrones create_publisher relacionados con tópico restringido.</w:t>
      </w:r>
    </w:p>
    <w:p>
      <w:pPr>
        <w:ind w:firstLine="720"/>
      </w:pPr>
      <w:r>
        <w:rPr>
          <w:rFonts w:ascii="Times New Roman" w:hAnsi="Times New Roman"/>
          <w:color w:val="000000"/>
        </w:rPr>
        <w:t>¿POR QUÉ SE USA? Protege la regla del profesor, aunque no sustituye una prueba del grafo ROS en ejecución.</w:t>
      </w:r>
    </w:p>
    <w:p>
      <w:pPr>
        <w:ind w:firstLine="720"/>
      </w:pPr>
      <w:r>
        <w:rPr>
          <w:rFonts w:ascii="Times New Roman" w:hAnsi="Times New Roman"/>
          <w:color w:val="000000"/>
        </w:rPr>
        <w:t>¿SE PODRÍA HACER DE OTRA FORMA? ros2 topic info -v /joint_states durante la demo para confirmar publicadores reales.</w:t>
      </w:r>
    </w:p>
    <w:p>
      <w:pPr>
        <w:pStyle w:val="Heading1"/>
        <w:ind w:firstLine="0"/>
        <w:jc w:val="center"/>
      </w:pPr>
      <w:r>
        <w:rPr>
          <w:rFonts w:ascii="Times New Roman" w:hAnsi="Times New Roman"/>
          <w:b/>
          <w:color w:val="000000"/>
          <w:sz w:val="32"/>
        </w:rPr>
        <w:t>PROBLEMA 3</w:t>
      </w:r>
    </w:p>
    <w:p>
      <w:pPr>
        <w:pStyle w:val="Heading2"/>
        <w:ind w:firstLine="0"/>
        <w:jc w:val="left"/>
      </w:pPr>
      <w:r>
        <w:rPr>
          <w:rFonts w:ascii="Times New Roman" w:hAnsi="Times New Roman"/>
          <w:b/>
          <w:color w:val="000000"/>
          <w:sz w:val="28"/>
        </w:rPr>
        <w:t>transcriptor_voz.py</w:t>
      </w:r>
    </w:p>
    <w:p>
      <w:pPr>
        <w:ind w:firstLine="720"/>
      </w:pPr>
      <w:r>
        <w:rPr>
          <w:rFonts w:ascii="Times New Roman" w:hAnsi="Times New Roman"/>
          <w:color w:val="000000"/>
        </w:rPr>
        <w:t>DÓNDE ESTÁ: src/arm_broker/arm_broker/transcriptor_voz.py</w:t>
      </w:r>
    </w:p>
    <w:p>
      <w:pPr>
        <w:ind w:firstLine="720"/>
      </w:pPr>
      <w:r>
        <w:rPr>
          <w:rFonts w:ascii="Times New Roman" w:hAnsi="Times New Roman"/>
          <w:color w:val="000000"/>
        </w:rPr>
        <w:t>¿QUÉ HACE? Nodo de entrada por archivo de audio o teclado, sin modificar ítems 1 y 2.</w:t>
      </w:r>
    </w:p>
    <w:p>
      <w:pPr>
        <w:ind w:firstLine="720"/>
      </w:pPr>
      <w:r>
        <w:rPr>
          <w:rFonts w:ascii="Times New Roman" w:hAnsi="Times New Roman"/>
          <w:color w:val="000000"/>
        </w:rPr>
        <w:t>¿CÓMO FUNCIONA? Transcribe vía voz_google; usa teclado si falla; llama /interpretar_orden; publica /orden_decidida y escribe CSV.</w:t>
      </w:r>
    </w:p>
    <w:p>
      <w:pPr>
        <w:ind w:firstLine="720"/>
      </w:pPr>
      <w:r>
        <w:rPr>
          <w:rFonts w:ascii="Times New Roman" w:hAnsi="Times New Roman"/>
          <w:color w:val="000000"/>
        </w:rPr>
        <w:t>¿POR QUÉ SE USA? Reutiliza el trabajo anterior y añade redundancia para pérdida de internet.</w:t>
      </w:r>
    </w:p>
    <w:p>
      <w:pPr>
        <w:ind w:firstLine="720"/>
      </w:pPr>
      <w:r>
        <w:rPr>
          <w:rFonts w:ascii="Times New Roman" w:hAnsi="Times New Roman"/>
          <w:color w:val="000000"/>
        </w:rPr>
        <w:t>¿SE PODRÍA HACER DE OTRA FORMA? Captura continua con micro + streaming STT, requiere manejo de audio en tiempo real.</w:t>
      </w:r>
    </w:p>
    <w:p>
      <w:pPr>
        <w:ind w:firstLine="720"/>
      </w:pPr>
      <w:r>
        <w:rPr>
          <w:rFonts w:ascii="Times New Roman" w:hAnsi="Times New Roman"/>
          <w:color w:val="000000"/>
        </w:rPr>
        <w:t>PUNTO ESPECÍFICO: fuente permite archivo o teclado, no implementa por sí sola captura directa de micrófono. El dato t1 se marca cuando ya existe el archivo, por lo que no mide la captura de voz real.</w:t>
      </w:r>
    </w:p>
    <w:p>
      <w:pPr>
        <w:pStyle w:val="Heading2"/>
        <w:ind w:firstLine="0"/>
        <w:jc w:val="left"/>
      </w:pPr>
      <w:r>
        <w:rPr>
          <w:rFonts w:ascii="Times New Roman" w:hAnsi="Times New Roman"/>
          <w:b/>
          <w:color w:val="000000"/>
          <w:sz w:val="28"/>
        </w:rPr>
        <w:t>voz_google.py</w:t>
      </w:r>
    </w:p>
    <w:p>
      <w:pPr>
        <w:ind w:firstLine="720"/>
      </w:pPr>
      <w:r>
        <w:rPr>
          <w:rFonts w:ascii="Times New Roman" w:hAnsi="Times New Roman"/>
          <w:color w:val="000000"/>
        </w:rPr>
        <w:t>DÓNDE ESTÁ: src/arm_broker/arm_broker/voz_google.py</w:t>
      </w:r>
    </w:p>
    <w:p>
      <w:pPr>
        <w:ind w:firstLine="720"/>
      </w:pPr>
      <w:r>
        <w:rPr>
          <w:rFonts w:ascii="Times New Roman" w:hAnsi="Times New Roman"/>
          <w:color w:val="000000"/>
        </w:rPr>
        <w:t>¿QUÉ HACE? Cliente HTTPS para reconocimiento de voz con Google AI Studio.</w:t>
      </w:r>
    </w:p>
    <w:p>
      <w:pPr>
        <w:ind w:firstLine="720"/>
      </w:pPr>
      <w:r>
        <w:rPr>
          <w:rFonts w:ascii="Times New Roman" w:hAnsi="Times New Roman"/>
          <w:color w:val="000000"/>
        </w:rPr>
        <w:t>¿CÓMO FUNCIONA? Toma GOOGLE_API_KEY del entorno, lee audio, codifica Base64, genera JSON y extrae transcripción de candidates.</w:t>
      </w:r>
    </w:p>
    <w:p>
      <w:pPr>
        <w:ind w:firstLine="720"/>
      </w:pPr>
      <w:r>
        <w:rPr>
          <w:rFonts w:ascii="Times New Roman" w:hAnsi="Times New Roman"/>
          <w:color w:val="000000"/>
        </w:rPr>
        <w:t>¿POR QUÉ SE USA? Mantiene la clave fuera del código y aísla la API externa.</w:t>
      </w:r>
    </w:p>
    <w:p>
      <w:pPr>
        <w:ind w:firstLine="720"/>
      </w:pPr>
      <w:r>
        <w:rPr>
          <w:rFonts w:ascii="Times New Roman" w:hAnsi="Times New Roman"/>
          <w:color w:val="000000"/>
        </w:rPr>
        <w:t>¿SE PODRÍA HACER DE OTRA FORMA? Speech-to-Text local (Vosk/Whisper) para no depender de internet, a costa de recursos.</w:t>
      </w:r>
    </w:p>
    <w:p>
      <w:pPr>
        <w:ind w:firstLine="720"/>
      </w:pPr>
      <w:r>
        <w:rPr>
          <w:rFonts w:ascii="Times New Roman" w:hAnsi="Times New Roman"/>
          <w:color w:val="000000"/>
        </w:rPr>
        <w:t>PUNTO ESPECÍFICO: el valor MODELO_POR_DEFECTO está escrito como gemini-3.8-flash en el ZIP. Las instrucciones de demo pasan explícitamente gemini-2.5-flash. No afirmar que el valor por defecto funciona sin verificarlo. La clave nunca debe quedar grabada en código ni en un PDF.</w:t>
      </w:r>
    </w:p>
    <w:p>
      <w:pPr>
        <w:pStyle w:val="Heading2"/>
        <w:ind w:firstLine="0"/>
        <w:jc w:val="left"/>
      </w:pPr>
      <w:r>
        <w:rPr>
          <w:rFonts w:ascii="Times New Roman" w:hAnsi="Times New Roman"/>
          <w:b/>
          <w:color w:val="000000"/>
          <w:sz w:val="28"/>
        </w:rPr>
        <w:t>probar_transcripcion.py</w:t>
      </w:r>
    </w:p>
    <w:p>
      <w:pPr>
        <w:ind w:firstLine="720"/>
      </w:pPr>
      <w:r>
        <w:rPr>
          <w:rFonts w:ascii="Times New Roman" w:hAnsi="Times New Roman"/>
          <w:color w:val="000000"/>
        </w:rPr>
        <w:t>DÓNDE ESTÁ: herramientas/probar_transcripcion.py</w:t>
      </w:r>
    </w:p>
    <w:p>
      <w:pPr>
        <w:ind w:firstLine="720"/>
      </w:pPr>
      <w:r>
        <w:rPr>
          <w:rFonts w:ascii="Times New Roman" w:hAnsi="Times New Roman"/>
          <w:color w:val="000000"/>
        </w:rPr>
        <w:t>¿QUÉ HACE? Prueba un audio contra Google AI Studio sin ejecutar nodos ROS.</w:t>
      </w:r>
    </w:p>
    <w:p>
      <w:pPr>
        <w:ind w:firstLine="720"/>
      </w:pPr>
      <w:r>
        <w:rPr>
          <w:rFonts w:ascii="Times New Roman" w:hAnsi="Times New Roman"/>
          <w:color w:val="000000"/>
        </w:rPr>
        <w:t>¿CÓMO FUNCIONA? Recibe ruta/modelo, llama voz_google y muestra respuesta o error.</w:t>
      </w:r>
    </w:p>
    <w:p>
      <w:pPr>
        <w:ind w:firstLine="720"/>
      </w:pPr>
      <w:r>
        <w:rPr>
          <w:rFonts w:ascii="Times New Roman" w:hAnsi="Times New Roman"/>
          <w:color w:val="000000"/>
        </w:rPr>
        <w:t>¿POR QUÉ SE USA? Aísla fallo de audio, clave, red o modelo del orquestador.</w:t>
      </w:r>
    </w:p>
    <w:p>
      <w:pPr>
        <w:ind w:firstLine="720"/>
      </w:pPr>
      <w:r>
        <w:rPr>
          <w:rFonts w:ascii="Times New Roman" w:hAnsi="Times New Roman"/>
          <w:color w:val="000000"/>
        </w:rPr>
        <w:t>¿SE PODRÍA HACER DE OTRA FORMA? curl con JSON / cliente SDK oficial.</w:t>
      </w:r>
    </w:p>
    <w:p>
      <w:pPr>
        <w:pStyle w:val="Heading2"/>
        <w:ind w:firstLine="0"/>
        <w:jc w:val="left"/>
      </w:pPr>
      <w:r>
        <w:rPr>
          <w:rFonts w:ascii="Times New Roman" w:hAnsi="Times New Roman"/>
          <w:b/>
          <w:color w:val="000000"/>
          <w:sz w:val="28"/>
        </w:rPr>
        <w:t>graficar_tiempos.py</w:t>
      </w:r>
    </w:p>
    <w:p>
      <w:pPr>
        <w:ind w:firstLine="720"/>
      </w:pPr>
      <w:r>
        <w:rPr>
          <w:rFonts w:ascii="Times New Roman" w:hAnsi="Times New Roman"/>
          <w:color w:val="000000"/>
        </w:rPr>
        <w:t>DÓNDE ESTÁ: herramientas/graficar_tiempos.py</w:t>
      </w:r>
    </w:p>
    <w:p>
      <w:pPr>
        <w:ind w:firstLine="720"/>
      </w:pPr>
      <w:r>
        <w:rPr>
          <w:rFonts w:ascii="Times New Roman" w:hAnsi="Times New Roman"/>
          <w:color w:val="000000"/>
        </w:rPr>
        <w:t>¿QUÉ HACE? Convierte un CSV de etapas en gráfica de latencias.</w:t>
      </w:r>
    </w:p>
    <w:p>
      <w:pPr>
        <w:ind w:firstLine="720"/>
      </w:pPr>
      <w:r>
        <w:rPr>
          <w:rFonts w:ascii="Times New Roman" w:hAnsi="Times New Roman"/>
          <w:color w:val="000000"/>
        </w:rPr>
        <w:t>¿CÓMO FUNCIONA? Lee valores temporales y construye figura de barras/etapas.</w:t>
      </w:r>
    </w:p>
    <w:p>
      <w:pPr>
        <w:ind w:firstLine="720"/>
      </w:pPr>
      <w:r>
        <w:rPr>
          <w:rFonts w:ascii="Times New Roman" w:hAnsi="Times New Roman"/>
          <w:color w:val="000000"/>
        </w:rPr>
        <w:t>¿POR QUÉ SE USA? Permite identificar el cuello de botella con medidas numéricas.</w:t>
      </w:r>
    </w:p>
    <w:p>
      <w:pPr>
        <w:ind w:firstLine="720"/>
      </w:pPr>
      <w:r>
        <w:rPr>
          <w:rFonts w:ascii="Times New Roman" w:hAnsi="Times New Roman"/>
          <w:color w:val="000000"/>
        </w:rPr>
        <w:t>¿SE PODRÍA HACER DE OTRA FORMA? Hacer gráfico en Excel o pandas.</w:t>
      </w:r>
    </w:p>
    <w:p>
      <w:pPr>
        <w:pStyle w:val="Heading2"/>
        <w:ind w:firstLine="0"/>
        <w:jc w:val="left"/>
      </w:pPr>
      <w:r>
        <w:rPr>
          <w:rFonts w:ascii="Times New Roman" w:hAnsi="Times New Roman"/>
          <w:b/>
          <w:color w:val="000000"/>
          <w:sz w:val="28"/>
        </w:rPr>
        <w:t>plantilla_ordenes.csv</w:t>
      </w:r>
    </w:p>
    <w:p>
      <w:pPr>
        <w:ind w:firstLine="720"/>
      </w:pPr>
      <w:r>
        <w:rPr>
          <w:rFonts w:ascii="Times New Roman" w:hAnsi="Times New Roman"/>
          <w:color w:val="000000"/>
        </w:rPr>
        <w:t>DÓNDE ESTÁ: evidencias/plantilla_ordenes.csv</w:t>
      </w:r>
    </w:p>
    <w:p>
      <w:pPr>
        <w:ind w:firstLine="720"/>
      </w:pPr>
      <w:r>
        <w:rPr>
          <w:rFonts w:ascii="Times New Roman" w:hAnsi="Times New Roman"/>
          <w:color w:val="000000"/>
        </w:rPr>
        <w:t>¿QUÉ HACE? Planilla de cinco órdenes habladas, decisiones y resultados.</w:t>
      </w:r>
    </w:p>
    <w:p>
      <w:pPr>
        <w:ind w:firstLine="720"/>
      </w:pPr>
      <w:r>
        <w:rPr>
          <w:rFonts w:ascii="Times New Roman" w:hAnsi="Times New Roman"/>
          <w:color w:val="000000"/>
        </w:rPr>
        <w:t>¿CÓMO FUNCIONA? Define las columnas que hay que llenar con la demo, no evidencia de demo ya realizada.</w:t>
      </w:r>
    </w:p>
    <w:p>
      <w:pPr>
        <w:ind w:firstLine="720"/>
      </w:pPr>
      <w:r>
        <w:rPr>
          <w:rFonts w:ascii="Times New Roman" w:hAnsi="Times New Roman"/>
          <w:color w:val="000000"/>
        </w:rPr>
        <w:t>¿POR QUÉ SE USA? Permite que el profesor compare voz, texto, decisión y acto del robot.</w:t>
      </w:r>
    </w:p>
    <w:p>
      <w:pPr>
        <w:ind w:firstLine="720"/>
      </w:pPr>
      <w:r>
        <w:rPr>
          <w:rFonts w:ascii="Times New Roman" w:hAnsi="Times New Roman"/>
          <w:color w:val="000000"/>
        </w:rPr>
        <w:t>¿SE PODRÍA HACER DE OTRA FORMA? Registro estructurado en JSON; más flexible, menos fácil de revisar.</w:t>
      </w:r>
    </w:p>
    <w:p>
      <w:pPr>
        <w:ind w:firstLine="720"/>
      </w:pPr>
      <w:r>
        <w:rPr>
          <w:rFonts w:ascii="Times New Roman" w:hAnsi="Times New Roman"/>
          <w:color w:val="000000"/>
        </w:rPr>
        <w:t>Archivo CSV con 5 registros y columnas: n, se_dijo_audio, se_transcribio, accion, objeto, color, prioridad, permitido, rechazo_encolado, que_hizo_el_brazo, correcto</w:t>
      </w:r>
    </w:p>
    <w:p>
      <w:pPr>
        <w:pStyle w:val="Heading2"/>
        <w:ind w:firstLine="0"/>
        <w:jc w:val="left"/>
      </w:pPr>
      <w:r>
        <w:rPr>
          <w:rFonts w:ascii="Times New Roman" w:hAnsi="Times New Roman"/>
          <w:b/>
          <w:color w:val="000000"/>
          <w:sz w:val="28"/>
        </w:rPr>
        <w:t>transcripciones_cabecera.csv</w:t>
      </w:r>
    </w:p>
    <w:p>
      <w:pPr>
        <w:ind w:firstLine="720"/>
      </w:pPr>
      <w:r>
        <w:rPr>
          <w:rFonts w:ascii="Times New Roman" w:hAnsi="Times New Roman"/>
          <w:color w:val="000000"/>
        </w:rPr>
        <w:t>DÓNDE ESTÁ: evidencias/transcripciones_cabecera.csv</w:t>
      </w:r>
    </w:p>
    <w:p>
      <w:pPr>
        <w:ind w:firstLine="720"/>
      </w:pPr>
      <w:r>
        <w:rPr>
          <w:rFonts w:ascii="Times New Roman" w:hAnsi="Times New Roman"/>
          <w:color w:val="000000"/>
        </w:rPr>
        <w:t>¿QUÉ HACE? Plantilla de campos del registro de audios y transcripciones.</w:t>
      </w:r>
    </w:p>
    <w:p>
      <w:pPr>
        <w:ind w:firstLine="720"/>
      </w:pPr>
      <w:r>
        <w:rPr>
          <w:rFonts w:ascii="Times New Roman" w:hAnsi="Times New Roman"/>
          <w:color w:val="000000"/>
        </w:rPr>
        <w:t>¿CÓMO FUNCIONA? Es cabecera para almacenar pruebas, no evidencia de transcripciones completas.</w:t>
      </w:r>
    </w:p>
    <w:p>
      <w:pPr>
        <w:ind w:firstLine="720"/>
      </w:pPr>
      <w:r>
        <w:rPr>
          <w:rFonts w:ascii="Times New Roman" w:hAnsi="Times New Roman"/>
          <w:color w:val="000000"/>
        </w:rPr>
        <w:t>¿POR QUÉ SE USA? Ordena la evidencia del ítem 3.</w:t>
      </w:r>
    </w:p>
    <w:p>
      <w:pPr>
        <w:ind w:firstLine="720"/>
      </w:pPr>
      <w:r>
        <w:rPr>
          <w:rFonts w:ascii="Times New Roman" w:hAnsi="Times New Roman"/>
          <w:color w:val="000000"/>
        </w:rPr>
        <w:t>¿SE PODRÍA HACER DE OTRA FORMA? CSV generado automáticamente por el nodo.</w:t>
      </w:r>
    </w:p>
    <w:p>
      <w:pPr>
        <w:ind w:firstLine="720"/>
      </w:pPr>
      <w:r>
        <w:rPr>
          <w:rFonts w:ascii="Times New Roman" w:hAnsi="Times New Roman"/>
          <w:color w:val="000000"/>
        </w:rPr>
        <w:t>Archivo CSV con 0 registros y columnas: t_unix, ruta_audio, texto_transcrito, metodo, tiempo_transcripcion_s, tiempo_decision_s, t0, t1, t2, t3</w:t>
      </w:r>
    </w:p>
    <w:p>
      <w:pPr>
        <w:pStyle w:val="Heading1"/>
        <w:ind w:firstLine="0"/>
        <w:jc w:val="center"/>
      </w:pPr>
      <w:r>
        <w:rPr>
          <w:rFonts w:ascii="Times New Roman" w:hAnsi="Times New Roman"/>
          <w:b/>
          <w:color w:val="000000"/>
          <w:sz w:val="32"/>
        </w:rPr>
        <w:t>CONFIG. Y ESTRUCTURA</w:t>
      </w:r>
    </w:p>
    <w:p>
      <w:pPr>
        <w:pStyle w:val="Heading2"/>
        <w:ind w:firstLine="0"/>
        <w:jc w:val="left"/>
      </w:pPr>
      <w:r>
        <w:rPr>
          <w:rFonts w:ascii="Times New Roman" w:hAnsi="Times New Roman"/>
          <w:b/>
          <w:color w:val="000000"/>
          <w:sz w:val="28"/>
        </w:rPr>
        <w:t>setup.py</w:t>
      </w:r>
    </w:p>
    <w:p>
      <w:pPr>
        <w:ind w:firstLine="720"/>
      </w:pPr>
      <w:r>
        <w:rPr>
          <w:rFonts w:ascii="Times New Roman" w:hAnsi="Times New Roman"/>
          <w:color w:val="000000"/>
        </w:rPr>
        <w:t>DÓNDE ESTÁ: src/arm_broker/setup.py</w:t>
      </w:r>
    </w:p>
    <w:p>
      <w:pPr>
        <w:ind w:firstLine="720"/>
      </w:pPr>
      <w:r>
        <w:rPr>
          <w:rFonts w:ascii="Times New Roman" w:hAnsi="Times New Roman"/>
          <w:color w:val="000000"/>
        </w:rPr>
        <w:t>¿QUÉ HACE? Registro del paquete Python y de los comandos ros2 run arm_broker.</w:t>
      </w:r>
    </w:p>
    <w:p>
      <w:pPr>
        <w:ind w:firstLine="720"/>
      </w:pPr>
      <w:r>
        <w:rPr>
          <w:rFonts w:ascii="Times New Roman" w:hAnsi="Times New Roman"/>
          <w:color w:val="000000"/>
        </w:rPr>
        <w:t>¿CÓMO FUNCIONA? La sección console_scripts conecta nombres ejecutables a funciones main.</w:t>
      </w:r>
    </w:p>
    <w:p>
      <w:pPr>
        <w:ind w:firstLine="720"/>
      </w:pPr>
      <w:r>
        <w:rPr>
          <w:rFonts w:ascii="Times New Roman" w:hAnsi="Times New Roman"/>
          <w:color w:val="000000"/>
        </w:rPr>
        <w:t>¿POR QUÉ SE USA? Sin entradas registradas ros2 run no localiza esos programas.</w:t>
      </w:r>
    </w:p>
    <w:p>
      <w:pPr>
        <w:ind w:firstLine="720"/>
      </w:pPr>
      <w:r>
        <w:rPr>
          <w:rFonts w:ascii="Times New Roman" w:hAnsi="Times New Roman"/>
          <w:color w:val="000000"/>
        </w:rPr>
        <w:t>¿SE PODRÍA HACER DE OTRA FORMA? launch.py que inicia múltiples nodos; se complementa con setup.py.</w:t>
      </w:r>
    </w:p>
    <w:p>
      <w:pPr>
        <w:ind w:firstLine="720"/>
      </w:pPr>
      <w:r>
        <w:rPr>
          <w:rFonts w:ascii="Times New Roman" w:hAnsi="Times New Roman"/>
          <w:color w:val="000000"/>
        </w:rPr>
        <w:t>Es una declaración de interfaz o de instalación, no un nodo que se ejecuta por separado. Las líneas originales están anotadas en el anexo.</w:t>
      </w:r>
    </w:p>
    <w:p>
      <w:pPr>
        <w:pStyle w:val="Heading2"/>
        <w:ind w:firstLine="0"/>
        <w:jc w:val="left"/>
      </w:pPr>
      <w:r>
        <w:rPr>
          <w:rFonts w:ascii="Times New Roman" w:hAnsi="Times New Roman"/>
          <w:b/>
          <w:color w:val="000000"/>
          <w:sz w:val="28"/>
        </w:rPr>
        <w:t>setup.cfg</w:t>
      </w:r>
    </w:p>
    <w:p>
      <w:pPr>
        <w:ind w:firstLine="720"/>
      </w:pPr>
      <w:r>
        <w:rPr>
          <w:rFonts w:ascii="Times New Roman" w:hAnsi="Times New Roman"/>
          <w:color w:val="000000"/>
        </w:rPr>
        <w:t>DÓNDE ESTÁ: src/arm_broker/setup.cfg</w:t>
      </w:r>
    </w:p>
    <w:p>
      <w:pPr>
        <w:ind w:firstLine="720"/>
      </w:pPr>
      <w:r>
        <w:rPr>
          <w:rFonts w:ascii="Times New Roman" w:hAnsi="Times New Roman"/>
          <w:color w:val="000000"/>
        </w:rPr>
        <w:t>¿QUÉ HACE? Configuración de instalación de scripts de ROS 2.</w:t>
      </w:r>
    </w:p>
    <w:p>
      <w:pPr>
        <w:ind w:firstLine="720"/>
      </w:pPr>
      <w:r>
        <w:rPr>
          <w:rFonts w:ascii="Times New Roman" w:hAnsi="Times New Roman"/>
          <w:color w:val="000000"/>
        </w:rPr>
        <w:t>¿CÓMO FUNCIONA? Rutas donde ROS busca los scripts generados por setuptools.</w:t>
      </w:r>
    </w:p>
    <w:p>
      <w:pPr>
        <w:ind w:firstLine="720"/>
      </w:pPr>
      <w:r>
        <w:rPr>
          <w:rFonts w:ascii="Times New Roman" w:hAnsi="Times New Roman"/>
          <w:color w:val="000000"/>
        </w:rPr>
        <w:t>¿POR QUÉ SE USA? Hace compatible el paquete Python con ros2 run.</w:t>
      </w:r>
    </w:p>
    <w:p>
      <w:pPr>
        <w:ind w:firstLine="720"/>
      </w:pPr>
      <w:r>
        <w:rPr>
          <w:rFonts w:ascii="Times New Roman" w:hAnsi="Times New Roman"/>
          <w:color w:val="000000"/>
        </w:rPr>
        <w:t>¿SE PODRÍA HACER DE OTRA FORMA? Otra herramienta de empaquetado si cambia el ecosistema.</w:t>
      </w:r>
    </w:p>
    <w:p>
      <w:pPr>
        <w:ind w:firstLine="720"/>
      </w:pPr>
      <w:r>
        <w:rPr>
          <w:rFonts w:ascii="Times New Roman" w:hAnsi="Times New Roman"/>
          <w:color w:val="000000"/>
        </w:rPr>
        <w:t>Es una declaración de interfaz o de instalación, no un nodo que se ejecuta por separado. Las líneas originales están anotadas en el anexo.</w:t>
      </w:r>
    </w:p>
    <w:p>
      <w:pPr>
        <w:pStyle w:val="Heading2"/>
        <w:ind w:firstLine="0"/>
        <w:jc w:val="left"/>
      </w:pPr>
      <w:r>
        <w:rPr>
          <w:rFonts w:ascii="Times New Roman" w:hAnsi="Times New Roman"/>
          <w:b/>
          <w:color w:val="000000"/>
          <w:sz w:val="28"/>
        </w:rPr>
        <w:t>package.xml</w:t>
      </w:r>
    </w:p>
    <w:p>
      <w:pPr>
        <w:ind w:firstLine="720"/>
      </w:pPr>
      <w:r>
        <w:rPr>
          <w:rFonts w:ascii="Times New Roman" w:hAnsi="Times New Roman"/>
          <w:color w:val="000000"/>
        </w:rPr>
        <w:t>DÓNDE ESTÁ: src/arm_broker/package.xml</w:t>
      </w:r>
    </w:p>
    <w:p>
      <w:pPr>
        <w:ind w:firstLine="720"/>
      </w:pPr>
      <w:r>
        <w:rPr>
          <w:rFonts w:ascii="Times New Roman" w:hAnsi="Times New Roman"/>
          <w:color w:val="000000"/>
        </w:rPr>
        <w:t>¿QUÉ HACE? Manifiesto de dependencias y tipo de compilación del paquete ROS.</w:t>
      </w:r>
    </w:p>
    <w:p>
      <w:pPr>
        <w:ind w:firstLine="720"/>
      </w:pPr>
      <w:r>
        <w:rPr>
          <w:rFonts w:ascii="Times New Roman" w:hAnsi="Times New Roman"/>
          <w:color w:val="000000"/>
        </w:rPr>
        <w:t>¿CÓMO FUNCIONA? Define paquetes y bibliotecas necesarias como rclpy, interfaces, cv_bridge y control_msgs.</w:t>
      </w:r>
    </w:p>
    <w:p>
      <w:pPr>
        <w:ind w:firstLine="720"/>
      </w:pPr>
      <w:r>
        <w:rPr>
          <w:rFonts w:ascii="Times New Roman" w:hAnsi="Times New Roman"/>
          <w:color w:val="000000"/>
        </w:rPr>
        <w:t>¿POR QUÉ SE USA? colcon usa este manifiesto para construir y resolver dependencias.</w:t>
      </w:r>
    </w:p>
    <w:p>
      <w:pPr>
        <w:ind w:firstLine="720"/>
      </w:pPr>
      <w:r>
        <w:rPr>
          <w:rFonts w:ascii="Times New Roman" w:hAnsi="Times New Roman"/>
          <w:color w:val="000000"/>
        </w:rPr>
        <w:t>¿SE PODRÍA HACER DE OTRA FORMA? En Python, pyproject.toml complementa pero no sustituye los metadatos de ROS 2.</w:t>
      </w:r>
    </w:p>
    <w:p>
      <w:pPr>
        <w:ind w:firstLine="720"/>
      </w:pPr>
      <w:r>
        <w:rPr>
          <w:rFonts w:ascii="Times New Roman" w:hAnsi="Times New Roman"/>
          <w:color w:val="000000"/>
        </w:rPr>
        <w:t>Es una declaración de interfaz o de instalación, no un nodo que se ejecuta por separado. Las líneas originales están anotadas en el anexo.</w:t>
      </w:r>
    </w:p>
    <w:p>
      <w:pPr>
        <w:pStyle w:val="Heading2"/>
        <w:ind w:firstLine="0"/>
        <w:jc w:val="left"/>
      </w:pPr>
      <w:r>
        <w:rPr>
          <w:rFonts w:ascii="Times New Roman" w:hAnsi="Times New Roman"/>
          <w:b/>
          <w:color w:val="000000"/>
          <w:sz w:val="28"/>
        </w:rPr>
        <w:t>CMakeLists.txt</w:t>
      </w:r>
    </w:p>
    <w:p>
      <w:pPr>
        <w:ind w:firstLine="720"/>
      </w:pPr>
      <w:r>
        <w:rPr>
          <w:rFonts w:ascii="Times New Roman" w:hAnsi="Times New Roman"/>
          <w:color w:val="000000"/>
        </w:rPr>
        <w:t>DÓNDE ESTÁ: src/arm_broker_interfaces/CMakeLists.txt</w:t>
      </w:r>
    </w:p>
    <w:p>
      <w:pPr>
        <w:ind w:firstLine="720"/>
      </w:pPr>
      <w:r>
        <w:rPr>
          <w:rFonts w:ascii="Times New Roman" w:hAnsi="Times New Roman"/>
          <w:color w:val="000000"/>
        </w:rPr>
        <w:t>¿QUÉ HACE? Genera clases ROS desde los archivos de interfaz .srv/.msg/.action.</w:t>
      </w:r>
    </w:p>
    <w:p>
      <w:pPr>
        <w:ind w:firstLine="720"/>
      </w:pPr>
      <w:r>
        <w:rPr>
          <w:rFonts w:ascii="Times New Roman" w:hAnsi="Times New Roman"/>
          <w:color w:val="000000"/>
        </w:rPr>
        <w:t>¿CÓMO FUNCIONA? rosidl_generate_interfaces procesa contratos tipados y dependencias.</w:t>
      </w:r>
    </w:p>
    <w:p>
      <w:pPr>
        <w:ind w:firstLine="720"/>
      </w:pPr>
      <w:r>
        <w:rPr>
          <w:rFonts w:ascii="Times New Roman" w:hAnsi="Times New Roman"/>
          <w:color w:val="000000"/>
        </w:rPr>
        <w:t>¿POR QUÉ SE USA? Si no se generan, Python no puede importar InterpretarOrden o MoveArm.</w:t>
      </w:r>
    </w:p>
    <w:p>
      <w:pPr>
        <w:ind w:firstLine="720"/>
      </w:pPr>
      <w:r>
        <w:rPr>
          <w:rFonts w:ascii="Times New Roman" w:hAnsi="Times New Roman"/>
          <w:color w:val="000000"/>
        </w:rPr>
        <w:t>¿SE PODRÍA HACER DE OTRA FORMA? Usar servicios estándar existentes, a costa de perder campos específicos.</w:t>
      </w:r>
    </w:p>
    <w:p>
      <w:pPr>
        <w:ind w:firstLine="720"/>
      </w:pPr>
      <w:r>
        <w:rPr>
          <w:rFonts w:ascii="Times New Roman" w:hAnsi="Times New Roman"/>
          <w:color w:val="000000"/>
        </w:rPr>
        <w:t>Es una declaración de interfaz o de instalación, no un nodo que se ejecuta por separado. Las líneas originales están anotadas en el anexo.</w:t>
      </w:r>
    </w:p>
    <w:p>
      <w:pPr>
        <w:pStyle w:val="Heading2"/>
        <w:ind w:firstLine="0"/>
        <w:jc w:val="left"/>
      </w:pPr>
      <w:r>
        <w:rPr>
          <w:rFonts w:ascii="Times New Roman" w:hAnsi="Times New Roman"/>
          <w:b/>
          <w:color w:val="000000"/>
          <w:sz w:val="28"/>
        </w:rPr>
        <w:t>package.xml</w:t>
      </w:r>
    </w:p>
    <w:p>
      <w:pPr>
        <w:ind w:firstLine="720"/>
      </w:pPr>
      <w:r>
        <w:rPr>
          <w:rFonts w:ascii="Times New Roman" w:hAnsi="Times New Roman"/>
          <w:color w:val="000000"/>
        </w:rPr>
        <w:t>DÓNDE ESTÁ: src/arm_broker_interfaces/package.xml</w:t>
      </w:r>
    </w:p>
    <w:p>
      <w:pPr>
        <w:ind w:firstLine="720"/>
      </w:pPr>
      <w:r>
        <w:rPr>
          <w:rFonts w:ascii="Times New Roman" w:hAnsi="Times New Roman"/>
          <w:color w:val="000000"/>
        </w:rPr>
        <w:t>¿QUÉ HACE? Manifiesto de dependencias y tipo de compilación del paquete ROS.</w:t>
      </w:r>
    </w:p>
    <w:p>
      <w:pPr>
        <w:ind w:firstLine="720"/>
      </w:pPr>
      <w:r>
        <w:rPr>
          <w:rFonts w:ascii="Times New Roman" w:hAnsi="Times New Roman"/>
          <w:color w:val="000000"/>
        </w:rPr>
        <w:t>¿CÓMO FUNCIONA? Define paquetes y bibliotecas necesarias como rclpy, interfaces, cv_bridge y control_msgs.</w:t>
      </w:r>
    </w:p>
    <w:p>
      <w:pPr>
        <w:ind w:firstLine="720"/>
      </w:pPr>
      <w:r>
        <w:rPr>
          <w:rFonts w:ascii="Times New Roman" w:hAnsi="Times New Roman"/>
          <w:color w:val="000000"/>
        </w:rPr>
        <w:t>¿POR QUÉ SE USA? colcon usa este manifiesto para construir y resolver dependencias.</w:t>
      </w:r>
    </w:p>
    <w:p>
      <w:pPr>
        <w:ind w:firstLine="720"/>
      </w:pPr>
      <w:r>
        <w:rPr>
          <w:rFonts w:ascii="Times New Roman" w:hAnsi="Times New Roman"/>
          <w:color w:val="000000"/>
        </w:rPr>
        <w:t>¿SE PODRÍA HACER DE OTRA FORMA? En Python, pyproject.toml complementa pero no sustituye los metadatos de ROS 2.</w:t>
      </w:r>
    </w:p>
    <w:p>
      <w:pPr>
        <w:ind w:firstLine="720"/>
      </w:pPr>
      <w:r>
        <w:rPr>
          <w:rFonts w:ascii="Times New Roman" w:hAnsi="Times New Roman"/>
          <w:color w:val="000000"/>
        </w:rPr>
        <w:t>Es una declaración de interfaz o de instalación, no un nodo que se ejecuta por separado. Las líneas originales están anotadas en el anexo.</w:t>
      </w:r>
    </w:p>
    <w:p>
      <w:pPr>
        <w:pStyle w:val="Heading2"/>
        <w:ind w:firstLine="0"/>
        <w:jc w:val="left"/>
      </w:pPr>
      <w:r>
        <w:rPr>
          <w:rFonts w:ascii="Times New Roman" w:hAnsi="Times New Roman"/>
          <w:b/>
          <w:color w:val="000000"/>
          <w:sz w:val="28"/>
        </w:rPr>
        <w:t>__init__.py</w:t>
      </w:r>
    </w:p>
    <w:p>
      <w:pPr>
        <w:ind w:firstLine="720"/>
      </w:pPr>
      <w:r>
        <w:rPr>
          <w:rFonts w:ascii="Times New Roman" w:hAnsi="Times New Roman"/>
          <w:color w:val="000000"/>
        </w:rPr>
        <w:t>DÓNDE ESTÁ: src/arm_broker/arm_broker/__init__.py</w:t>
      </w:r>
    </w:p>
    <w:p>
      <w:pPr>
        <w:ind w:firstLine="720"/>
      </w:pPr>
      <w:r>
        <w:rPr>
          <w:rFonts w:ascii="Times New Roman" w:hAnsi="Times New Roman"/>
          <w:color w:val="000000"/>
        </w:rPr>
        <w:t>¿QUÉ HACE? Marca arm_broker como paquete Python importable.</w:t>
      </w:r>
    </w:p>
    <w:p>
      <w:pPr>
        <w:ind w:firstLine="720"/>
      </w:pPr>
      <w:r>
        <w:rPr>
          <w:rFonts w:ascii="Times New Roman" w:hAnsi="Times New Roman"/>
          <w:color w:val="000000"/>
        </w:rPr>
        <w:t>¿CÓMO FUNCIONA? Archivo vacío intencionalmente.</w:t>
      </w:r>
    </w:p>
    <w:p>
      <w:pPr>
        <w:ind w:firstLine="720"/>
      </w:pPr>
      <w:r>
        <w:rPr>
          <w:rFonts w:ascii="Times New Roman" w:hAnsi="Times New Roman"/>
          <w:color w:val="000000"/>
        </w:rPr>
        <w:t>¿POR QUÉ SE USA? Permite imports como from arm_broker import poses.</w:t>
      </w:r>
    </w:p>
    <w:p>
      <w:pPr>
        <w:ind w:firstLine="720"/>
      </w:pPr>
      <w:r>
        <w:rPr>
          <w:rFonts w:ascii="Times New Roman" w:hAnsi="Times New Roman"/>
          <w:color w:val="000000"/>
        </w:rPr>
        <w:t>¿SE PODRÍA HACER DE OTRA FORMA? Paquetes namespace, no necesarios en este proyecto.</w:t>
      </w:r>
    </w:p>
    <w:p>
      <w:pPr>
        <w:ind w:firstLine="720"/>
      </w:pPr>
      <w:r>
        <w:rPr>
          <w:rFonts w:ascii="Times New Roman" w:hAnsi="Times New Roman"/>
          <w:color w:val="000000"/>
        </w:rPr>
        <w:t>El archivo está vacío; es un marcador de paquete, no tiene instrucciones de ejecución.</w:t>
      </w:r>
    </w:p>
    <w:p>
      <w:pPr>
        <w:pStyle w:val="Heading1"/>
        <w:ind w:firstLine="0"/>
        <w:jc w:val="center"/>
      </w:pPr>
      <w:r>
        <w:rPr>
          <w:rFonts w:ascii="Times New Roman" w:hAnsi="Times New Roman"/>
          <w:b/>
          <w:color w:val="000000"/>
          <w:sz w:val="32"/>
        </w:rPr>
        <w:t>Fuentes de referencia</w:t>
      </w:r>
    </w:p>
    <w:p>
      <w:pPr>
        <w:ind w:firstLine="720"/>
      </w:pPr>
      <w:r>
        <w:rPr>
          <w:rFonts w:ascii="Times New Roman" w:hAnsi="Times New Roman"/>
          <w:color w:val="000000"/>
        </w:rPr>
        <w:t>1. Universidad ESAN. Examen parcial «Gran Reto JetCobot», Robótica (08079), semestre 2026-2, documento proporcionado por el equipo.</w:t>
      </w:r>
    </w:p>
    <w:p>
      <w:pPr>
        <w:ind w:firstLine="720"/>
      </w:pPr>
      <w:r>
        <w:rPr>
          <w:rFonts w:ascii="Times New Roman" w:hAnsi="Times New Roman"/>
          <w:color w:val="000000"/>
        </w:rPr>
        <w:t>2. Archivos fuente del proyecto entregado en xdtilin.zip (carpeta «ROBOTICA PARCIAL FINAL»), examinados como base de este informe.</w:t>
      </w:r>
    </w:p>
    <w:p>
      <w:pPr>
        <w:ind w:firstLine="720"/>
      </w:pPr>
      <w:r>
        <w:rPr>
          <w:rFonts w:ascii="Times New Roman" w:hAnsi="Times New Roman"/>
          <w:color w:val="000000"/>
        </w:rPr>
        <w:t>3. Documentación técnica incluida en el proyecto: ITEM_1_INTERPRETE.md, ITEM_2_BRAZO.md, ITEM_3_TRANSCRIPCION.md y DEMO_VOZ_A_BRAZO.md.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48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48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80" w:line="480"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48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