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6C794" w14:textId="75585A58" w:rsidR="00E77B8A" w:rsidRPr="003C4CAA" w:rsidRDefault="003C4CAA" w:rsidP="00AF1601">
      <w:pPr>
        <w:jc w:val="center"/>
        <w:rPr>
          <w:rFonts w:ascii="Times New Roman" w:hAnsi="Times New Roman" w:cs="Times New Roman"/>
          <w:b/>
          <w:bCs/>
        </w:rPr>
      </w:pPr>
      <w:r w:rsidRPr="003C4CAA">
        <w:rPr>
          <w:rFonts w:ascii="Times New Roman" w:hAnsi="Times New Roman" w:cs="Times New Roman"/>
          <w:b/>
          <w:bCs/>
        </w:rPr>
        <w:t>Andree Salvo</w:t>
      </w:r>
    </w:p>
    <w:p w14:paraId="59C3E0F0" w14:textId="5764C100" w:rsidR="003C4CAA" w:rsidRPr="003C4CAA" w:rsidRDefault="003C4CAA" w:rsidP="00AF1601">
      <w:pPr>
        <w:jc w:val="center"/>
        <w:rPr>
          <w:rFonts w:ascii="Times New Roman" w:hAnsi="Times New Roman" w:cs="Times New Roman"/>
          <w:b/>
          <w:bCs/>
        </w:rPr>
      </w:pPr>
      <w:r w:rsidRPr="003C4CAA">
        <w:rPr>
          <w:rFonts w:ascii="Times New Roman" w:hAnsi="Times New Roman" w:cs="Times New Roman"/>
          <w:b/>
          <w:bCs/>
        </w:rPr>
        <w:t>Southern New Hampshire University</w:t>
      </w:r>
    </w:p>
    <w:p w14:paraId="1AFE1078" w14:textId="7B567633" w:rsidR="003C4CAA" w:rsidRPr="003C4CAA" w:rsidRDefault="003C4CAA" w:rsidP="00AF1601">
      <w:pPr>
        <w:jc w:val="center"/>
        <w:rPr>
          <w:rFonts w:ascii="Times New Roman" w:hAnsi="Times New Roman" w:cs="Times New Roman"/>
          <w:b/>
          <w:bCs/>
        </w:rPr>
      </w:pPr>
      <w:r w:rsidRPr="003C4CAA">
        <w:rPr>
          <w:rFonts w:ascii="Times New Roman" w:hAnsi="Times New Roman" w:cs="Times New Roman"/>
          <w:b/>
          <w:bCs/>
        </w:rPr>
        <w:t>CYB 240 – 13711</w:t>
      </w:r>
    </w:p>
    <w:p w14:paraId="06D05C7F" w14:textId="3443F3C0" w:rsidR="003C4CAA" w:rsidRPr="003C4CAA" w:rsidRDefault="003C4CAA" w:rsidP="00AF1601">
      <w:pPr>
        <w:jc w:val="center"/>
        <w:rPr>
          <w:rFonts w:ascii="Times New Roman" w:hAnsi="Times New Roman" w:cs="Times New Roman"/>
          <w:b/>
          <w:bCs/>
        </w:rPr>
      </w:pPr>
      <w:r w:rsidRPr="003C4CAA">
        <w:rPr>
          <w:rFonts w:ascii="Times New Roman" w:hAnsi="Times New Roman" w:cs="Times New Roman"/>
          <w:b/>
          <w:bCs/>
        </w:rPr>
        <w:t>7-2 Project Two Submission: Recommendations Report</w:t>
      </w:r>
    </w:p>
    <w:p w14:paraId="25EAF40F" w14:textId="4F4CFE08" w:rsidR="003C4CAA" w:rsidRDefault="003C4CAA" w:rsidP="00AF1601">
      <w:pPr>
        <w:jc w:val="center"/>
        <w:rPr>
          <w:rFonts w:ascii="Times New Roman" w:hAnsi="Times New Roman" w:cs="Times New Roman"/>
          <w:b/>
          <w:bCs/>
        </w:rPr>
      </w:pPr>
      <w:r w:rsidRPr="003C4CAA">
        <w:rPr>
          <w:rFonts w:ascii="Times New Roman" w:hAnsi="Times New Roman" w:cs="Times New Roman"/>
          <w:b/>
          <w:bCs/>
        </w:rPr>
        <w:t>Instructor: Brian Remson</w:t>
      </w:r>
    </w:p>
    <w:p w14:paraId="05E9757A" w14:textId="1B711455" w:rsidR="003C4CAA" w:rsidRPr="003C4CAA" w:rsidRDefault="003C4CAA" w:rsidP="00E77B8A">
      <w:pPr>
        <w:rPr>
          <w:rFonts w:ascii="Times New Roman" w:hAnsi="Times New Roman" w:cs="Times New Roman"/>
          <w:b/>
          <w:bCs/>
        </w:rPr>
      </w:pPr>
      <w:r>
        <w:rPr>
          <w:rFonts w:ascii="Times New Roman" w:hAnsi="Times New Roman" w:cs="Times New Roman"/>
          <w:b/>
          <w:bCs/>
        </w:rPr>
        <w:t xml:space="preserve">Project Two Scenario One </w:t>
      </w:r>
    </w:p>
    <w:p w14:paraId="0AE511B0" w14:textId="603D9531" w:rsidR="00791B2C" w:rsidRPr="00094E02" w:rsidRDefault="003C4CAA" w:rsidP="00094E02">
      <w:pPr>
        <w:pStyle w:val="ListParagraph"/>
        <w:numPr>
          <w:ilvl w:val="0"/>
          <w:numId w:val="1"/>
        </w:numPr>
        <w:rPr>
          <w:rFonts w:ascii="Times New Roman" w:hAnsi="Times New Roman" w:cs="Times New Roman"/>
          <w:b/>
          <w:bCs/>
        </w:rPr>
      </w:pPr>
      <w:r w:rsidRPr="00094E02">
        <w:rPr>
          <w:rFonts w:ascii="Times New Roman" w:hAnsi="Times New Roman" w:cs="Times New Roman"/>
          <w:b/>
          <w:bCs/>
        </w:rPr>
        <w:t>Development Issue/Vulnerability One</w:t>
      </w:r>
      <w:r w:rsidR="00BD5F36" w:rsidRPr="00094E02">
        <w:rPr>
          <w:rFonts w:ascii="Times New Roman" w:hAnsi="Times New Roman" w:cs="Times New Roman"/>
          <w:b/>
          <w:bCs/>
        </w:rPr>
        <w:t xml:space="preserve"> </w:t>
      </w:r>
    </w:p>
    <w:p w14:paraId="52F8861F" w14:textId="260A24A1" w:rsidR="00791B2C" w:rsidRDefault="00791B2C" w:rsidP="00E77B8A">
      <w:pPr>
        <w:rPr>
          <w:rFonts w:ascii="Times New Roman" w:hAnsi="Times New Roman" w:cs="Times New Roman"/>
          <w:b/>
          <w:bCs/>
        </w:rPr>
      </w:pPr>
      <w:r>
        <w:rPr>
          <w:rFonts w:ascii="Times New Roman" w:hAnsi="Times New Roman" w:cs="Times New Roman"/>
          <w:b/>
          <w:bCs/>
        </w:rPr>
        <w:t>P</w:t>
      </w:r>
      <w:r w:rsidRPr="00791B2C">
        <w:rPr>
          <w:rFonts w:ascii="Times New Roman" w:hAnsi="Times New Roman" w:cs="Times New Roman"/>
          <w:b/>
          <w:bCs/>
        </w:rPr>
        <w:t>otential area of concern</w:t>
      </w:r>
    </w:p>
    <w:p w14:paraId="28B33AC5" w14:textId="4F6435B8" w:rsidR="00791B2C" w:rsidRDefault="00791B2C" w:rsidP="00791B2C">
      <w:pPr>
        <w:spacing w:line="480" w:lineRule="auto"/>
        <w:rPr>
          <w:rFonts w:ascii="Times New Roman" w:hAnsi="Times New Roman" w:cs="Times New Roman"/>
        </w:rPr>
      </w:pPr>
      <w:r w:rsidRPr="00791B2C">
        <w:rPr>
          <w:rFonts w:ascii="Times New Roman" w:hAnsi="Times New Roman" w:cs="Times New Roman"/>
        </w:rPr>
        <w:t xml:space="preserve">The development team’s current design specifies that web pages display sensitive patient information in clear text using HTTP protocols, and transactions to the web server are unencrypted. This directly aligns with OWASP A02:2021 – Cryptographic Failures, which identifies weaknesses in protecting data during transmission and storage. Because the application will process and display protected health information (PHI), any lack of encryption </w:t>
      </w:r>
      <w:r>
        <w:rPr>
          <w:rFonts w:ascii="Times New Roman" w:hAnsi="Times New Roman" w:cs="Times New Roman"/>
        </w:rPr>
        <w:t xml:space="preserve">can </w:t>
      </w:r>
      <w:r w:rsidRPr="00791B2C">
        <w:rPr>
          <w:rFonts w:ascii="Times New Roman" w:hAnsi="Times New Roman" w:cs="Times New Roman"/>
        </w:rPr>
        <w:t>expose the organization to serious risks, including data interception through man-in-the-middle (MITM) attacks, HIPAA compliance violations, and possible legal or financial penalties. In healthcare, safeguarding PHI is critical, and failing to implement encryption undermines both patient privacy and organizational trust.</w:t>
      </w:r>
    </w:p>
    <w:p w14:paraId="57A3C21A" w14:textId="0A38C1A4" w:rsidR="00791B2C" w:rsidRDefault="00791B2C" w:rsidP="00791B2C">
      <w:pPr>
        <w:spacing w:line="480" w:lineRule="auto"/>
        <w:rPr>
          <w:rFonts w:ascii="Times New Roman" w:hAnsi="Times New Roman" w:cs="Times New Roman"/>
          <w:b/>
          <w:bCs/>
        </w:rPr>
      </w:pPr>
      <w:r w:rsidRPr="00791B2C">
        <w:rPr>
          <w:rFonts w:ascii="Times New Roman" w:hAnsi="Times New Roman" w:cs="Times New Roman"/>
          <w:b/>
          <w:bCs/>
        </w:rPr>
        <w:t>Recommendations</w:t>
      </w:r>
    </w:p>
    <w:p w14:paraId="6A72B2CD" w14:textId="218C587F" w:rsidR="00791B2C" w:rsidRDefault="00791B2C" w:rsidP="00791B2C">
      <w:pPr>
        <w:spacing w:line="480" w:lineRule="auto"/>
        <w:rPr>
          <w:rFonts w:ascii="Times New Roman" w:hAnsi="Times New Roman" w:cs="Times New Roman"/>
        </w:rPr>
      </w:pPr>
      <w:r w:rsidRPr="00791B2C">
        <w:rPr>
          <w:rFonts w:ascii="Times New Roman" w:hAnsi="Times New Roman" w:cs="Times New Roman"/>
        </w:rPr>
        <w:t xml:space="preserve">To keep patient data safe, the </w:t>
      </w:r>
      <w:r w:rsidRPr="00791B2C">
        <w:rPr>
          <w:rFonts w:ascii="Times New Roman" w:hAnsi="Times New Roman" w:cs="Times New Roman"/>
          <w:b/>
          <w:bCs/>
        </w:rPr>
        <w:t>“Defense in Depth”</w:t>
      </w:r>
      <w:r w:rsidRPr="00791B2C">
        <w:rPr>
          <w:rFonts w:ascii="Times New Roman" w:hAnsi="Times New Roman" w:cs="Times New Roman"/>
        </w:rPr>
        <w:t xml:space="preserve"> principle should be used. This means protecting it in multiple ways</w:t>
      </w:r>
      <w:r>
        <w:rPr>
          <w:rFonts w:ascii="Times New Roman" w:hAnsi="Times New Roman" w:cs="Times New Roman"/>
        </w:rPr>
        <w:t>,</w:t>
      </w:r>
      <w:r w:rsidRPr="00791B2C">
        <w:rPr>
          <w:rFonts w:ascii="Times New Roman" w:hAnsi="Times New Roman" w:cs="Times New Roman"/>
        </w:rPr>
        <w:t xml:space="preserve"> so if one layer fails, the others </w:t>
      </w:r>
      <w:r w:rsidR="00094E02" w:rsidRPr="00791B2C">
        <w:rPr>
          <w:rFonts w:ascii="Times New Roman" w:hAnsi="Times New Roman" w:cs="Times New Roman"/>
        </w:rPr>
        <w:t>keep</w:t>
      </w:r>
      <w:r w:rsidRPr="00791B2C">
        <w:rPr>
          <w:rFonts w:ascii="Times New Roman" w:hAnsi="Times New Roman" w:cs="Times New Roman"/>
        </w:rPr>
        <w:t xml:space="preserve"> it secure. All communication between the database, transaction server, and web server should use </w:t>
      </w:r>
      <w:r w:rsidRPr="00791B2C">
        <w:rPr>
          <w:rFonts w:ascii="Times New Roman" w:hAnsi="Times New Roman" w:cs="Times New Roman"/>
          <w:b/>
          <w:bCs/>
        </w:rPr>
        <w:t>TLS 1.3</w:t>
      </w:r>
      <w:r w:rsidRPr="00791B2C">
        <w:rPr>
          <w:rFonts w:ascii="Times New Roman" w:hAnsi="Times New Roman" w:cs="Times New Roman"/>
        </w:rPr>
        <w:t xml:space="preserve"> for encryption in transit. Data stored in the MySQL database should be encrypted with </w:t>
      </w:r>
      <w:r w:rsidRPr="00791B2C">
        <w:rPr>
          <w:rFonts w:ascii="Times New Roman" w:hAnsi="Times New Roman" w:cs="Times New Roman"/>
          <w:b/>
          <w:bCs/>
        </w:rPr>
        <w:t>AES-256</w:t>
      </w:r>
      <w:r w:rsidRPr="00791B2C">
        <w:rPr>
          <w:rFonts w:ascii="Times New Roman" w:hAnsi="Times New Roman" w:cs="Times New Roman"/>
        </w:rPr>
        <w:t xml:space="preserve"> and have secure key management. On top of that, enforce HTTPS only, set up </w:t>
      </w:r>
      <w:r w:rsidRPr="00791B2C">
        <w:rPr>
          <w:rFonts w:ascii="Times New Roman" w:hAnsi="Times New Roman" w:cs="Times New Roman"/>
          <w:b/>
          <w:bCs/>
        </w:rPr>
        <w:t>HSTS</w:t>
      </w:r>
      <w:r w:rsidRPr="00791B2C">
        <w:rPr>
          <w:rFonts w:ascii="Times New Roman" w:hAnsi="Times New Roman" w:cs="Times New Roman"/>
        </w:rPr>
        <w:t xml:space="preserve"> so browsers always use a </w:t>
      </w:r>
      <w:r w:rsidRPr="00791B2C">
        <w:rPr>
          <w:rFonts w:ascii="Times New Roman" w:hAnsi="Times New Roman" w:cs="Times New Roman"/>
        </w:rPr>
        <w:lastRenderedPageBreak/>
        <w:t xml:space="preserve">secure connection, and monitor for any attempts to downgrade encryption. These combined layers make it </w:t>
      </w:r>
      <w:r w:rsidR="00094E02">
        <w:rPr>
          <w:rFonts w:ascii="Times New Roman" w:hAnsi="Times New Roman" w:cs="Times New Roman"/>
        </w:rPr>
        <w:t>significantly more difficult</w:t>
      </w:r>
      <w:r w:rsidRPr="00791B2C">
        <w:rPr>
          <w:rFonts w:ascii="Times New Roman" w:hAnsi="Times New Roman" w:cs="Times New Roman"/>
        </w:rPr>
        <w:t xml:space="preserve"> for attackers to intercept or read sensitive information.</w:t>
      </w:r>
    </w:p>
    <w:p w14:paraId="624200B0" w14:textId="604CF2A7" w:rsidR="00094E02" w:rsidRDefault="00094E02" w:rsidP="00791B2C">
      <w:pPr>
        <w:spacing w:line="480" w:lineRule="auto"/>
        <w:rPr>
          <w:rFonts w:ascii="Times New Roman" w:hAnsi="Times New Roman" w:cs="Times New Roman"/>
          <w:b/>
          <w:bCs/>
        </w:rPr>
      </w:pPr>
      <w:r w:rsidRPr="00094E02">
        <w:rPr>
          <w:rFonts w:ascii="Times New Roman" w:hAnsi="Times New Roman" w:cs="Times New Roman"/>
          <w:b/>
          <w:bCs/>
        </w:rPr>
        <w:t>Justification</w:t>
      </w:r>
    </w:p>
    <w:p w14:paraId="145B762F" w14:textId="6521D542" w:rsidR="00094E02" w:rsidRDefault="00094E02" w:rsidP="00791B2C">
      <w:pPr>
        <w:spacing w:line="480" w:lineRule="auto"/>
        <w:rPr>
          <w:rFonts w:ascii="Times New Roman" w:hAnsi="Times New Roman" w:cs="Times New Roman"/>
        </w:rPr>
      </w:pPr>
      <w:r w:rsidRPr="00094E02">
        <w:rPr>
          <w:rFonts w:ascii="Times New Roman" w:hAnsi="Times New Roman" w:cs="Times New Roman"/>
        </w:rPr>
        <w:t xml:space="preserve">Defense in Depth makes sense here because it doesn’t put all the trust in one security measure to protect patient data. If something like HTTPS </w:t>
      </w:r>
      <w:r>
        <w:rPr>
          <w:rFonts w:ascii="Times New Roman" w:hAnsi="Times New Roman" w:cs="Times New Roman"/>
        </w:rPr>
        <w:t>is bypassed or misconfigured</w:t>
      </w:r>
      <w:r w:rsidRPr="00094E02">
        <w:rPr>
          <w:rFonts w:ascii="Times New Roman" w:hAnsi="Times New Roman" w:cs="Times New Roman"/>
        </w:rPr>
        <w:t>, other layers</w:t>
      </w:r>
      <w:r>
        <w:rPr>
          <w:rFonts w:ascii="Times New Roman" w:hAnsi="Times New Roman" w:cs="Times New Roman"/>
        </w:rPr>
        <w:t xml:space="preserve">, </w:t>
      </w:r>
      <w:r w:rsidRPr="00094E02">
        <w:rPr>
          <w:rFonts w:ascii="Times New Roman" w:hAnsi="Times New Roman" w:cs="Times New Roman"/>
        </w:rPr>
        <w:t>like database encryption and strong key management</w:t>
      </w:r>
      <w:r>
        <w:rPr>
          <w:rFonts w:ascii="Times New Roman" w:hAnsi="Times New Roman" w:cs="Times New Roman"/>
        </w:rPr>
        <w:t>, remain in place</w:t>
      </w:r>
      <w:r w:rsidRPr="00094E02">
        <w:rPr>
          <w:rFonts w:ascii="Times New Roman" w:hAnsi="Times New Roman" w:cs="Times New Roman"/>
        </w:rPr>
        <w:t xml:space="preserve"> to keep the data safe. Stacking these protections makes it </w:t>
      </w:r>
      <w:r>
        <w:rPr>
          <w:rFonts w:ascii="Times New Roman" w:hAnsi="Times New Roman" w:cs="Times New Roman"/>
        </w:rPr>
        <w:t>significantly harder for attackers to get through, reduces the risk of PHI exposure</w:t>
      </w:r>
      <w:r w:rsidRPr="00094E02">
        <w:rPr>
          <w:rFonts w:ascii="Times New Roman" w:hAnsi="Times New Roman" w:cs="Times New Roman"/>
        </w:rPr>
        <w:t>, and keeps the app compliant with HIPAA and other privacy requirements.</w:t>
      </w:r>
    </w:p>
    <w:p w14:paraId="584BF439" w14:textId="0F95B488" w:rsidR="00094E02" w:rsidRDefault="00094E02" w:rsidP="00094E02">
      <w:pPr>
        <w:pStyle w:val="ListParagraph"/>
        <w:numPr>
          <w:ilvl w:val="0"/>
          <w:numId w:val="1"/>
        </w:numPr>
        <w:rPr>
          <w:rFonts w:ascii="Times New Roman" w:hAnsi="Times New Roman" w:cs="Times New Roman"/>
          <w:b/>
          <w:bCs/>
        </w:rPr>
      </w:pPr>
      <w:r w:rsidRPr="00094E02">
        <w:rPr>
          <w:rFonts w:ascii="Times New Roman" w:hAnsi="Times New Roman" w:cs="Times New Roman"/>
          <w:b/>
          <w:bCs/>
        </w:rPr>
        <w:t xml:space="preserve">Development Issue/Vulnerability One </w:t>
      </w:r>
    </w:p>
    <w:p w14:paraId="07696AB8" w14:textId="10C023A6" w:rsidR="00094E02" w:rsidRPr="00094E02" w:rsidRDefault="00094E02" w:rsidP="00094E02">
      <w:pPr>
        <w:rPr>
          <w:rFonts w:ascii="Times New Roman" w:hAnsi="Times New Roman" w:cs="Times New Roman"/>
          <w:b/>
          <w:bCs/>
        </w:rPr>
      </w:pPr>
      <w:r>
        <w:rPr>
          <w:rFonts w:ascii="Times New Roman" w:hAnsi="Times New Roman" w:cs="Times New Roman"/>
          <w:b/>
          <w:bCs/>
        </w:rPr>
        <w:t>P</w:t>
      </w:r>
      <w:r w:rsidRPr="00094E02">
        <w:rPr>
          <w:rFonts w:ascii="Times New Roman" w:hAnsi="Times New Roman" w:cs="Times New Roman"/>
          <w:b/>
          <w:bCs/>
        </w:rPr>
        <w:t>otential area of concern</w:t>
      </w:r>
      <w:r>
        <w:rPr>
          <w:rFonts w:ascii="Times New Roman" w:hAnsi="Times New Roman" w:cs="Times New Roman"/>
          <w:b/>
          <w:bCs/>
        </w:rPr>
        <w:t xml:space="preserve"> - </w:t>
      </w:r>
      <w:r w:rsidRPr="00094E02">
        <w:rPr>
          <w:rFonts w:ascii="Times New Roman" w:hAnsi="Times New Roman" w:cs="Times New Roman"/>
          <w:b/>
          <w:bCs/>
        </w:rPr>
        <w:t>(OWASP A01:2021 – Broken Access Control)</w:t>
      </w:r>
    </w:p>
    <w:p w14:paraId="1B66DE72" w14:textId="48642913" w:rsidR="00094E02" w:rsidRDefault="00094E02" w:rsidP="00791B2C">
      <w:pPr>
        <w:spacing w:line="480" w:lineRule="auto"/>
        <w:rPr>
          <w:rFonts w:ascii="Times New Roman" w:hAnsi="Times New Roman" w:cs="Times New Roman"/>
        </w:rPr>
      </w:pPr>
      <w:r>
        <w:rPr>
          <w:rFonts w:ascii="Times New Roman" w:hAnsi="Times New Roman" w:cs="Times New Roman"/>
        </w:rPr>
        <w:t>Looking at my chosen scenario</w:t>
      </w:r>
      <w:r w:rsidRPr="00094E02">
        <w:rPr>
          <w:rFonts w:ascii="Times New Roman" w:hAnsi="Times New Roman" w:cs="Times New Roman"/>
        </w:rPr>
        <w:t xml:space="preserve">, the log-on to the web server is handled through client-side scripting, which </w:t>
      </w:r>
      <w:r>
        <w:rPr>
          <w:rFonts w:ascii="Times New Roman" w:hAnsi="Times New Roman" w:cs="Times New Roman"/>
        </w:rPr>
        <w:t xml:space="preserve">makes it </w:t>
      </w:r>
      <w:r w:rsidRPr="00094E02">
        <w:rPr>
          <w:rFonts w:ascii="Times New Roman" w:hAnsi="Times New Roman" w:cs="Times New Roman"/>
        </w:rPr>
        <w:t xml:space="preserve">a big problem. Client-side code can be viewed, changed, or </w:t>
      </w:r>
      <w:r w:rsidR="00D46F3B">
        <w:rPr>
          <w:rFonts w:ascii="Times New Roman" w:hAnsi="Times New Roman" w:cs="Times New Roman"/>
        </w:rPr>
        <w:t>entirely bypassed</w:t>
      </w:r>
      <w:r w:rsidRPr="00094E02">
        <w:rPr>
          <w:rFonts w:ascii="Times New Roman" w:hAnsi="Times New Roman" w:cs="Times New Roman"/>
        </w:rPr>
        <w:t xml:space="preserve"> by anyone with access to a browser’s developer tools. Th</w:t>
      </w:r>
      <w:r>
        <w:rPr>
          <w:rFonts w:ascii="Times New Roman" w:hAnsi="Times New Roman" w:cs="Times New Roman"/>
        </w:rPr>
        <w:t>is</w:t>
      </w:r>
      <w:r w:rsidRPr="00094E02">
        <w:rPr>
          <w:rFonts w:ascii="Times New Roman" w:hAnsi="Times New Roman" w:cs="Times New Roman"/>
        </w:rPr>
        <w:t xml:space="preserve"> means </w:t>
      </w:r>
      <w:r>
        <w:rPr>
          <w:rFonts w:ascii="Times New Roman" w:hAnsi="Times New Roman" w:cs="Times New Roman"/>
        </w:rPr>
        <w:t xml:space="preserve">that </w:t>
      </w:r>
      <w:r w:rsidRPr="00094E02">
        <w:rPr>
          <w:rFonts w:ascii="Times New Roman" w:hAnsi="Times New Roman" w:cs="Times New Roman"/>
        </w:rPr>
        <w:t>an attacker could skip the login process or change the code to give themselves more access than they’re supposed to have. Since this system connects to patient information, this could lead to unauthorized access, PHI exposure, and violations of HIPAA.</w:t>
      </w:r>
    </w:p>
    <w:p w14:paraId="00B7D9A5" w14:textId="2354CFA8" w:rsidR="00D46F3B" w:rsidRPr="00D46F3B" w:rsidRDefault="00D46F3B" w:rsidP="00D46F3B">
      <w:pPr>
        <w:spacing w:line="480" w:lineRule="auto"/>
        <w:rPr>
          <w:rFonts w:ascii="Times New Roman" w:hAnsi="Times New Roman" w:cs="Times New Roman"/>
        </w:rPr>
      </w:pPr>
      <w:r w:rsidRPr="00D46F3B">
        <w:rPr>
          <w:rFonts w:ascii="Times New Roman" w:hAnsi="Times New Roman" w:cs="Times New Roman"/>
        </w:rPr>
        <w:t xml:space="preserve">The problem of using client-side scripting for </w:t>
      </w:r>
      <w:proofErr w:type="gramStart"/>
      <w:r w:rsidRPr="00D46F3B">
        <w:rPr>
          <w:rFonts w:ascii="Times New Roman" w:hAnsi="Times New Roman" w:cs="Times New Roman"/>
        </w:rPr>
        <w:t>logins</w:t>
      </w:r>
      <w:proofErr w:type="gramEnd"/>
      <w:r w:rsidRPr="00D46F3B">
        <w:rPr>
          <w:rFonts w:ascii="Times New Roman" w:hAnsi="Times New Roman" w:cs="Times New Roman"/>
        </w:rPr>
        <w:t xml:space="preserve"> can be solved if all authentication and authorization are handled on the server </w:t>
      </w:r>
      <w:r>
        <w:rPr>
          <w:rFonts w:ascii="Times New Roman" w:hAnsi="Times New Roman" w:cs="Times New Roman"/>
        </w:rPr>
        <w:t>rather than relying on</w:t>
      </w:r>
      <w:r w:rsidRPr="00D46F3B">
        <w:rPr>
          <w:rFonts w:ascii="Times New Roman" w:hAnsi="Times New Roman" w:cs="Times New Roman"/>
        </w:rPr>
        <w:t xml:space="preserve"> the browser. Server-side solutions not only authenticate the user but also perform </w:t>
      </w:r>
      <w:r w:rsidRPr="00D46F3B">
        <w:rPr>
          <w:rFonts w:ascii="Times New Roman" w:hAnsi="Times New Roman" w:cs="Times New Roman"/>
          <w:b/>
          <w:bCs/>
        </w:rPr>
        <w:t xml:space="preserve">role-based access control </w:t>
      </w:r>
      <w:r w:rsidRPr="00D46F3B">
        <w:rPr>
          <w:rFonts w:ascii="Times New Roman" w:hAnsi="Times New Roman" w:cs="Times New Roman"/>
        </w:rPr>
        <w:t>to ensure users can only access specific data or features they're approved for.</w:t>
      </w:r>
    </w:p>
    <w:p w14:paraId="28253A7A" w14:textId="5B896A31" w:rsidR="00D46F3B" w:rsidRDefault="00D46F3B" w:rsidP="00D46F3B">
      <w:pPr>
        <w:spacing w:line="480" w:lineRule="auto"/>
        <w:rPr>
          <w:rFonts w:ascii="Times New Roman" w:hAnsi="Times New Roman" w:cs="Times New Roman"/>
        </w:rPr>
      </w:pPr>
      <w:r w:rsidRPr="00D46F3B">
        <w:rPr>
          <w:rFonts w:ascii="Times New Roman" w:hAnsi="Times New Roman" w:cs="Times New Roman"/>
        </w:rPr>
        <w:t xml:space="preserve">The authentication system issues secure, short-lived session tokens that are stored as cookies in the browser and protected with </w:t>
      </w:r>
      <w:proofErr w:type="spellStart"/>
      <w:r w:rsidRPr="00D46F3B">
        <w:rPr>
          <w:rFonts w:ascii="Times New Roman" w:hAnsi="Times New Roman" w:cs="Times New Roman"/>
        </w:rPr>
        <w:t>HttpOnly</w:t>
      </w:r>
      <w:proofErr w:type="spellEnd"/>
      <w:r w:rsidRPr="00D46F3B">
        <w:rPr>
          <w:rFonts w:ascii="Times New Roman" w:hAnsi="Times New Roman" w:cs="Times New Roman"/>
        </w:rPr>
        <w:t xml:space="preserve">, Secure, and </w:t>
      </w:r>
      <w:proofErr w:type="spellStart"/>
      <w:r w:rsidRPr="00D46F3B">
        <w:rPr>
          <w:rFonts w:ascii="Times New Roman" w:hAnsi="Times New Roman" w:cs="Times New Roman"/>
        </w:rPr>
        <w:t>SameSite</w:t>
      </w:r>
      <w:proofErr w:type="spellEnd"/>
      <w:r w:rsidRPr="00D46F3B">
        <w:rPr>
          <w:rFonts w:ascii="Times New Roman" w:hAnsi="Times New Roman" w:cs="Times New Roman"/>
        </w:rPr>
        <w:t xml:space="preserve"> flags. The system also securely </w:t>
      </w:r>
      <w:r w:rsidRPr="00D46F3B">
        <w:rPr>
          <w:rFonts w:ascii="Times New Roman" w:hAnsi="Times New Roman" w:cs="Times New Roman"/>
        </w:rPr>
        <w:lastRenderedPageBreak/>
        <w:t>rotates the tokens at login time and destroys them at logout time</w:t>
      </w:r>
      <w:r w:rsidR="00BD7138">
        <w:rPr>
          <w:rFonts w:ascii="Times New Roman" w:hAnsi="Times New Roman" w:cs="Times New Roman"/>
        </w:rPr>
        <w:t xml:space="preserve"> afterwards</w:t>
      </w:r>
      <w:r w:rsidRPr="00D46F3B">
        <w:rPr>
          <w:rFonts w:ascii="Times New Roman" w:hAnsi="Times New Roman" w:cs="Times New Roman"/>
        </w:rPr>
        <w:t xml:space="preserve">. </w:t>
      </w:r>
      <w:r w:rsidR="00384A41" w:rsidRPr="00384A41">
        <w:rPr>
          <w:rFonts w:ascii="Times New Roman" w:hAnsi="Times New Roman" w:cs="Times New Roman"/>
        </w:rPr>
        <w:t xml:space="preserve">The </w:t>
      </w:r>
      <w:r w:rsidR="00BD7138">
        <w:rPr>
          <w:rFonts w:ascii="Times New Roman" w:hAnsi="Times New Roman" w:cs="Times New Roman"/>
        </w:rPr>
        <w:t xml:space="preserve">entire goal for the </w:t>
      </w:r>
      <w:r w:rsidR="00384A41" w:rsidRPr="00384A41">
        <w:rPr>
          <w:rFonts w:ascii="Times New Roman" w:hAnsi="Times New Roman" w:cs="Times New Roman"/>
        </w:rPr>
        <w:t xml:space="preserve">system’s main principles </w:t>
      </w:r>
      <w:r w:rsidR="00BD7138">
        <w:rPr>
          <w:rFonts w:ascii="Times New Roman" w:hAnsi="Times New Roman" w:cs="Times New Roman"/>
        </w:rPr>
        <w:t xml:space="preserve">should follow </w:t>
      </w:r>
      <w:r w:rsidR="00384A41" w:rsidRPr="00384A41">
        <w:rPr>
          <w:rFonts w:ascii="Times New Roman" w:hAnsi="Times New Roman" w:cs="Times New Roman"/>
        </w:rPr>
        <w:t xml:space="preserve">the Complete Mediation principle, ensuring </w:t>
      </w:r>
      <w:r w:rsidR="00384A41">
        <w:rPr>
          <w:rFonts w:ascii="Times New Roman" w:hAnsi="Times New Roman" w:cs="Times New Roman"/>
        </w:rPr>
        <w:t xml:space="preserve">that </w:t>
      </w:r>
      <w:r w:rsidR="00384A41" w:rsidRPr="00384A41">
        <w:rPr>
          <w:rFonts w:ascii="Times New Roman" w:hAnsi="Times New Roman" w:cs="Times New Roman"/>
        </w:rPr>
        <w:t>the server always controls user access.</w:t>
      </w:r>
      <w:r w:rsidRPr="00D46F3B">
        <w:rPr>
          <w:rFonts w:ascii="Times New Roman" w:hAnsi="Times New Roman" w:cs="Times New Roman"/>
        </w:rPr>
        <w:t xml:space="preserve"> Because even with a strong browser, an attacker can't talk to the server </w:t>
      </w:r>
      <w:r>
        <w:rPr>
          <w:rFonts w:ascii="Times New Roman" w:hAnsi="Times New Roman" w:cs="Times New Roman"/>
        </w:rPr>
        <w:t>unless they have been granted special rights</w:t>
      </w:r>
      <w:r w:rsidRPr="00D46F3B">
        <w:rPr>
          <w:rFonts w:ascii="Times New Roman" w:hAnsi="Times New Roman" w:cs="Times New Roman"/>
        </w:rPr>
        <w:t xml:space="preserve"> to do so.</w:t>
      </w:r>
    </w:p>
    <w:p w14:paraId="6E4155EA" w14:textId="0180FA4E" w:rsidR="00D46F3B" w:rsidRPr="00D46F3B" w:rsidRDefault="00D46F3B" w:rsidP="00D46F3B">
      <w:pPr>
        <w:pStyle w:val="ListParagraph"/>
        <w:numPr>
          <w:ilvl w:val="0"/>
          <w:numId w:val="1"/>
        </w:numPr>
        <w:spacing w:line="480" w:lineRule="auto"/>
        <w:rPr>
          <w:rFonts w:ascii="Times New Roman" w:hAnsi="Times New Roman" w:cs="Times New Roman"/>
          <w:b/>
          <w:bCs/>
        </w:rPr>
      </w:pPr>
      <w:r w:rsidRPr="00D46F3B">
        <w:rPr>
          <w:rFonts w:ascii="Times New Roman" w:hAnsi="Times New Roman" w:cs="Times New Roman"/>
          <w:b/>
          <w:bCs/>
        </w:rPr>
        <w:t>Value of a Security Practitioner in the SDLC</w:t>
      </w:r>
    </w:p>
    <w:p w14:paraId="0E0D562E" w14:textId="4BFCEECF" w:rsidR="00D46F3B" w:rsidRPr="00D46F3B" w:rsidRDefault="00D46F3B" w:rsidP="00D46F3B">
      <w:pPr>
        <w:spacing w:line="480" w:lineRule="auto"/>
        <w:rPr>
          <w:rFonts w:ascii="Times New Roman" w:hAnsi="Times New Roman" w:cs="Times New Roman"/>
        </w:rPr>
      </w:pPr>
      <w:r w:rsidRPr="00D46F3B">
        <w:rPr>
          <w:rFonts w:ascii="Times New Roman" w:hAnsi="Times New Roman" w:cs="Times New Roman"/>
        </w:rPr>
        <w:t xml:space="preserve">Involving a security practitioner from the very start of the software development life cycle makes a huge difference. Risks can be identified in the planning and design phases by someone who understands </w:t>
      </w:r>
      <w:r>
        <w:rPr>
          <w:rFonts w:ascii="Times New Roman" w:hAnsi="Times New Roman" w:cs="Times New Roman"/>
        </w:rPr>
        <w:t xml:space="preserve">the </w:t>
      </w:r>
      <w:r w:rsidRPr="00D46F3B">
        <w:rPr>
          <w:rFonts w:ascii="Times New Roman" w:hAnsi="Times New Roman" w:cs="Times New Roman"/>
        </w:rPr>
        <w:t>fundamental security design principles. Identifying risks early means addressing problems like unencrypted data transfers or weak access control right away, instead of finding them later when they're harder and more expensive to fix. Risks can be identified not only in the planning phase but also in the design phase, where security controls can and should</w:t>
      </w:r>
      <w:r>
        <w:rPr>
          <w:rFonts w:ascii="Times New Roman" w:hAnsi="Times New Roman" w:cs="Times New Roman"/>
        </w:rPr>
        <w:t xml:space="preserve"> </w:t>
      </w:r>
      <w:r w:rsidRPr="00D46F3B">
        <w:rPr>
          <w:rFonts w:ascii="Times New Roman" w:hAnsi="Times New Roman" w:cs="Times New Roman"/>
        </w:rPr>
        <w:t xml:space="preserve">be built into each phase of the SDLC that we're working </w:t>
      </w:r>
      <w:r w:rsidRPr="00D46F3B">
        <w:rPr>
          <w:rFonts w:ascii="Times New Roman" w:hAnsi="Times New Roman" w:cs="Times New Roman"/>
        </w:rPr>
        <w:t>on</w:t>
      </w:r>
      <w:r w:rsidRPr="00D46F3B">
        <w:rPr>
          <w:rFonts w:ascii="Times New Roman" w:hAnsi="Times New Roman" w:cs="Times New Roman"/>
        </w:rPr>
        <w:t xml:space="preserve">. Failure to build </w:t>
      </w:r>
      <w:r w:rsidRPr="00D46F3B">
        <w:rPr>
          <w:rFonts w:ascii="Times New Roman" w:hAnsi="Times New Roman" w:cs="Times New Roman"/>
        </w:rPr>
        <w:t>security</w:t>
      </w:r>
      <w:r w:rsidRPr="00D46F3B">
        <w:rPr>
          <w:rFonts w:ascii="Times New Roman" w:hAnsi="Times New Roman" w:cs="Times New Roman"/>
        </w:rPr>
        <w:t xml:space="preserve"> during planning and design means our only real option in most cases is to find problems using </w:t>
      </w:r>
      <w:r>
        <w:rPr>
          <w:rFonts w:ascii="Times New Roman" w:hAnsi="Times New Roman" w:cs="Times New Roman"/>
        </w:rPr>
        <w:t>inadequate</w:t>
      </w:r>
      <w:r w:rsidRPr="00D46F3B">
        <w:rPr>
          <w:rFonts w:ascii="Times New Roman" w:hAnsi="Times New Roman" w:cs="Times New Roman"/>
        </w:rPr>
        <w:t xml:space="preserve"> security design principles during testing.</w:t>
      </w:r>
    </w:p>
    <w:p w14:paraId="52E7B85A" w14:textId="77777777" w:rsidR="00D46F3B" w:rsidRPr="00D46F3B" w:rsidRDefault="00D46F3B" w:rsidP="00D46F3B">
      <w:pPr>
        <w:spacing w:line="480" w:lineRule="auto"/>
        <w:rPr>
          <w:rFonts w:ascii="Times New Roman" w:hAnsi="Times New Roman" w:cs="Times New Roman"/>
        </w:rPr>
      </w:pPr>
    </w:p>
    <w:p w14:paraId="6016A7BF" w14:textId="77777777" w:rsidR="00D46F3B" w:rsidRPr="00094E02" w:rsidRDefault="00D46F3B" w:rsidP="00791B2C">
      <w:pPr>
        <w:spacing w:line="480" w:lineRule="auto"/>
        <w:rPr>
          <w:rFonts w:ascii="Times New Roman" w:hAnsi="Times New Roman" w:cs="Times New Roman"/>
        </w:rPr>
      </w:pPr>
    </w:p>
    <w:sectPr w:rsidR="00D46F3B" w:rsidRPr="00094E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28595B"/>
    <w:multiLevelType w:val="hybridMultilevel"/>
    <w:tmpl w:val="A8507B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33933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9F3"/>
    <w:rsid w:val="00094E02"/>
    <w:rsid w:val="00286BBD"/>
    <w:rsid w:val="003740DE"/>
    <w:rsid w:val="00384A41"/>
    <w:rsid w:val="003C4CAA"/>
    <w:rsid w:val="00552E84"/>
    <w:rsid w:val="005C69F3"/>
    <w:rsid w:val="00625A0E"/>
    <w:rsid w:val="00791B2C"/>
    <w:rsid w:val="00AD2DEA"/>
    <w:rsid w:val="00AF1601"/>
    <w:rsid w:val="00B46FE8"/>
    <w:rsid w:val="00BD276E"/>
    <w:rsid w:val="00BD5F36"/>
    <w:rsid w:val="00BD7138"/>
    <w:rsid w:val="00BD7D97"/>
    <w:rsid w:val="00D16129"/>
    <w:rsid w:val="00D46F3B"/>
    <w:rsid w:val="00E77B8A"/>
    <w:rsid w:val="00F61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9C5940"/>
  <w15:chartTrackingRefBased/>
  <w15:docId w15:val="{C358DB29-5C4E-481D-9FEE-37DAED914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9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69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69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69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69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69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9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9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9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9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69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69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69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69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69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9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9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9F3"/>
    <w:rPr>
      <w:rFonts w:eastAsiaTheme="majorEastAsia" w:cstheme="majorBidi"/>
      <w:color w:val="272727" w:themeColor="text1" w:themeTint="D8"/>
    </w:rPr>
  </w:style>
  <w:style w:type="paragraph" w:styleId="Title">
    <w:name w:val="Title"/>
    <w:basedOn w:val="Normal"/>
    <w:next w:val="Normal"/>
    <w:link w:val="TitleChar"/>
    <w:uiPriority w:val="10"/>
    <w:qFormat/>
    <w:rsid w:val="005C69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9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9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9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9F3"/>
    <w:pPr>
      <w:spacing w:before="160"/>
      <w:jc w:val="center"/>
    </w:pPr>
    <w:rPr>
      <w:i/>
      <w:iCs/>
      <w:color w:val="404040" w:themeColor="text1" w:themeTint="BF"/>
    </w:rPr>
  </w:style>
  <w:style w:type="character" w:customStyle="1" w:styleId="QuoteChar">
    <w:name w:val="Quote Char"/>
    <w:basedOn w:val="DefaultParagraphFont"/>
    <w:link w:val="Quote"/>
    <w:uiPriority w:val="29"/>
    <w:rsid w:val="005C69F3"/>
    <w:rPr>
      <w:i/>
      <w:iCs/>
      <w:color w:val="404040" w:themeColor="text1" w:themeTint="BF"/>
    </w:rPr>
  </w:style>
  <w:style w:type="paragraph" w:styleId="ListParagraph">
    <w:name w:val="List Paragraph"/>
    <w:basedOn w:val="Normal"/>
    <w:uiPriority w:val="34"/>
    <w:qFormat/>
    <w:rsid w:val="005C69F3"/>
    <w:pPr>
      <w:ind w:left="720"/>
      <w:contextualSpacing/>
    </w:pPr>
  </w:style>
  <w:style w:type="character" w:styleId="IntenseEmphasis">
    <w:name w:val="Intense Emphasis"/>
    <w:basedOn w:val="DefaultParagraphFont"/>
    <w:uiPriority w:val="21"/>
    <w:qFormat/>
    <w:rsid w:val="005C69F3"/>
    <w:rPr>
      <w:i/>
      <w:iCs/>
      <w:color w:val="2F5496" w:themeColor="accent1" w:themeShade="BF"/>
    </w:rPr>
  </w:style>
  <w:style w:type="paragraph" w:styleId="IntenseQuote">
    <w:name w:val="Intense Quote"/>
    <w:basedOn w:val="Normal"/>
    <w:next w:val="Normal"/>
    <w:link w:val="IntenseQuoteChar"/>
    <w:uiPriority w:val="30"/>
    <w:qFormat/>
    <w:rsid w:val="005C69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69F3"/>
    <w:rPr>
      <w:i/>
      <w:iCs/>
      <w:color w:val="2F5496" w:themeColor="accent1" w:themeShade="BF"/>
    </w:rPr>
  </w:style>
  <w:style w:type="character" w:styleId="IntenseReference">
    <w:name w:val="Intense Reference"/>
    <w:basedOn w:val="DefaultParagraphFont"/>
    <w:uiPriority w:val="32"/>
    <w:qFormat/>
    <w:rsid w:val="005C69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271</TotalTime>
  <Pages>3</Pages>
  <Words>685</Words>
  <Characters>3830</Characters>
  <Application>Microsoft Office Word</Application>
  <DocSecurity>0</DocSecurity>
  <Lines>60</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Salvo, Andree</dc:creator>
  <cp:keywords/>
  <dc:description/>
  <cp:lastModifiedBy>Salvo, Andree</cp:lastModifiedBy>
  <cp:revision>4</cp:revision>
  <cp:lastPrinted>2025-08-15T09:40:00Z</cp:lastPrinted>
  <dcterms:created xsi:type="dcterms:W3CDTF">2025-08-15T05:09:00Z</dcterms:created>
  <dcterms:modified xsi:type="dcterms:W3CDTF">2025-08-15T09:40:00Z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f32b7435-6484-4192-8fa1-909400d04c39</vt:lpwstr>
  </property>
</Properties>
</file>