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68D24" w14:textId="1A63DD17" w:rsidR="0080139E" w:rsidRPr="003177DA" w:rsidRDefault="00FC1C7F" w:rsidP="00AF23D9">
      <w:pPr>
        <w:pStyle w:val="Heading1"/>
        <w:rPr>
          <w:sz w:val="32"/>
          <w:szCs w:val="32"/>
        </w:rPr>
      </w:pPr>
      <w:r w:rsidRPr="003177DA">
        <w:rPr>
          <w:sz w:val="32"/>
          <w:szCs w:val="32"/>
        </w:rPr>
        <w:t xml:space="preserve">CYB 310 Module </w:t>
      </w:r>
      <w:r w:rsidR="00152A02">
        <w:rPr>
          <w:sz w:val="32"/>
          <w:szCs w:val="32"/>
        </w:rPr>
        <w:t xml:space="preserve">2-2 </w:t>
      </w:r>
      <w:r w:rsidRPr="003177DA">
        <w:rPr>
          <w:sz w:val="32"/>
          <w:szCs w:val="32"/>
        </w:rPr>
        <w:t>Lab Worksheet</w:t>
      </w:r>
    </w:p>
    <w:p w14:paraId="5F3F9F85" w14:textId="1987E700" w:rsidR="005C7836" w:rsidRPr="00152A02" w:rsidRDefault="00152A02" w:rsidP="00B4292A">
      <w:pPr>
        <w:rPr>
          <w:rFonts w:ascii="Calibri" w:hAnsi="Calibri" w:cs="Calibri"/>
          <w:b/>
          <w:bCs/>
          <w:sz w:val="24"/>
          <w:szCs w:val="24"/>
        </w:rPr>
      </w:pPr>
      <w:r w:rsidRPr="00152A02">
        <w:rPr>
          <w:rFonts w:ascii="Calibri" w:hAnsi="Calibri" w:cs="Calibri"/>
          <w:b/>
          <w:bCs/>
          <w:sz w:val="24"/>
          <w:szCs w:val="24"/>
        </w:rPr>
        <w:t>Andree Salvo</w:t>
      </w:r>
    </w:p>
    <w:p w14:paraId="0A8ACBA3" w14:textId="59106131" w:rsidR="00152A02" w:rsidRPr="00152A02" w:rsidRDefault="00152A02" w:rsidP="00B4292A">
      <w:pPr>
        <w:rPr>
          <w:rFonts w:ascii="Calibri" w:hAnsi="Calibri" w:cs="Calibri"/>
          <w:b/>
          <w:bCs/>
          <w:sz w:val="24"/>
          <w:szCs w:val="24"/>
        </w:rPr>
      </w:pPr>
      <w:r w:rsidRPr="00152A02">
        <w:rPr>
          <w:rFonts w:ascii="Calibri" w:hAnsi="Calibri" w:cs="Calibri"/>
          <w:b/>
          <w:bCs/>
          <w:sz w:val="24"/>
          <w:szCs w:val="24"/>
        </w:rPr>
        <w:t xml:space="preserve">Southern New Hampshire University </w:t>
      </w:r>
    </w:p>
    <w:p w14:paraId="54BEC0CF" w14:textId="0CF34CAD" w:rsidR="00152A02" w:rsidRPr="00152A02" w:rsidRDefault="00152A02" w:rsidP="00B4292A">
      <w:pPr>
        <w:rPr>
          <w:rFonts w:ascii="Calibri" w:hAnsi="Calibri" w:cs="Calibri"/>
          <w:b/>
          <w:bCs/>
          <w:sz w:val="24"/>
          <w:szCs w:val="24"/>
        </w:rPr>
      </w:pPr>
      <w:r w:rsidRPr="00152A02">
        <w:rPr>
          <w:rFonts w:ascii="Calibri" w:hAnsi="Calibri" w:cs="Calibri"/>
          <w:b/>
          <w:bCs/>
          <w:sz w:val="24"/>
          <w:szCs w:val="24"/>
        </w:rPr>
        <w:t>CYB 310 – 13007</w:t>
      </w:r>
    </w:p>
    <w:p w14:paraId="4573D764" w14:textId="7600E6DB" w:rsidR="00152A02" w:rsidRPr="00152A02" w:rsidRDefault="00152A02" w:rsidP="00B4292A">
      <w:pPr>
        <w:rPr>
          <w:rFonts w:ascii="Calibri" w:hAnsi="Calibri" w:cs="Calibri"/>
          <w:b/>
          <w:bCs/>
          <w:sz w:val="24"/>
          <w:szCs w:val="24"/>
        </w:rPr>
      </w:pPr>
      <w:r w:rsidRPr="00152A02">
        <w:rPr>
          <w:rFonts w:ascii="Calibri" w:hAnsi="Calibri" w:cs="Calibri"/>
          <w:b/>
          <w:bCs/>
          <w:sz w:val="24"/>
          <w:szCs w:val="24"/>
        </w:rPr>
        <w:t xml:space="preserve">Instructor: </w:t>
      </w:r>
      <w:proofErr w:type="spellStart"/>
      <w:r w:rsidRPr="00152A02">
        <w:rPr>
          <w:rFonts w:ascii="Calibri" w:hAnsi="Calibri" w:cs="Calibri"/>
          <w:b/>
          <w:bCs/>
          <w:sz w:val="24"/>
          <w:szCs w:val="24"/>
        </w:rPr>
        <w:t>Raschid</w:t>
      </w:r>
      <w:proofErr w:type="spellEnd"/>
      <w:r w:rsidRPr="00152A02">
        <w:rPr>
          <w:rFonts w:ascii="Calibri" w:hAnsi="Calibri" w:cs="Calibri"/>
          <w:b/>
          <w:bCs/>
          <w:sz w:val="24"/>
          <w:szCs w:val="24"/>
        </w:rPr>
        <w:t xml:space="preserve"> Muller </w:t>
      </w:r>
    </w:p>
    <w:p w14:paraId="0C486536" w14:textId="77777777" w:rsidR="0080139E" w:rsidRPr="007C1B54" w:rsidRDefault="0080139E">
      <w:pPr>
        <w:rPr>
          <w:rFonts w:ascii="Calibri" w:hAnsi="Calibri" w:cs="Calibri"/>
          <w:sz w:val="24"/>
          <w:szCs w:val="24"/>
        </w:rPr>
      </w:pPr>
    </w:p>
    <w:tbl>
      <w:tblPr>
        <w:tblStyle w:val="TableGrid"/>
        <w:tblW w:w="12960" w:type="dxa"/>
        <w:tblLayout w:type="fixed"/>
        <w:tblLook w:val="06A0" w:firstRow="1" w:lastRow="0" w:firstColumn="1" w:lastColumn="0" w:noHBand="1" w:noVBand="1"/>
        <w:tblDescription w:val="Table"/>
      </w:tblPr>
      <w:tblGrid>
        <w:gridCol w:w="6480"/>
        <w:gridCol w:w="6480"/>
      </w:tblGrid>
      <w:tr w:rsidR="0080139E" w:rsidRPr="007C1B54" w14:paraId="14FF303C" w14:textId="77777777" w:rsidTr="77B42A70">
        <w:trPr>
          <w:trHeight w:val="420"/>
          <w:tblHeader/>
        </w:trPr>
        <w:tc>
          <w:tcPr>
            <w:tcW w:w="12960" w:type="dxa"/>
            <w:gridSpan w:val="2"/>
            <w:shd w:val="clear" w:color="auto" w:fill="0B5394"/>
          </w:tcPr>
          <w:p w14:paraId="79E6595D" w14:textId="68508F54" w:rsidR="0080139E" w:rsidRPr="007C1B54" w:rsidRDefault="00447DA9" w:rsidP="00F622B8">
            <w:pPr>
              <w:rPr>
                <w:rFonts w:ascii="Calibri" w:hAnsi="Calibri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color w:val="FFFFFF"/>
                <w:sz w:val="24"/>
                <w:szCs w:val="24"/>
              </w:rPr>
              <w:t xml:space="preserve">The </w:t>
            </w:r>
            <w:r w:rsidR="00FC1C7F" w:rsidRPr="0031293C">
              <w:rPr>
                <w:rFonts w:ascii="Calibri" w:hAnsi="Calibri" w:cs="Calibri"/>
                <w:b/>
                <w:color w:val="FFFFFF"/>
                <w:sz w:val="24"/>
                <w:szCs w:val="24"/>
                <w:shd w:val="clear" w:color="auto" w:fill="0B5394"/>
              </w:rPr>
              <w:t>OSI Model</w:t>
            </w:r>
          </w:p>
        </w:tc>
      </w:tr>
      <w:tr w:rsidR="0080139E" w:rsidRPr="007C1B54" w14:paraId="30904828" w14:textId="77777777" w:rsidTr="77B42A70">
        <w:trPr>
          <w:trHeight w:val="420"/>
          <w:tblHeader/>
        </w:trPr>
        <w:tc>
          <w:tcPr>
            <w:tcW w:w="6480" w:type="dxa"/>
          </w:tcPr>
          <w:p w14:paraId="1CEA338F" w14:textId="77777777" w:rsidR="0080139E" w:rsidRPr="002C5C6C" w:rsidRDefault="00FC1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2C5C6C">
              <w:rPr>
                <w:rFonts w:ascii="Calibri" w:hAnsi="Calibri" w:cs="Calibri"/>
                <w:b/>
                <w:sz w:val="24"/>
                <w:szCs w:val="24"/>
              </w:rPr>
              <w:t>Prompt</w:t>
            </w:r>
          </w:p>
        </w:tc>
        <w:tc>
          <w:tcPr>
            <w:tcW w:w="6480" w:type="dxa"/>
          </w:tcPr>
          <w:p w14:paraId="5FC8AC8B" w14:textId="77777777" w:rsidR="0080139E" w:rsidRPr="002C5C6C" w:rsidRDefault="00FC1C7F">
            <w:pPr>
              <w:widowControl w:val="0"/>
              <w:rPr>
                <w:rFonts w:ascii="Calibri" w:hAnsi="Calibri" w:cs="Calibri"/>
                <w:b/>
                <w:sz w:val="24"/>
                <w:szCs w:val="24"/>
              </w:rPr>
            </w:pPr>
            <w:r w:rsidRPr="002C5C6C">
              <w:rPr>
                <w:rFonts w:ascii="Calibri" w:hAnsi="Calibri" w:cs="Calibri"/>
                <w:b/>
                <w:sz w:val="24"/>
                <w:szCs w:val="24"/>
              </w:rPr>
              <w:t>Response</w:t>
            </w:r>
          </w:p>
        </w:tc>
      </w:tr>
      <w:tr w:rsidR="0080139E" w:rsidRPr="007C1B54" w14:paraId="7797EFFA" w14:textId="77777777" w:rsidTr="77B42A70">
        <w:trPr>
          <w:trHeight w:val="420"/>
          <w:tblHeader/>
        </w:trPr>
        <w:tc>
          <w:tcPr>
            <w:tcW w:w="6480" w:type="dxa"/>
          </w:tcPr>
          <w:p w14:paraId="2A2D0372" w14:textId="77777777" w:rsidR="0080139E" w:rsidRPr="007C1B54" w:rsidRDefault="00FC1C7F">
            <w:pPr>
              <w:pBdr>
                <w:top w:val="none" w:sz="0" w:space="9" w:color="auto"/>
              </w:pBdr>
              <w:spacing w:after="320"/>
              <w:rPr>
                <w:rFonts w:ascii="Calibri" w:eastAsia="Calibri" w:hAnsi="Calibri" w:cs="Calibri"/>
                <w:sz w:val="24"/>
                <w:szCs w:val="24"/>
              </w:rPr>
            </w:pPr>
            <w:r w:rsidRPr="007C1B54">
              <w:rPr>
                <w:rFonts w:ascii="Calibri" w:hAnsi="Calibri" w:cs="Calibri"/>
                <w:color w:val="333333"/>
                <w:sz w:val="24"/>
                <w:szCs w:val="24"/>
              </w:rPr>
              <w:t>What HTTP message type is used to request data?</w:t>
            </w:r>
          </w:p>
        </w:tc>
        <w:tc>
          <w:tcPr>
            <w:tcW w:w="6480" w:type="dxa"/>
          </w:tcPr>
          <w:p w14:paraId="1BE9E8E2" w14:textId="4A0BE459" w:rsidR="0080139E" w:rsidRPr="007C1B54" w:rsidRDefault="00B03CA2">
            <w:pPr>
              <w:widowControl w:val="0"/>
              <w:rPr>
                <w:rFonts w:ascii="Calibri" w:eastAsia="Calibri" w:hAnsi="Calibri" w:cs="Calibri"/>
                <w:sz w:val="24"/>
                <w:szCs w:val="24"/>
              </w:rPr>
            </w:pPr>
            <w:r w:rsidRPr="00B03CA2">
              <w:rPr>
                <w:rFonts w:ascii="Calibri" w:eastAsia="Calibri" w:hAnsi="Calibri" w:cs="Calibri"/>
                <w:sz w:val="24"/>
                <w:szCs w:val="24"/>
              </w:rPr>
              <w:t>The HTTP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Pr="00B03CA2">
              <w:rPr>
                <w:rFonts w:ascii="Calibri" w:eastAsia="Calibri" w:hAnsi="Calibri" w:cs="Calibri"/>
                <w:sz w:val="24"/>
                <w:szCs w:val="24"/>
              </w:rPr>
              <w:t xml:space="preserve">message type is used to request data from a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web </w:t>
            </w:r>
            <w:r w:rsidRPr="00B03CA2">
              <w:rPr>
                <w:rFonts w:ascii="Calibri" w:eastAsia="Calibri" w:hAnsi="Calibri" w:cs="Calibri"/>
                <w:sz w:val="24"/>
                <w:szCs w:val="24"/>
              </w:rPr>
              <w:t>server.</w:t>
            </w:r>
          </w:p>
        </w:tc>
      </w:tr>
      <w:tr w:rsidR="00DB41EF" w:rsidRPr="007C1B54" w14:paraId="6D40A7FC" w14:textId="77777777" w:rsidTr="77B42A70">
        <w:trPr>
          <w:trHeight w:val="420"/>
          <w:tblHeader/>
        </w:trPr>
        <w:tc>
          <w:tcPr>
            <w:tcW w:w="6480" w:type="dxa"/>
          </w:tcPr>
          <w:p w14:paraId="1ADE4DC6" w14:textId="77777777" w:rsidR="00DB41EF" w:rsidRPr="007C1B54" w:rsidRDefault="00DB41EF" w:rsidP="77B42A70">
            <w:pPr>
              <w:pBdr>
                <w:top w:val="none" w:sz="0" w:space="9" w:color="auto"/>
              </w:pBdr>
              <w:spacing w:after="320"/>
              <w:rPr>
                <w:rFonts w:ascii="Calibri" w:hAnsi="Calibri" w:cs="Calibri"/>
                <w:color w:val="333333"/>
                <w:sz w:val="24"/>
                <w:szCs w:val="24"/>
                <w:highlight w:val="white"/>
                <w:lang w:val="en-US"/>
              </w:rPr>
            </w:pPr>
            <w:r w:rsidRPr="77B42A70">
              <w:rPr>
                <w:rFonts w:ascii="Calibri" w:hAnsi="Calibri" w:cs="Calibri"/>
                <w:color w:val="333333"/>
                <w:sz w:val="24"/>
                <w:szCs w:val="24"/>
                <w:highlight w:val="white"/>
                <w:lang w:val="en-US"/>
              </w:rPr>
              <w:t>Identify which flags are set in each of the three segments of the three-way handshake.</w:t>
            </w:r>
            <w:r>
              <w:tab/>
            </w:r>
          </w:p>
        </w:tc>
        <w:tc>
          <w:tcPr>
            <w:tcW w:w="6480" w:type="dxa"/>
          </w:tcPr>
          <w:p w14:paraId="68E0DDF6" w14:textId="77777777" w:rsidR="00DB41EF" w:rsidRDefault="00152A02" w:rsidP="00152A02">
            <w:pPr>
              <w:pStyle w:val="ListParagraph"/>
              <w:widowControl w:val="0"/>
              <w:numPr>
                <w:ilvl w:val="0"/>
                <w:numId w:val="3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First segment (client &gt; server) &gt; SYN</w:t>
            </w:r>
          </w:p>
          <w:p w14:paraId="6DBB6C97" w14:textId="77777777" w:rsidR="00152A02" w:rsidRDefault="00152A02" w:rsidP="00152A02">
            <w:pPr>
              <w:pStyle w:val="ListParagraph"/>
              <w:widowControl w:val="0"/>
              <w:numPr>
                <w:ilvl w:val="0"/>
                <w:numId w:val="3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Second segment (server &gt; client)&gt; SYN + ACK</w:t>
            </w:r>
          </w:p>
          <w:p w14:paraId="5D5A5375" w14:textId="7D9B4EA7" w:rsidR="00152A02" w:rsidRPr="00152A02" w:rsidRDefault="00152A02" w:rsidP="00152A02">
            <w:pPr>
              <w:pStyle w:val="ListParagraph"/>
              <w:widowControl w:val="0"/>
              <w:numPr>
                <w:ilvl w:val="0"/>
                <w:numId w:val="3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Third segment (client &gt; server) &gt; ACK</w:t>
            </w:r>
          </w:p>
        </w:tc>
      </w:tr>
      <w:tr w:rsidR="00DB41EF" w:rsidRPr="007C1B54" w14:paraId="7C33AD1E" w14:textId="77777777" w:rsidTr="77B42A70">
        <w:trPr>
          <w:trHeight w:val="420"/>
          <w:tblHeader/>
        </w:trPr>
        <w:tc>
          <w:tcPr>
            <w:tcW w:w="6480" w:type="dxa"/>
          </w:tcPr>
          <w:p w14:paraId="647971BF" w14:textId="57CD6F30" w:rsidR="00DB41EF" w:rsidRPr="007C1B54" w:rsidRDefault="00DB41EF" w:rsidP="00DB41EF">
            <w:pPr>
              <w:pBdr>
                <w:top w:val="none" w:sz="0" w:space="9" w:color="auto"/>
              </w:pBdr>
              <w:spacing w:after="320"/>
              <w:rPr>
                <w:rFonts w:ascii="Calibri" w:hAnsi="Calibri" w:cs="Calibri"/>
                <w:color w:val="333333"/>
                <w:sz w:val="24"/>
                <w:szCs w:val="24"/>
              </w:rPr>
            </w:pPr>
            <w:r w:rsidRPr="007C1B54">
              <w:rPr>
                <w:rFonts w:ascii="Calibri" w:hAnsi="Calibri" w:cs="Calibri"/>
                <w:color w:val="333333"/>
                <w:sz w:val="24"/>
                <w:szCs w:val="24"/>
                <w:highlight w:val="white"/>
              </w:rPr>
              <w:t>What command can be used on a Windows machine to view the MAC address?</w:t>
            </w:r>
          </w:p>
        </w:tc>
        <w:tc>
          <w:tcPr>
            <w:tcW w:w="6480" w:type="dxa"/>
          </w:tcPr>
          <w:p w14:paraId="220D8853" w14:textId="1A9EC61B" w:rsidR="00DB41EF" w:rsidRPr="007C1B54" w:rsidRDefault="00152A02" w:rsidP="00DB41EF">
            <w:pPr>
              <w:widowControl w:val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On a Windows machine, the command to view a MAC address is </w:t>
            </w:r>
            <w:r w:rsidRPr="00152A02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ipconfig /all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. </w:t>
            </w:r>
          </w:p>
        </w:tc>
      </w:tr>
    </w:tbl>
    <w:p w14:paraId="4774F07C" w14:textId="218D0110" w:rsidR="0021650A" w:rsidRDefault="0021650A" w:rsidP="006632C9">
      <w:pPr>
        <w:rPr>
          <w:rFonts w:ascii="Calibri" w:hAnsi="Calibri" w:cs="Calibri"/>
          <w:b/>
          <w:sz w:val="24"/>
          <w:szCs w:val="24"/>
        </w:rPr>
      </w:pPr>
    </w:p>
    <w:p w14:paraId="396E8F9D" w14:textId="77777777" w:rsidR="0021650A" w:rsidRDefault="0021650A">
      <w:pPr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br w:type="page"/>
      </w:r>
    </w:p>
    <w:tbl>
      <w:tblPr>
        <w:tblStyle w:val="TableGrid"/>
        <w:tblW w:w="12960" w:type="dxa"/>
        <w:tblLayout w:type="fixed"/>
        <w:tblLook w:val="06A0" w:firstRow="1" w:lastRow="0" w:firstColumn="1" w:lastColumn="0" w:noHBand="1" w:noVBand="1"/>
        <w:tblDescription w:val="Table"/>
      </w:tblPr>
      <w:tblGrid>
        <w:gridCol w:w="6480"/>
        <w:gridCol w:w="6480"/>
      </w:tblGrid>
      <w:tr w:rsidR="0080139E" w:rsidRPr="007C1B54" w14:paraId="21558BF9" w14:textId="77777777" w:rsidTr="77B42A70">
        <w:trPr>
          <w:trHeight w:val="420"/>
          <w:tblHeader/>
        </w:trPr>
        <w:tc>
          <w:tcPr>
            <w:tcW w:w="12960" w:type="dxa"/>
            <w:gridSpan w:val="2"/>
            <w:shd w:val="clear" w:color="auto" w:fill="0B5394"/>
          </w:tcPr>
          <w:p w14:paraId="6C3AA840" w14:textId="77777777" w:rsidR="0080139E" w:rsidRPr="007C1B54" w:rsidRDefault="00FC1C7F">
            <w:pPr>
              <w:rPr>
                <w:rFonts w:ascii="Calibri" w:hAnsi="Calibri" w:cs="Calibri"/>
                <w:b/>
                <w:color w:val="FFFFFF"/>
                <w:sz w:val="24"/>
                <w:szCs w:val="24"/>
              </w:rPr>
            </w:pPr>
            <w:r w:rsidRPr="007C1B54">
              <w:rPr>
                <w:rFonts w:ascii="Calibri" w:hAnsi="Calibri" w:cs="Calibri"/>
                <w:b/>
                <w:color w:val="FFFFFF"/>
                <w:sz w:val="24"/>
                <w:szCs w:val="24"/>
              </w:rPr>
              <w:lastRenderedPageBreak/>
              <w:t>Network Troubleshooting</w:t>
            </w:r>
          </w:p>
        </w:tc>
      </w:tr>
      <w:tr w:rsidR="0080139E" w:rsidRPr="007C1B54" w14:paraId="52CCEE09" w14:textId="77777777" w:rsidTr="77B42A70">
        <w:trPr>
          <w:trHeight w:val="420"/>
          <w:tblHeader/>
        </w:trPr>
        <w:tc>
          <w:tcPr>
            <w:tcW w:w="6480" w:type="dxa"/>
          </w:tcPr>
          <w:p w14:paraId="69E79883" w14:textId="77777777" w:rsidR="0080139E" w:rsidRPr="00294300" w:rsidRDefault="00FC1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294300">
              <w:rPr>
                <w:rFonts w:ascii="Calibri" w:hAnsi="Calibri" w:cs="Calibri"/>
                <w:b/>
                <w:sz w:val="24"/>
                <w:szCs w:val="24"/>
              </w:rPr>
              <w:t>Prompt</w:t>
            </w:r>
          </w:p>
        </w:tc>
        <w:tc>
          <w:tcPr>
            <w:tcW w:w="6480" w:type="dxa"/>
          </w:tcPr>
          <w:p w14:paraId="74D2B73F" w14:textId="77777777" w:rsidR="0080139E" w:rsidRPr="00294300" w:rsidRDefault="00FC1C7F">
            <w:pPr>
              <w:widowControl w:val="0"/>
              <w:rPr>
                <w:rFonts w:ascii="Calibri" w:hAnsi="Calibri" w:cs="Calibri"/>
                <w:b/>
                <w:sz w:val="24"/>
                <w:szCs w:val="24"/>
              </w:rPr>
            </w:pPr>
            <w:r w:rsidRPr="00294300">
              <w:rPr>
                <w:rFonts w:ascii="Calibri" w:hAnsi="Calibri" w:cs="Calibri"/>
                <w:b/>
                <w:sz w:val="24"/>
                <w:szCs w:val="24"/>
              </w:rPr>
              <w:t>Response</w:t>
            </w:r>
          </w:p>
        </w:tc>
      </w:tr>
      <w:tr w:rsidR="0080139E" w:rsidRPr="007C1B54" w14:paraId="12A07E5A" w14:textId="77777777" w:rsidTr="77B42A70">
        <w:trPr>
          <w:trHeight w:val="420"/>
          <w:tblHeader/>
        </w:trPr>
        <w:tc>
          <w:tcPr>
            <w:tcW w:w="6480" w:type="dxa"/>
          </w:tcPr>
          <w:p w14:paraId="1AD4BCBE" w14:textId="4E2E485C" w:rsidR="0080139E" w:rsidRPr="007C1B54" w:rsidRDefault="00FC1C7F" w:rsidP="77B42A70">
            <w:pPr>
              <w:pBdr>
                <w:top w:val="none" w:sz="0" w:space="9" w:color="auto"/>
              </w:pBdr>
              <w:spacing w:after="320"/>
              <w:rPr>
                <w:rFonts w:ascii="Calibri" w:hAnsi="Calibri" w:cs="Calibri"/>
                <w:color w:val="333333"/>
                <w:sz w:val="24"/>
                <w:szCs w:val="24"/>
                <w:lang w:val="en-US"/>
              </w:rPr>
            </w:pPr>
            <w:r w:rsidRPr="77B42A70">
              <w:rPr>
                <w:rFonts w:ascii="Calibri" w:hAnsi="Calibri" w:cs="Calibri"/>
                <w:color w:val="333333"/>
                <w:sz w:val="24"/>
                <w:szCs w:val="24"/>
                <w:lang w:val="en-US"/>
              </w:rPr>
              <w:t>In the lab</w:t>
            </w:r>
            <w:r w:rsidR="00BD608A" w:rsidRPr="77B42A70">
              <w:rPr>
                <w:rFonts w:ascii="Calibri" w:hAnsi="Calibri" w:cs="Calibri"/>
                <w:color w:val="333333"/>
                <w:sz w:val="24"/>
                <w:szCs w:val="24"/>
                <w:lang w:val="en-US"/>
              </w:rPr>
              <w:t>,</w:t>
            </w:r>
            <w:r w:rsidRPr="77B42A70">
              <w:rPr>
                <w:rFonts w:ascii="Calibri" w:hAnsi="Calibri" w:cs="Calibri"/>
                <w:color w:val="333333"/>
                <w:sz w:val="24"/>
                <w:szCs w:val="24"/>
                <w:lang w:val="en-US"/>
              </w:rPr>
              <w:t xml:space="preserve"> </w:t>
            </w:r>
            <w:r w:rsidR="00BD608A" w:rsidRPr="77B42A70">
              <w:rPr>
                <w:rFonts w:ascii="Calibri" w:hAnsi="Calibri" w:cs="Calibri"/>
                <w:color w:val="333333"/>
                <w:sz w:val="24"/>
                <w:szCs w:val="24"/>
                <w:lang w:val="en-US"/>
              </w:rPr>
              <w:t>“</w:t>
            </w:r>
            <w:r w:rsidRPr="77B42A70">
              <w:rPr>
                <w:rFonts w:ascii="Calibri" w:hAnsi="Calibri" w:cs="Calibri"/>
                <w:color w:val="333333"/>
                <w:sz w:val="24"/>
                <w:szCs w:val="24"/>
                <w:lang w:val="en-US"/>
              </w:rPr>
              <w:t>Troubleshooting a Suspected DNS issue Using CLI Utilities</w:t>
            </w:r>
            <w:r w:rsidR="00BD608A" w:rsidRPr="77B42A70">
              <w:rPr>
                <w:rFonts w:ascii="Calibri" w:hAnsi="Calibri" w:cs="Calibri"/>
                <w:color w:val="333333"/>
                <w:sz w:val="24"/>
                <w:szCs w:val="24"/>
                <w:lang w:val="en-US"/>
              </w:rPr>
              <w:t>,”</w:t>
            </w:r>
            <w:r w:rsidRPr="77B42A70">
              <w:rPr>
                <w:rFonts w:ascii="Calibri" w:hAnsi="Calibri" w:cs="Calibri"/>
                <w:i/>
                <w:iCs/>
                <w:color w:val="333333"/>
                <w:sz w:val="24"/>
                <w:szCs w:val="24"/>
                <w:lang w:val="en-US"/>
              </w:rPr>
              <w:t xml:space="preserve"> </w:t>
            </w:r>
            <w:r w:rsidRPr="77B42A70">
              <w:rPr>
                <w:rFonts w:ascii="Calibri" w:hAnsi="Calibri" w:cs="Calibri"/>
                <w:b/>
                <w:bCs/>
                <w:color w:val="333333"/>
                <w:sz w:val="24"/>
                <w:szCs w:val="24"/>
                <w:lang w:val="en-US"/>
              </w:rPr>
              <w:t xml:space="preserve">Step 11, </w:t>
            </w:r>
            <w:r w:rsidRPr="77B42A70">
              <w:rPr>
                <w:rFonts w:ascii="Calibri" w:hAnsi="Calibri" w:cs="Calibri"/>
                <w:color w:val="333333"/>
                <w:sz w:val="24"/>
                <w:szCs w:val="24"/>
                <w:lang w:val="en-US"/>
              </w:rPr>
              <w:t xml:space="preserve">type your name after the command prompt and take a screenshot of the output after running the </w:t>
            </w:r>
            <w:proofErr w:type="spellStart"/>
            <w:r w:rsidRPr="77B42A70">
              <w:rPr>
                <w:rFonts w:ascii="Calibri" w:hAnsi="Calibri" w:cs="Calibri"/>
                <w:color w:val="333333"/>
                <w:sz w:val="24"/>
                <w:szCs w:val="24"/>
                <w:lang w:val="en-US"/>
              </w:rPr>
              <w:t>nslookup</w:t>
            </w:r>
            <w:proofErr w:type="spellEnd"/>
            <w:r w:rsidRPr="77B42A70">
              <w:rPr>
                <w:rFonts w:ascii="Calibri" w:hAnsi="Calibri" w:cs="Calibri"/>
                <w:color w:val="333333"/>
                <w:sz w:val="24"/>
                <w:szCs w:val="24"/>
                <w:lang w:val="en-US"/>
              </w:rPr>
              <w:t xml:space="preserve"> command. </w:t>
            </w:r>
          </w:p>
        </w:tc>
        <w:tc>
          <w:tcPr>
            <w:tcW w:w="6480" w:type="dxa"/>
          </w:tcPr>
          <w:p w14:paraId="7B9B5F35" w14:textId="312EFEA4" w:rsidR="0080139E" w:rsidRPr="007C1B54" w:rsidRDefault="00B76B38">
            <w:pPr>
              <w:widowControl w:val="0"/>
              <w:rPr>
                <w:rFonts w:ascii="Calibri" w:eastAsia="Calibri" w:hAnsi="Calibri" w:cs="Calibri"/>
                <w:sz w:val="24"/>
                <w:szCs w:val="24"/>
              </w:rPr>
            </w:pPr>
            <w:r w:rsidRPr="00B76B38">
              <w:rPr>
                <w:rFonts w:ascii="Calibri" w:eastAsia="Calibri" w:hAnsi="Calibri" w:cs="Calibri"/>
                <w:sz w:val="24"/>
                <w:szCs w:val="24"/>
              </w:rPr>
              <w:drawing>
                <wp:inline distT="0" distB="0" distL="0" distR="0" wp14:anchorId="72EBA062" wp14:editId="5474C264">
                  <wp:extent cx="3977640" cy="2202815"/>
                  <wp:effectExtent l="0" t="0" r="3810" b="6985"/>
                  <wp:docPr id="8137059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70593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640" cy="2202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39E" w:rsidRPr="007C1B54" w14:paraId="1389D235" w14:textId="77777777" w:rsidTr="77B42A70">
        <w:trPr>
          <w:trHeight w:val="420"/>
          <w:tblHeader/>
        </w:trPr>
        <w:tc>
          <w:tcPr>
            <w:tcW w:w="6480" w:type="dxa"/>
          </w:tcPr>
          <w:p w14:paraId="321BED2E" w14:textId="3B5B9B7C" w:rsidR="0080139E" w:rsidRPr="007C1B54" w:rsidRDefault="00713041">
            <w:pPr>
              <w:pBdr>
                <w:top w:val="none" w:sz="0" w:space="9" w:color="auto"/>
              </w:pBdr>
              <w:spacing w:after="320"/>
              <w:rPr>
                <w:rFonts w:ascii="Calibri" w:eastAsia="Calibri" w:hAnsi="Calibri" w:cs="Calibri"/>
                <w:sz w:val="24"/>
                <w:szCs w:val="24"/>
              </w:rPr>
            </w:pPr>
            <w:r w:rsidRPr="007C1B54">
              <w:rPr>
                <w:rFonts w:ascii="Calibri" w:hAnsi="Calibri" w:cs="Calibri"/>
                <w:color w:val="333333"/>
                <w:sz w:val="24"/>
                <w:szCs w:val="24"/>
              </w:rPr>
              <w:t>In the lab</w:t>
            </w:r>
            <w:r>
              <w:rPr>
                <w:rFonts w:ascii="Calibri" w:hAnsi="Calibri" w:cs="Calibri"/>
                <w:color w:val="333333"/>
                <w:sz w:val="24"/>
                <w:szCs w:val="24"/>
              </w:rPr>
              <w:t>,</w:t>
            </w:r>
            <w:r w:rsidRPr="007C1B54">
              <w:rPr>
                <w:rFonts w:ascii="Calibri" w:hAnsi="Calibri" w:cs="Calibri"/>
                <w:color w:val="333333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333333"/>
                <w:sz w:val="24"/>
                <w:szCs w:val="24"/>
              </w:rPr>
              <w:t>“</w:t>
            </w:r>
            <w:r w:rsidRPr="00BD608A">
              <w:rPr>
                <w:rFonts w:ascii="Calibri" w:hAnsi="Calibri" w:cs="Calibri"/>
                <w:color w:val="333333"/>
                <w:sz w:val="24"/>
                <w:szCs w:val="24"/>
              </w:rPr>
              <w:t>Troubleshooting a Suspected DNS issue Using CLI Utilities</w:t>
            </w:r>
            <w:r>
              <w:rPr>
                <w:rFonts w:ascii="Calibri" w:hAnsi="Calibri" w:cs="Calibri"/>
                <w:color w:val="333333"/>
                <w:sz w:val="24"/>
                <w:szCs w:val="24"/>
              </w:rPr>
              <w:t>,”</w:t>
            </w:r>
            <w:r w:rsidRPr="007C1B54">
              <w:rPr>
                <w:rFonts w:ascii="Calibri" w:hAnsi="Calibri" w:cs="Calibri"/>
                <w:i/>
                <w:color w:val="333333"/>
                <w:sz w:val="24"/>
                <w:szCs w:val="24"/>
              </w:rPr>
              <w:t xml:space="preserve"> </w:t>
            </w:r>
            <w:r w:rsidR="00FC1C7F" w:rsidRPr="007C1B54">
              <w:rPr>
                <w:rFonts w:ascii="Calibri" w:hAnsi="Calibri" w:cs="Calibri"/>
                <w:b/>
                <w:color w:val="333333"/>
                <w:sz w:val="24"/>
                <w:szCs w:val="24"/>
              </w:rPr>
              <w:t>Step 14,</w:t>
            </w:r>
            <w:r w:rsidR="00FC1C7F" w:rsidRPr="007C1B54">
              <w:rPr>
                <w:rFonts w:ascii="Calibri" w:hAnsi="Calibri" w:cs="Calibri"/>
                <w:color w:val="333333"/>
                <w:sz w:val="24"/>
                <w:szCs w:val="24"/>
              </w:rPr>
              <w:t xml:space="preserve"> take a screenshot of the webpage after correcting the </w:t>
            </w:r>
            <w:r w:rsidR="00921E6D">
              <w:rPr>
                <w:rFonts w:ascii="Calibri" w:hAnsi="Calibri" w:cs="Calibri"/>
                <w:color w:val="333333"/>
                <w:sz w:val="24"/>
                <w:szCs w:val="24"/>
              </w:rPr>
              <w:t>URL</w:t>
            </w:r>
            <w:r w:rsidR="00FC1C7F" w:rsidRPr="007C1B54">
              <w:rPr>
                <w:rFonts w:ascii="Calibri" w:hAnsi="Calibri" w:cs="Calibri"/>
                <w:color w:val="333333"/>
                <w:sz w:val="24"/>
                <w:szCs w:val="24"/>
              </w:rPr>
              <w:t>.</w:t>
            </w:r>
          </w:p>
        </w:tc>
        <w:tc>
          <w:tcPr>
            <w:tcW w:w="6480" w:type="dxa"/>
          </w:tcPr>
          <w:p w14:paraId="2859AE8B" w14:textId="351BAA56" w:rsidR="0080139E" w:rsidRPr="007C1B54" w:rsidRDefault="00B76B38">
            <w:pPr>
              <w:widowControl w:val="0"/>
              <w:rPr>
                <w:rFonts w:ascii="Calibri" w:eastAsia="Calibri" w:hAnsi="Calibri" w:cs="Calibri"/>
                <w:sz w:val="24"/>
                <w:szCs w:val="24"/>
              </w:rPr>
            </w:pPr>
            <w:r w:rsidRPr="00B76B38">
              <w:rPr>
                <w:rFonts w:ascii="Calibri" w:eastAsia="Calibri" w:hAnsi="Calibri" w:cs="Calibri"/>
                <w:sz w:val="24"/>
                <w:szCs w:val="24"/>
              </w:rPr>
              <w:drawing>
                <wp:inline distT="0" distB="0" distL="0" distR="0" wp14:anchorId="016262FD" wp14:editId="367C2ACD">
                  <wp:extent cx="3977640" cy="2387600"/>
                  <wp:effectExtent l="0" t="0" r="3810" b="0"/>
                  <wp:docPr id="14339243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392435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640" cy="238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41EF" w:rsidRPr="007C1B54" w14:paraId="0F001037" w14:textId="77777777" w:rsidTr="77B42A70">
        <w:trPr>
          <w:trHeight w:val="420"/>
          <w:tblHeader/>
        </w:trPr>
        <w:tc>
          <w:tcPr>
            <w:tcW w:w="6480" w:type="dxa"/>
          </w:tcPr>
          <w:p w14:paraId="2951E836" w14:textId="77777777" w:rsidR="00DB41EF" w:rsidRPr="007C1B54" w:rsidRDefault="00DB41EF" w:rsidP="00DB41EF">
            <w:pPr>
              <w:pBdr>
                <w:top w:val="none" w:sz="0" w:space="9" w:color="auto"/>
              </w:pBdr>
              <w:spacing w:after="320"/>
              <w:rPr>
                <w:rFonts w:ascii="Calibri" w:eastAsia="Calibri" w:hAnsi="Calibri" w:cs="Calibri"/>
                <w:sz w:val="24"/>
                <w:szCs w:val="24"/>
              </w:rPr>
            </w:pPr>
            <w:r w:rsidRPr="007C1B54">
              <w:rPr>
                <w:rFonts w:ascii="Calibri" w:hAnsi="Calibri" w:cs="Calibri"/>
                <w:color w:val="333333"/>
                <w:sz w:val="24"/>
                <w:szCs w:val="24"/>
              </w:rPr>
              <w:t>What utility can be used to find out the IP address, subnet mask, and default gateway configured on a computer?</w:t>
            </w:r>
          </w:p>
        </w:tc>
        <w:tc>
          <w:tcPr>
            <w:tcW w:w="6480" w:type="dxa"/>
          </w:tcPr>
          <w:p w14:paraId="464638DB" w14:textId="1D936A30" w:rsidR="00DB41EF" w:rsidRPr="007C1B54" w:rsidRDefault="00B76B38" w:rsidP="00DB41EF">
            <w:pPr>
              <w:widowControl w:val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Ipconfig /all</w:t>
            </w:r>
          </w:p>
        </w:tc>
      </w:tr>
      <w:tr w:rsidR="00DB41EF" w:rsidRPr="007C1B54" w14:paraId="6CE08F43" w14:textId="77777777" w:rsidTr="77B42A70">
        <w:trPr>
          <w:trHeight w:val="420"/>
          <w:tblHeader/>
        </w:trPr>
        <w:tc>
          <w:tcPr>
            <w:tcW w:w="6480" w:type="dxa"/>
          </w:tcPr>
          <w:p w14:paraId="107ABB9D" w14:textId="77777777" w:rsidR="00DB41EF" w:rsidRPr="007C1B54" w:rsidRDefault="00DB41EF" w:rsidP="00DB41EF">
            <w:pPr>
              <w:pBdr>
                <w:top w:val="none" w:sz="0" w:space="9" w:color="auto"/>
              </w:pBdr>
              <w:spacing w:after="320"/>
              <w:rPr>
                <w:rFonts w:ascii="Calibri" w:eastAsia="Calibri" w:hAnsi="Calibri" w:cs="Calibri"/>
                <w:sz w:val="24"/>
                <w:szCs w:val="24"/>
              </w:rPr>
            </w:pPr>
            <w:r w:rsidRPr="007C1B54">
              <w:rPr>
                <w:rFonts w:ascii="Calibri" w:hAnsi="Calibri" w:cs="Calibri"/>
                <w:color w:val="333333"/>
                <w:sz w:val="24"/>
                <w:szCs w:val="24"/>
              </w:rPr>
              <w:lastRenderedPageBreak/>
              <w:t>What is the function of the ipconfig/release and the ipconfig/renew commands?</w:t>
            </w:r>
          </w:p>
        </w:tc>
        <w:tc>
          <w:tcPr>
            <w:tcW w:w="6480" w:type="dxa"/>
          </w:tcPr>
          <w:p w14:paraId="4F7C4143" w14:textId="031855BF" w:rsidR="00DB41EF" w:rsidRPr="007C1B54" w:rsidRDefault="00F87950" w:rsidP="00DB41EF">
            <w:pPr>
              <w:widowControl w:val="0"/>
              <w:rPr>
                <w:rFonts w:ascii="Calibri" w:eastAsia="Calibri" w:hAnsi="Calibri" w:cs="Calibri"/>
                <w:sz w:val="24"/>
                <w:szCs w:val="24"/>
              </w:rPr>
            </w:pPr>
            <w:r w:rsidRPr="00F87950">
              <w:rPr>
                <w:rFonts w:ascii="Calibri" w:eastAsia="Calibri" w:hAnsi="Calibri" w:cs="Calibri"/>
                <w:sz w:val="24"/>
                <w:szCs w:val="24"/>
              </w:rPr>
              <w:t xml:space="preserve">The </w:t>
            </w:r>
            <w:r w:rsidRPr="00F87950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ipconfig /release</w:t>
            </w:r>
            <w:r w:rsidRPr="00F87950">
              <w:rPr>
                <w:rFonts w:ascii="Calibri" w:eastAsia="Calibri" w:hAnsi="Calibri" w:cs="Calibri"/>
                <w:sz w:val="24"/>
                <w:szCs w:val="24"/>
              </w:rPr>
              <w:t xml:space="preserve"> command drops the current IP address, while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the </w:t>
            </w:r>
            <w:r w:rsidRPr="00F87950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ipconfig /renew</w:t>
            </w:r>
            <w:r w:rsidRPr="00F87950">
              <w:rPr>
                <w:rFonts w:ascii="Calibri" w:eastAsia="Calibri" w:hAnsi="Calibri" w:cs="Calibri"/>
                <w:sz w:val="24"/>
                <w:szCs w:val="24"/>
              </w:rPr>
              <w:t xml:space="preserve"> requests a new one from the DHCP server to refresh the network connection.</w:t>
            </w:r>
          </w:p>
        </w:tc>
      </w:tr>
      <w:tr w:rsidR="00DB41EF" w:rsidRPr="007C1B54" w14:paraId="6876576F" w14:textId="77777777" w:rsidTr="77B42A70">
        <w:trPr>
          <w:trHeight w:val="420"/>
          <w:tblHeader/>
        </w:trPr>
        <w:tc>
          <w:tcPr>
            <w:tcW w:w="6480" w:type="dxa"/>
          </w:tcPr>
          <w:p w14:paraId="7DE4FB11" w14:textId="77777777" w:rsidR="00DB41EF" w:rsidRPr="007C1B54" w:rsidRDefault="00DB41EF" w:rsidP="00DB41EF">
            <w:pPr>
              <w:pBdr>
                <w:top w:val="none" w:sz="0" w:space="9" w:color="auto"/>
              </w:pBdr>
              <w:spacing w:after="320"/>
              <w:rPr>
                <w:rFonts w:ascii="Calibri" w:hAnsi="Calibri" w:cs="Calibri"/>
                <w:color w:val="333333"/>
                <w:sz w:val="24"/>
                <w:szCs w:val="24"/>
              </w:rPr>
            </w:pPr>
            <w:r w:rsidRPr="007C1B54">
              <w:rPr>
                <w:rFonts w:ascii="Calibri" w:hAnsi="Calibri" w:cs="Calibri"/>
                <w:color w:val="333333"/>
                <w:sz w:val="24"/>
                <w:szCs w:val="24"/>
              </w:rPr>
              <w:t>What type of devices would be better served to have static IP configuration?</w:t>
            </w:r>
          </w:p>
        </w:tc>
        <w:tc>
          <w:tcPr>
            <w:tcW w:w="6480" w:type="dxa"/>
          </w:tcPr>
          <w:p w14:paraId="5480B396" w14:textId="65CE7062" w:rsidR="00DB41EF" w:rsidRPr="007C1B54" w:rsidRDefault="00F87950" w:rsidP="00DB41EF">
            <w:pPr>
              <w:widowControl w:val="0"/>
              <w:rPr>
                <w:rFonts w:ascii="Calibri" w:eastAsia="Calibri" w:hAnsi="Calibri" w:cs="Calibri"/>
                <w:sz w:val="24"/>
                <w:szCs w:val="24"/>
              </w:rPr>
            </w:pPr>
            <w:r w:rsidRPr="00F87950">
              <w:rPr>
                <w:rFonts w:ascii="Calibri" w:eastAsia="Calibri" w:hAnsi="Calibri" w:cs="Calibri"/>
                <w:sz w:val="24"/>
                <w:szCs w:val="24"/>
              </w:rPr>
              <w:t xml:space="preserve">Devices like servers, printers, routers, and networked storage systems are better served with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a </w:t>
            </w:r>
            <w:r w:rsidRPr="00F87950">
              <w:rPr>
                <w:rFonts w:ascii="Calibri" w:eastAsia="Calibri" w:hAnsi="Calibri" w:cs="Calibri"/>
                <w:sz w:val="24"/>
                <w:szCs w:val="24"/>
              </w:rPr>
              <w:t>static IP configuration to ensure consistent and reliable access.</w:t>
            </w:r>
          </w:p>
        </w:tc>
      </w:tr>
    </w:tbl>
    <w:p w14:paraId="1CE2A598" w14:textId="61930558" w:rsidR="006E476E" w:rsidRDefault="006E476E" w:rsidP="00D62D6E">
      <w:pPr>
        <w:pBdr>
          <w:top w:val="none" w:sz="0" w:space="9" w:color="auto"/>
        </w:pBdr>
        <w:spacing w:after="240"/>
        <w:rPr>
          <w:rFonts w:ascii="Calibri" w:hAnsi="Calibri" w:cs="Calibri"/>
          <w:sz w:val="24"/>
          <w:szCs w:val="24"/>
        </w:rPr>
      </w:pPr>
    </w:p>
    <w:tbl>
      <w:tblPr>
        <w:tblStyle w:val="TableGrid"/>
        <w:tblW w:w="12960" w:type="dxa"/>
        <w:tblLayout w:type="fixed"/>
        <w:tblLook w:val="06A0" w:firstRow="1" w:lastRow="0" w:firstColumn="1" w:lastColumn="0" w:noHBand="1" w:noVBand="1"/>
        <w:tblDescription w:val="Table"/>
      </w:tblPr>
      <w:tblGrid>
        <w:gridCol w:w="6480"/>
        <w:gridCol w:w="6480"/>
      </w:tblGrid>
      <w:tr w:rsidR="006E476E" w:rsidRPr="007C1B54" w14:paraId="7B089745" w14:textId="77777777" w:rsidTr="0031293C">
        <w:trPr>
          <w:trHeight w:val="420"/>
          <w:tblHeader/>
        </w:trPr>
        <w:tc>
          <w:tcPr>
            <w:tcW w:w="12960" w:type="dxa"/>
            <w:gridSpan w:val="2"/>
            <w:shd w:val="clear" w:color="auto" w:fill="0B5394"/>
          </w:tcPr>
          <w:p w14:paraId="3F13F0C5" w14:textId="3F06767E" w:rsidR="006E476E" w:rsidRPr="007C1B54" w:rsidRDefault="006E476E" w:rsidP="00D505D4">
            <w:pPr>
              <w:rPr>
                <w:rFonts w:ascii="Calibri" w:hAnsi="Calibri" w:cs="Calibri"/>
                <w:b/>
                <w:color w:val="FFFFFF"/>
                <w:sz w:val="24"/>
                <w:szCs w:val="24"/>
              </w:rPr>
            </w:pPr>
            <w:r w:rsidRPr="006E476E">
              <w:rPr>
                <w:rFonts w:ascii="Calibri" w:hAnsi="Calibri" w:cs="Calibri"/>
                <w:b/>
                <w:color w:val="FFFFFF"/>
                <w:sz w:val="24"/>
                <w:szCs w:val="24"/>
              </w:rPr>
              <w:t>TCP/IP Protocol</w:t>
            </w:r>
            <w:r w:rsidR="00447DA9">
              <w:rPr>
                <w:rFonts w:ascii="Calibri" w:hAnsi="Calibri" w:cs="Calibri"/>
                <w:b/>
                <w:color w:val="FFFFFF"/>
                <w:sz w:val="24"/>
                <w:szCs w:val="24"/>
              </w:rPr>
              <w:t>s – The Core Protocols</w:t>
            </w:r>
          </w:p>
        </w:tc>
      </w:tr>
      <w:tr w:rsidR="006E476E" w:rsidRPr="007C1B54" w14:paraId="5A690DCB" w14:textId="77777777" w:rsidTr="0031293C">
        <w:trPr>
          <w:trHeight w:val="420"/>
          <w:tblHeader/>
        </w:trPr>
        <w:tc>
          <w:tcPr>
            <w:tcW w:w="6480" w:type="dxa"/>
          </w:tcPr>
          <w:p w14:paraId="13A02CE0" w14:textId="77777777" w:rsidR="006E476E" w:rsidRPr="00294300" w:rsidRDefault="006E476E" w:rsidP="00D505D4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294300">
              <w:rPr>
                <w:rFonts w:ascii="Calibri" w:hAnsi="Calibri" w:cs="Calibri"/>
                <w:b/>
                <w:sz w:val="24"/>
                <w:szCs w:val="24"/>
              </w:rPr>
              <w:t>Prompt</w:t>
            </w:r>
          </w:p>
        </w:tc>
        <w:tc>
          <w:tcPr>
            <w:tcW w:w="6480" w:type="dxa"/>
          </w:tcPr>
          <w:p w14:paraId="02E65C21" w14:textId="77777777" w:rsidR="006E476E" w:rsidRPr="00294300" w:rsidRDefault="006E476E" w:rsidP="00D505D4">
            <w:pPr>
              <w:widowControl w:val="0"/>
              <w:rPr>
                <w:rFonts w:ascii="Calibri" w:hAnsi="Calibri" w:cs="Calibri"/>
                <w:b/>
                <w:sz w:val="24"/>
                <w:szCs w:val="24"/>
              </w:rPr>
            </w:pPr>
            <w:r w:rsidRPr="00294300">
              <w:rPr>
                <w:rFonts w:ascii="Calibri" w:hAnsi="Calibri" w:cs="Calibri"/>
                <w:b/>
                <w:sz w:val="24"/>
                <w:szCs w:val="24"/>
              </w:rPr>
              <w:t>Response</w:t>
            </w:r>
          </w:p>
        </w:tc>
      </w:tr>
      <w:tr w:rsidR="006E476E" w:rsidRPr="007C1B54" w14:paraId="0ACBA94A" w14:textId="77777777" w:rsidTr="0031293C">
        <w:trPr>
          <w:trHeight w:val="420"/>
          <w:tblHeader/>
        </w:trPr>
        <w:tc>
          <w:tcPr>
            <w:tcW w:w="6480" w:type="dxa"/>
          </w:tcPr>
          <w:p w14:paraId="0B42FA3F" w14:textId="4809CAE4" w:rsidR="006E476E" w:rsidRPr="007C1B54" w:rsidRDefault="006E476E" w:rsidP="00D505D4">
            <w:pPr>
              <w:pBdr>
                <w:top w:val="none" w:sz="0" w:space="9" w:color="auto"/>
              </w:pBdr>
              <w:spacing w:after="320"/>
              <w:rPr>
                <w:rFonts w:ascii="Calibri" w:hAnsi="Calibri" w:cs="Calibri"/>
                <w:color w:val="333333"/>
                <w:sz w:val="24"/>
                <w:szCs w:val="24"/>
              </w:rPr>
            </w:pPr>
            <w:r w:rsidRPr="006E476E">
              <w:rPr>
                <w:rFonts w:ascii="Calibri" w:hAnsi="Calibri" w:cs="Calibri"/>
                <w:color w:val="333333"/>
                <w:sz w:val="24"/>
                <w:szCs w:val="24"/>
              </w:rPr>
              <w:t>In the lab, “Capture and Analyze Transport Layer Protocol Packets,”</w:t>
            </w:r>
            <w:r w:rsidRPr="006E476E">
              <w:rPr>
                <w:rFonts w:ascii="Calibri" w:hAnsi="Calibri" w:cs="Calibri"/>
                <w:i/>
                <w:color w:val="333333"/>
                <w:sz w:val="24"/>
                <w:szCs w:val="24"/>
              </w:rPr>
              <w:t xml:space="preserve"> </w:t>
            </w:r>
            <w:r w:rsidRPr="006E476E">
              <w:rPr>
                <w:rFonts w:ascii="Calibri" w:hAnsi="Calibri" w:cs="Calibri"/>
                <w:b/>
                <w:color w:val="333333"/>
                <w:sz w:val="24"/>
                <w:szCs w:val="24"/>
              </w:rPr>
              <w:t>Step</w:t>
            </w:r>
            <w:r w:rsidRPr="006E476E">
              <w:rPr>
                <w:rFonts w:ascii="Calibri" w:hAnsi="Calibri" w:cs="Calibri"/>
                <w:color w:val="333333"/>
                <w:sz w:val="24"/>
                <w:szCs w:val="24"/>
              </w:rPr>
              <w:t xml:space="preserve"> </w:t>
            </w:r>
            <w:r w:rsidRPr="006E476E">
              <w:rPr>
                <w:rFonts w:ascii="Calibri" w:hAnsi="Calibri" w:cs="Calibri"/>
                <w:b/>
                <w:color w:val="333333"/>
                <w:sz w:val="24"/>
                <w:szCs w:val="24"/>
              </w:rPr>
              <w:t xml:space="preserve">10, </w:t>
            </w:r>
            <w:r w:rsidRPr="006E476E">
              <w:rPr>
                <w:rFonts w:ascii="Calibri" w:hAnsi="Calibri" w:cs="Calibri"/>
                <w:color w:val="333333"/>
                <w:sz w:val="24"/>
                <w:szCs w:val="24"/>
              </w:rPr>
              <w:t>take a screenshot of the output of the field details of the TCP segment.</w:t>
            </w:r>
          </w:p>
        </w:tc>
        <w:tc>
          <w:tcPr>
            <w:tcW w:w="6480" w:type="dxa"/>
          </w:tcPr>
          <w:p w14:paraId="2386F0AC" w14:textId="570C3677" w:rsidR="006E476E" w:rsidRPr="007C1B54" w:rsidRDefault="0091279F" w:rsidP="006E476E">
            <w:pPr>
              <w:widowControl w:val="0"/>
              <w:rPr>
                <w:rFonts w:ascii="Calibri" w:eastAsia="Calibri" w:hAnsi="Calibri" w:cs="Calibri"/>
                <w:sz w:val="24"/>
                <w:szCs w:val="24"/>
              </w:rPr>
            </w:pPr>
            <w:r w:rsidRPr="0091279F">
              <w:rPr>
                <w:rFonts w:ascii="Calibri" w:eastAsia="Calibri" w:hAnsi="Calibri" w:cs="Calibri"/>
                <w:sz w:val="24"/>
                <w:szCs w:val="24"/>
              </w:rPr>
              <w:drawing>
                <wp:inline distT="0" distB="0" distL="0" distR="0" wp14:anchorId="0A9269D8" wp14:editId="2DF34B8D">
                  <wp:extent cx="3977640" cy="2758440"/>
                  <wp:effectExtent l="0" t="0" r="3810" b="3810"/>
                  <wp:docPr id="327761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7610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640" cy="2758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476E" w:rsidRPr="007C1B54" w14:paraId="2902EB95" w14:textId="77777777" w:rsidTr="0031293C">
        <w:trPr>
          <w:trHeight w:val="420"/>
          <w:tblHeader/>
        </w:trPr>
        <w:tc>
          <w:tcPr>
            <w:tcW w:w="6480" w:type="dxa"/>
          </w:tcPr>
          <w:p w14:paraId="422A3534" w14:textId="0DC60651" w:rsidR="006E476E" w:rsidRPr="007C1B54" w:rsidRDefault="006E476E" w:rsidP="00A86B4F">
            <w:pPr>
              <w:pBdr>
                <w:top w:val="none" w:sz="0" w:space="9" w:color="auto"/>
              </w:pBdr>
              <w:spacing w:after="320"/>
              <w:rPr>
                <w:rFonts w:ascii="Calibri" w:eastAsia="Calibri" w:hAnsi="Calibri" w:cs="Calibri"/>
                <w:sz w:val="24"/>
                <w:szCs w:val="24"/>
              </w:rPr>
            </w:pPr>
            <w:r w:rsidRPr="006E476E">
              <w:rPr>
                <w:rFonts w:ascii="Calibri" w:eastAsia="Calibri" w:hAnsi="Calibri" w:cs="Calibri"/>
                <w:sz w:val="24"/>
                <w:szCs w:val="24"/>
              </w:rPr>
              <w:lastRenderedPageBreak/>
              <w:t xml:space="preserve">In the lab, “Capture and Analyze </w:t>
            </w:r>
            <w:r w:rsidR="00A86B4F">
              <w:rPr>
                <w:rFonts w:ascii="Calibri" w:eastAsia="Calibri" w:hAnsi="Calibri" w:cs="Calibri"/>
                <w:sz w:val="24"/>
                <w:szCs w:val="24"/>
              </w:rPr>
              <w:t xml:space="preserve">a </w:t>
            </w:r>
            <w:r w:rsidR="00A86B4F" w:rsidRPr="00A86B4F">
              <w:rPr>
                <w:rFonts w:ascii="Calibri" w:eastAsia="Calibri" w:hAnsi="Calibri" w:cs="Calibri"/>
                <w:sz w:val="24"/>
                <w:szCs w:val="24"/>
              </w:rPr>
              <w:t>UDP Datagram</w:t>
            </w:r>
            <w:r w:rsidRPr="006E476E">
              <w:rPr>
                <w:rFonts w:ascii="Calibri" w:eastAsia="Calibri" w:hAnsi="Calibri" w:cs="Calibri"/>
                <w:sz w:val="24"/>
                <w:szCs w:val="24"/>
              </w:rPr>
              <w:t>,”</w:t>
            </w:r>
            <w:r w:rsidRPr="006E476E">
              <w:rPr>
                <w:rFonts w:ascii="Calibri" w:eastAsia="Calibri" w:hAnsi="Calibri" w:cs="Calibri"/>
                <w:i/>
                <w:sz w:val="24"/>
                <w:szCs w:val="24"/>
              </w:rPr>
              <w:t xml:space="preserve"> </w:t>
            </w:r>
            <w:r w:rsidRPr="006E476E">
              <w:rPr>
                <w:rFonts w:ascii="Calibri" w:eastAsia="Calibri" w:hAnsi="Calibri" w:cs="Calibri"/>
                <w:b/>
                <w:sz w:val="24"/>
                <w:szCs w:val="24"/>
              </w:rPr>
              <w:t>Step</w:t>
            </w:r>
            <w:r w:rsidRPr="006E476E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="00025893">
              <w:rPr>
                <w:rFonts w:ascii="Calibri" w:eastAsia="Calibri" w:hAnsi="Calibri" w:cs="Calibri"/>
                <w:b/>
                <w:sz w:val="24"/>
                <w:szCs w:val="24"/>
              </w:rPr>
              <w:t>6</w:t>
            </w:r>
            <w:r w:rsidRPr="006E476E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, </w:t>
            </w:r>
            <w:r w:rsidRPr="006E476E">
              <w:rPr>
                <w:rFonts w:ascii="Calibri" w:eastAsia="Calibri" w:hAnsi="Calibri" w:cs="Calibri"/>
                <w:sz w:val="24"/>
                <w:szCs w:val="24"/>
              </w:rPr>
              <w:t>take a screenshot of the output of the User Datagram Protocol field details.</w:t>
            </w:r>
          </w:p>
        </w:tc>
        <w:tc>
          <w:tcPr>
            <w:tcW w:w="6480" w:type="dxa"/>
          </w:tcPr>
          <w:p w14:paraId="6847E401" w14:textId="1686D58E" w:rsidR="006E476E" w:rsidRPr="007C1B54" w:rsidRDefault="0091279F" w:rsidP="00D505D4">
            <w:pPr>
              <w:widowControl w:val="0"/>
              <w:rPr>
                <w:rFonts w:ascii="Calibri" w:eastAsia="Calibri" w:hAnsi="Calibri" w:cs="Calibri"/>
                <w:sz w:val="24"/>
                <w:szCs w:val="24"/>
              </w:rPr>
            </w:pPr>
            <w:r w:rsidRPr="0091279F">
              <w:rPr>
                <w:rFonts w:ascii="Calibri" w:eastAsia="Calibri" w:hAnsi="Calibri" w:cs="Calibri"/>
                <w:sz w:val="24"/>
                <w:szCs w:val="24"/>
              </w:rPr>
              <w:drawing>
                <wp:inline distT="0" distB="0" distL="0" distR="0" wp14:anchorId="4DBB6979" wp14:editId="29CA2C56">
                  <wp:extent cx="3977640" cy="2693670"/>
                  <wp:effectExtent l="0" t="0" r="3810" b="0"/>
                  <wp:docPr id="17633471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34717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640" cy="2693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476E" w:rsidRPr="007C1B54" w14:paraId="34E1BFF4" w14:textId="77777777" w:rsidTr="0031293C">
        <w:trPr>
          <w:trHeight w:val="420"/>
          <w:tblHeader/>
        </w:trPr>
        <w:tc>
          <w:tcPr>
            <w:tcW w:w="6480" w:type="dxa"/>
          </w:tcPr>
          <w:p w14:paraId="70147836" w14:textId="45C96436" w:rsidR="006E476E" w:rsidRPr="007C1B54" w:rsidRDefault="006E476E" w:rsidP="00D505D4">
            <w:pPr>
              <w:pBdr>
                <w:top w:val="none" w:sz="0" w:space="9" w:color="auto"/>
              </w:pBdr>
              <w:spacing w:after="320"/>
              <w:rPr>
                <w:rFonts w:ascii="Calibri" w:eastAsia="Calibri" w:hAnsi="Calibri" w:cs="Calibri"/>
                <w:sz w:val="24"/>
                <w:szCs w:val="24"/>
              </w:rPr>
            </w:pPr>
            <w:r w:rsidRPr="006E476E">
              <w:rPr>
                <w:rFonts w:ascii="Calibri" w:eastAsia="Calibri" w:hAnsi="Calibri" w:cs="Calibri"/>
                <w:sz w:val="24"/>
                <w:szCs w:val="24"/>
              </w:rPr>
              <w:t>What type of packet is an ARP request?</w:t>
            </w:r>
          </w:p>
        </w:tc>
        <w:tc>
          <w:tcPr>
            <w:tcW w:w="6480" w:type="dxa"/>
          </w:tcPr>
          <w:p w14:paraId="5C549B96" w14:textId="5219146C" w:rsidR="006E476E" w:rsidRPr="007C1B54" w:rsidRDefault="006C5D2E" w:rsidP="00D505D4">
            <w:pPr>
              <w:widowControl w:val="0"/>
              <w:rPr>
                <w:rFonts w:ascii="Calibri" w:eastAsia="Calibri" w:hAnsi="Calibri" w:cs="Calibri"/>
                <w:sz w:val="24"/>
                <w:szCs w:val="24"/>
              </w:rPr>
            </w:pPr>
            <w:r w:rsidRPr="006C5D2E">
              <w:rPr>
                <w:rFonts w:ascii="Calibri" w:eastAsia="Calibri" w:hAnsi="Calibri" w:cs="Calibri"/>
                <w:sz w:val="24"/>
                <w:szCs w:val="24"/>
              </w:rPr>
              <w:t xml:space="preserve">The </w:t>
            </w:r>
            <w:r w:rsidRPr="006C5D2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ARP protocol</w:t>
            </w:r>
            <w:r w:rsidRPr="006C5D2E">
              <w:rPr>
                <w:rFonts w:ascii="Calibri" w:eastAsia="Calibri" w:hAnsi="Calibri" w:cs="Calibri"/>
                <w:sz w:val="24"/>
                <w:szCs w:val="24"/>
              </w:rPr>
              <w:t xml:space="preserve"> maps IP addresses to MAC addresses so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that devices on the same local network </w:t>
            </w:r>
            <w:r w:rsidRPr="006C5D2E">
              <w:rPr>
                <w:rFonts w:ascii="Calibri" w:eastAsia="Calibri" w:hAnsi="Calibri" w:cs="Calibri"/>
                <w:sz w:val="24"/>
                <w:szCs w:val="24"/>
              </w:rPr>
              <w:t xml:space="preserve">can communicate. It does this by sending ARP requests (broadcasts) to find the MAC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address </w:t>
            </w:r>
            <w:r w:rsidRPr="006C5D2E">
              <w:rPr>
                <w:rFonts w:ascii="Calibri" w:eastAsia="Calibri" w:hAnsi="Calibri" w:cs="Calibri"/>
                <w:sz w:val="24"/>
                <w:szCs w:val="24"/>
              </w:rPr>
              <w:t xml:space="preserve">tied to a given IP, then stores the result in an </w:t>
            </w:r>
            <w:r w:rsidRPr="006C5D2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ARP cache</w:t>
            </w:r>
            <w:r w:rsidRPr="006C5D2E">
              <w:rPr>
                <w:rFonts w:ascii="Calibri" w:eastAsia="Calibri" w:hAnsi="Calibri" w:cs="Calibri"/>
                <w:sz w:val="24"/>
                <w:szCs w:val="24"/>
              </w:rPr>
              <w:t xml:space="preserve"> to avoid repeating the process. The </w:t>
            </w:r>
            <w:proofErr w:type="spellStart"/>
            <w:r w:rsidRPr="006C5D2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arp</w:t>
            </w:r>
            <w:proofErr w:type="spellEnd"/>
            <w:r w:rsidRPr="006C5D2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command</w:t>
            </w:r>
            <w:r w:rsidRPr="006C5D2E">
              <w:rPr>
                <w:rFonts w:ascii="Calibri" w:eastAsia="Calibri" w:hAnsi="Calibri" w:cs="Calibri"/>
                <w:sz w:val="24"/>
                <w:szCs w:val="24"/>
              </w:rPr>
              <w:t xml:space="preserve"> lets you view or manage this cache, while the protocol itself defines the structure and meaning of these messages.</w:t>
            </w:r>
          </w:p>
        </w:tc>
      </w:tr>
      <w:tr w:rsidR="006E476E" w:rsidRPr="007C1B54" w14:paraId="2D1E81B8" w14:textId="77777777" w:rsidTr="0031293C">
        <w:trPr>
          <w:trHeight w:val="420"/>
          <w:tblHeader/>
        </w:trPr>
        <w:tc>
          <w:tcPr>
            <w:tcW w:w="6480" w:type="dxa"/>
          </w:tcPr>
          <w:p w14:paraId="538DD426" w14:textId="56052444" w:rsidR="006E476E" w:rsidRPr="007C1B54" w:rsidRDefault="006E476E" w:rsidP="00D505D4">
            <w:pPr>
              <w:pBdr>
                <w:top w:val="none" w:sz="0" w:space="9" w:color="auto"/>
              </w:pBdr>
              <w:spacing w:after="320"/>
              <w:rPr>
                <w:rFonts w:ascii="Calibri" w:eastAsia="Calibri" w:hAnsi="Calibri" w:cs="Calibri"/>
                <w:sz w:val="24"/>
                <w:szCs w:val="24"/>
              </w:rPr>
            </w:pPr>
            <w:r w:rsidRPr="006E476E">
              <w:rPr>
                <w:rFonts w:ascii="Calibri" w:eastAsia="Calibri" w:hAnsi="Calibri" w:cs="Calibri"/>
                <w:sz w:val="24"/>
                <w:szCs w:val="24"/>
              </w:rPr>
              <w:t>What type of packet is an ARP reply?</w:t>
            </w:r>
          </w:p>
        </w:tc>
        <w:tc>
          <w:tcPr>
            <w:tcW w:w="6480" w:type="dxa"/>
          </w:tcPr>
          <w:p w14:paraId="03108DD9" w14:textId="76C608BA" w:rsidR="006E476E" w:rsidRPr="007C1B54" w:rsidRDefault="006C5D2E" w:rsidP="00D505D4">
            <w:pPr>
              <w:widowControl w:val="0"/>
              <w:rPr>
                <w:rFonts w:ascii="Calibri" w:eastAsia="Calibri" w:hAnsi="Calibri" w:cs="Calibri"/>
                <w:sz w:val="24"/>
                <w:szCs w:val="24"/>
              </w:rPr>
            </w:pPr>
            <w:r w:rsidRPr="006C5D2E">
              <w:rPr>
                <w:rFonts w:ascii="Calibri" w:eastAsia="Calibri" w:hAnsi="Calibri" w:cs="Calibri"/>
                <w:sz w:val="24"/>
                <w:szCs w:val="24"/>
              </w:rPr>
              <w:t xml:space="preserve">An ARP reply is a </w:t>
            </w:r>
            <w:r w:rsidRPr="006C5D2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unicast packet</w:t>
            </w:r>
            <w:r w:rsidRPr="006C5D2E">
              <w:rPr>
                <w:rFonts w:ascii="Calibri" w:eastAsia="Calibri" w:hAnsi="Calibri" w:cs="Calibri"/>
                <w:sz w:val="24"/>
                <w:szCs w:val="24"/>
              </w:rPr>
              <w:t xml:space="preserve"> sent directly to the requesting host, providing the MAC address that corresponds to the queried IP address.</w:t>
            </w:r>
          </w:p>
        </w:tc>
      </w:tr>
    </w:tbl>
    <w:p w14:paraId="0FBD807C" w14:textId="2AC9BAB6" w:rsidR="004C5512" w:rsidRDefault="004C5512" w:rsidP="00D62D6E">
      <w:pPr>
        <w:pBdr>
          <w:top w:val="none" w:sz="0" w:space="9" w:color="auto"/>
        </w:pBdr>
        <w:spacing w:after="240"/>
        <w:rPr>
          <w:rFonts w:ascii="Calibri" w:hAnsi="Calibri" w:cs="Calibri"/>
          <w:sz w:val="24"/>
          <w:szCs w:val="24"/>
        </w:rPr>
      </w:pPr>
    </w:p>
    <w:sectPr w:rsidR="004C5512" w:rsidSect="0031293C">
      <w:headerReference w:type="default" r:id="rId14"/>
      <w:footerReference w:type="default" r:id="rId15"/>
      <w:pgSz w:w="15840" w:h="122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812EF" w14:textId="77777777" w:rsidR="00703A1E" w:rsidRDefault="00703A1E" w:rsidP="00CC2F58">
      <w:pPr>
        <w:spacing w:line="240" w:lineRule="auto"/>
      </w:pPr>
      <w:r>
        <w:separator/>
      </w:r>
    </w:p>
  </w:endnote>
  <w:endnote w:type="continuationSeparator" w:id="0">
    <w:p w14:paraId="33FA4A55" w14:textId="77777777" w:rsidR="00703A1E" w:rsidRDefault="00703A1E" w:rsidP="00CC2F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8433466"/>
      <w:docPartObj>
        <w:docPartGallery w:val="Page Numbers (Bottom of Page)"/>
        <w:docPartUnique/>
      </w:docPartObj>
    </w:sdtPr>
    <w:sdtEndPr>
      <w:rPr>
        <w:rFonts w:ascii="Calibri" w:hAnsi="Calibri" w:cs="Calibri"/>
        <w:noProof/>
      </w:rPr>
    </w:sdtEndPr>
    <w:sdtContent>
      <w:p w14:paraId="12DE76B5" w14:textId="08896070" w:rsidR="007C1B54" w:rsidRPr="007C1B54" w:rsidRDefault="007C1B54">
        <w:pPr>
          <w:pStyle w:val="Footer"/>
          <w:jc w:val="center"/>
          <w:rPr>
            <w:rFonts w:ascii="Calibri" w:hAnsi="Calibri" w:cs="Calibri"/>
          </w:rPr>
        </w:pPr>
        <w:r w:rsidRPr="007C1B54">
          <w:rPr>
            <w:rFonts w:ascii="Calibri" w:hAnsi="Calibri" w:cs="Calibri"/>
          </w:rPr>
          <w:fldChar w:fldCharType="begin"/>
        </w:r>
        <w:r w:rsidRPr="007C1B54">
          <w:rPr>
            <w:rFonts w:ascii="Calibri" w:hAnsi="Calibri" w:cs="Calibri"/>
          </w:rPr>
          <w:instrText xml:space="preserve"> PAGE   \* MERGEFORMAT </w:instrText>
        </w:r>
        <w:r w:rsidRPr="007C1B54">
          <w:rPr>
            <w:rFonts w:ascii="Calibri" w:hAnsi="Calibri" w:cs="Calibri"/>
          </w:rPr>
          <w:fldChar w:fldCharType="separate"/>
        </w:r>
        <w:r w:rsidR="0031293C">
          <w:rPr>
            <w:rFonts w:ascii="Calibri" w:hAnsi="Calibri" w:cs="Calibri"/>
            <w:noProof/>
          </w:rPr>
          <w:t>3</w:t>
        </w:r>
        <w:r w:rsidRPr="007C1B54">
          <w:rPr>
            <w:rFonts w:ascii="Calibri" w:hAnsi="Calibri" w:cs="Calibri"/>
            <w:noProof/>
          </w:rPr>
          <w:fldChar w:fldCharType="end"/>
        </w:r>
      </w:p>
    </w:sdtContent>
  </w:sdt>
  <w:p w14:paraId="7BCB50E2" w14:textId="77777777" w:rsidR="007C1B54" w:rsidRDefault="007C1B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7E556" w14:textId="77777777" w:rsidR="00703A1E" w:rsidRDefault="00703A1E" w:rsidP="00CC2F58">
      <w:pPr>
        <w:spacing w:line="240" w:lineRule="auto"/>
      </w:pPr>
      <w:r>
        <w:separator/>
      </w:r>
    </w:p>
  </w:footnote>
  <w:footnote w:type="continuationSeparator" w:id="0">
    <w:p w14:paraId="5179E79C" w14:textId="77777777" w:rsidR="00703A1E" w:rsidRDefault="00703A1E" w:rsidP="00CC2F5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74D04" w14:textId="77777777" w:rsidR="00CC2F58" w:rsidRDefault="00CC2F58" w:rsidP="00CC2F58">
    <w:pPr>
      <w:tabs>
        <w:tab w:val="center" w:pos="4680"/>
        <w:tab w:val="right" w:pos="9360"/>
      </w:tabs>
      <w:jc w:val="center"/>
    </w:pPr>
    <w:r>
      <w:rPr>
        <w:noProof/>
        <w:lang w:val="en-US"/>
      </w:rPr>
      <w:drawing>
        <wp:inline distT="0" distB="0" distL="0" distR="0" wp14:anchorId="4FA27E6D" wp14:editId="27D8EB9F">
          <wp:extent cx="2743200" cy="409575"/>
          <wp:effectExtent l="0" t="0" r="0" b="9525"/>
          <wp:docPr id="1" name="Picture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P_SNHU_withQuill_Horizstac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E3E22"/>
    <w:multiLevelType w:val="hybridMultilevel"/>
    <w:tmpl w:val="8ED654A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A52345"/>
    <w:multiLevelType w:val="multilevel"/>
    <w:tmpl w:val="7708F236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5565E0C"/>
    <w:multiLevelType w:val="multilevel"/>
    <w:tmpl w:val="574093BA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16567087">
    <w:abstractNumId w:val="1"/>
  </w:num>
  <w:num w:numId="2" w16cid:durableId="740113">
    <w:abstractNumId w:val="2"/>
  </w:num>
  <w:num w:numId="3" w16cid:durableId="1449466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39E"/>
    <w:rsid w:val="00025893"/>
    <w:rsid w:val="00085B32"/>
    <w:rsid w:val="000C5C74"/>
    <w:rsid w:val="00152A02"/>
    <w:rsid w:val="0021650A"/>
    <w:rsid w:val="00273372"/>
    <w:rsid w:val="00294300"/>
    <w:rsid w:val="002C5C6C"/>
    <w:rsid w:val="0031293C"/>
    <w:rsid w:val="003177DA"/>
    <w:rsid w:val="00385FD5"/>
    <w:rsid w:val="00393A2F"/>
    <w:rsid w:val="00447DA9"/>
    <w:rsid w:val="004844F5"/>
    <w:rsid w:val="00490E1B"/>
    <w:rsid w:val="004C5512"/>
    <w:rsid w:val="0053197D"/>
    <w:rsid w:val="00573DD7"/>
    <w:rsid w:val="005C7836"/>
    <w:rsid w:val="006632C9"/>
    <w:rsid w:val="006C5D2E"/>
    <w:rsid w:val="006E476E"/>
    <w:rsid w:val="00703A1E"/>
    <w:rsid w:val="00713041"/>
    <w:rsid w:val="007976E9"/>
    <w:rsid w:val="007B440D"/>
    <w:rsid w:val="007C1B54"/>
    <w:rsid w:val="0080139E"/>
    <w:rsid w:val="008056C8"/>
    <w:rsid w:val="00821674"/>
    <w:rsid w:val="008A6DB6"/>
    <w:rsid w:val="008C1006"/>
    <w:rsid w:val="0091279F"/>
    <w:rsid w:val="00921E6D"/>
    <w:rsid w:val="00A86B4F"/>
    <w:rsid w:val="00AE0E71"/>
    <w:rsid w:val="00AF23D9"/>
    <w:rsid w:val="00B03CA2"/>
    <w:rsid w:val="00B4292A"/>
    <w:rsid w:val="00B76B38"/>
    <w:rsid w:val="00BB5CC0"/>
    <w:rsid w:val="00BD226F"/>
    <w:rsid w:val="00BD608A"/>
    <w:rsid w:val="00CC2F58"/>
    <w:rsid w:val="00D62D6E"/>
    <w:rsid w:val="00DB41EF"/>
    <w:rsid w:val="00E17303"/>
    <w:rsid w:val="00E73A88"/>
    <w:rsid w:val="00EC4C23"/>
    <w:rsid w:val="00F622B8"/>
    <w:rsid w:val="00F87950"/>
    <w:rsid w:val="00FC1C7F"/>
    <w:rsid w:val="00FF6681"/>
    <w:rsid w:val="77B42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5C6451"/>
  <w15:docId w15:val="{FA5966E8-D919-4090-A390-DE42A79D5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293C"/>
  </w:style>
  <w:style w:type="paragraph" w:styleId="Heading1">
    <w:name w:val="heading 1"/>
    <w:basedOn w:val="Normal"/>
    <w:next w:val="Normal"/>
    <w:uiPriority w:val="9"/>
    <w:qFormat/>
    <w:rsid w:val="00AF23D9"/>
    <w:pPr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C2F5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2F58"/>
  </w:style>
  <w:style w:type="paragraph" w:styleId="Footer">
    <w:name w:val="footer"/>
    <w:basedOn w:val="Normal"/>
    <w:link w:val="FooterChar"/>
    <w:uiPriority w:val="99"/>
    <w:unhideWhenUsed/>
    <w:rsid w:val="00CC2F5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2F58"/>
  </w:style>
  <w:style w:type="paragraph" w:styleId="BalloonText">
    <w:name w:val="Balloon Text"/>
    <w:basedOn w:val="Normal"/>
    <w:link w:val="BalloonTextChar"/>
    <w:uiPriority w:val="99"/>
    <w:semiHidden/>
    <w:unhideWhenUsed/>
    <w:rsid w:val="00CC2F5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F58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31293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025893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152A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4" ma:contentTypeDescription="Create a new document." ma:contentTypeScope="" ma:versionID="9a4c430cefa61dd52f0c8a815b0f8dce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6a47a0179793e9b49e6f8091e3a8d852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</documentManagement>
</p:properties>
</file>

<file path=customXml/itemProps1.xml><?xml version="1.0" encoding="utf-8"?>
<ds:datastoreItem xmlns:ds="http://schemas.openxmlformats.org/officeDocument/2006/customXml" ds:itemID="{954091C4-A839-431E-920A-2864DAB27B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D109D28-C6E1-43B8-9A41-313B78923E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43B46E-86AC-4690-9555-728867DA7756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441</Words>
  <Characters>2156</Characters>
  <Application>Microsoft Office Word</Application>
  <DocSecurity>0</DocSecurity>
  <Lines>74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CYB 310 Module Two Lab Worksheet</vt:lpstr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 310 Module Two Lab Worksheet</dc:title>
  <dc:creator>Sargent, Hallett</dc:creator>
  <cp:lastModifiedBy>Salvo, Andree</cp:lastModifiedBy>
  <cp:revision>2</cp:revision>
  <dcterms:created xsi:type="dcterms:W3CDTF">2025-08-26T04:18:00Z</dcterms:created>
  <dcterms:modified xsi:type="dcterms:W3CDTF">2025-08-26T04:18:00Z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MediaServiceImageTags">
    <vt:lpwstr/>
  </property>
  <property fmtid="{D5CDD505-2E9C-101B-9397-08002B2CF9AE}" pid="8" name="GrammarlyDocumentId">
    <vt:lpwstr>c6998de1-c8df-4411-ba3d-7b22050a21d7</vt:lpwstr>
  </property>
</Properties>
</file>