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258B9" w14:textId="6B9DE362" w:rsidR="00BD276E" w:rsidRPr="0066398B" w:rsidRDefault="0066398B" w:rsidP="0066398B">
      <w:pPr>
        <w:jc w:val="center"/>
        <w:rPr>
          <w:rFonts w:ascii="Times New Roman" w:hAnsi="Times New Roman" w:cs="Times New Roman"/>
          <w:b/>
          <w:bCs/>
        </w:rPr>
      </w:pPr>
      <w:r w:rsidRPr="0066398B">
        <w:rPr>
          <w:rFonts w:ascii="Times New Roman" w:hAnsi="Times New Roman" w:cs="Times New Roman"/>
          <w:b/>
          <w:bCs/>
        </w:rPr>
        <w:t>Andree Salvo</w:t>
      </w:r>
    </w:p>
    <w:p w14:paraId="45D571A9" w14:textId="23291D37" w:rsidR="0066398B" w:rsidRPr="0066398B" w:rsidRDefault="0066398B" w:rsidP="0066398B">
      <w:pPr>
        <w:jc w:val="center"/>
        <w:rPr>
          <w:rFonts w:ascii="Times New Roman" w:hAnsi="Times New Roman" w:cs="Times New Roman"/>
          <w:b/>
          <w:bCs/>
        </w:rPr>
      </w:pPr>
      <w:r w:rsidRPr="0066398B">
        <w:rPr>
          <w:rFonts w:ascii="Times New Roman" w:hAnsi="Times New Roman" w:cs="Times New Roman"/>
          <w:b/>
          <w:bCs/>
        </w:rPr>
        <w:t>Southern New Hampshire University</w:t>
      </w:r>
    </w:p>
    <w:p w14:paraId="4DCE6AEF" w14:textId="68B77EB0" w:rsidR="0066398B" w:rsidRPr="0066398B" w:rsidRDefault="0066398B" w:rsidP="0066398B">
      <w:pPr>
        <w:jc w:val="center"/>
        <w:rPr>
          <w:rFonts w:ascii="Times New Roman" w:hAnsi="Times New Roman" w:cs="Times New Roman"/>
          <w:b/>
          <w:bCs/>
        </w:rPr>
      </w:pPr>
      <w:r w:rsidRPr="0066398B">
        <w:rPr>
          <w:rFonts w:ascii="Times New Roman" w:hAnsi="Times New Roman" w:cs="Times New Roman"/>
          <w:b/>
          <w:bCs/>
        </w:rPr>
        <w:t xml:space="preserve">CYB 410 – </w:t>
      </w:r>
      <w:r w:rsidRPr="0066398B">
        <w:rPr>
          <w:rFonts w:ascii="Times New Roman" w:hAnsi="Times New Roman" w:cs="Times New Roman"/>
          <w:b/>
          <w:bCs/>
        </w:rPr>
        <w:t>6-2 Project One Submission: Risk Management Planning Debrief</w:t>
      </w:r>
    </w:p>
    <w:p w14:paraId="7F3CECD6" w14:textId="6904967B" w:rsidR="0066398B" w:rsidRPr="0066398B" w:rsidRDefault="0066398B" w:rsidP="0066398B">
      <w:pPr>
        <w:jc w:val="center"/>
        <w:rPr>
          <w:rFonts w:ascii="Times New Roman" w:hAnsi="Times New Roman" w:cs="Times New Roman"/>
          <w:b/>
          <w:bCs/>
        </w:rPr>
      </w:pPr>
      <w:r w:rsidRPr="0066398B">
        <w:rPr>
          <w:rFonts w:ascii="Times New Roman" w:hAnsi="Times New Roman" w:cs="Times New Roman"/>
          <w:b/>
          <w:bCs/>
        </w:rPr>
        <w:t>Instructor: Johnathan</w:t>
      </w:r>
      <w:r w:rsidRPr="0066398B">
        <w:rPr>
          <w:rFonts w:ascii="Times New Roman" w:hAnsi="Times New Roman" w:cs="Times New Roman"/>
          <w:b/>
          <w:bCs/>
        </w:rPr>
        <w:t xml:space="preserve"> Hammitt</w:t>
      </w:r>
    </w:p>
    <w:p w14:paraId="5DD5F9B5" w14:textId="2B2A1DB8" w:rsidR="0066398B" w:rsidRDefault="0066398B" w:rsidP="0066398B">
      <w:pPr>
        <w:rPr>
          <w:rFonts w:ascii="Times New Roman" w:hAnsi="Times New Roman" w:cs="Times New Roman"/>
          <w:b/>
          <w:bCs/>
          <w:u w:val="single"/>
        </w:rPr>
      </w:pP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p>
    <w:p w14:paraId="15558366" w14:textId="03F9F0F9" w:rsidR="0066398B" w:rsidRDefault="0066398B" w:rsidP="0066398B">
      <w:pPr>
        <w:rPr>
          <w:rFonts w:ascii="Times New Roman" w:hAnsi="Times New Roman" w:cs="Times New Roman"/>
          <w:b/>
          <w:bCs/>
        </w:rPr>
      </w:pPr>
      <w:r w:rsidRPr="0066398B">
        <w:rPr>
          <w:rFonts w:ascii="Times New Roman" w:hAnsi="Times New Roman" w:cs="Times New Roman"/>
          <w:b/>
          <w:bCs/>
        </w:rPr>
        <w:t>Risk Register</w:t>
      </w:r>
    </w:p>
    <w:p w14:paraId="05802B18" w14:textId="14E079D0" w:rsidR="007825CF" w:rsidRDefault="007825CF" w:rsidP="00496550">
      <w:pPr>
        <w:spacing w:line="480" w:lineRule="auto"/>
        <w:ind w:firstLine="720"/>
        <w:rPr>
          <w:rFonts w:ascii="Times New Roman" w:hAnsi="Times New Roman" w:cs="Times New Roman"/>
        </w:rPr>
      </w:pPr>
      <w:r w:rsidRPr="007825CF">
        <w:rPr>
          <w:rFonts w:ascii="Times New Roman" w:hAnsi="Times New Roman" w:cs="Times New Roman"/>
        </w:rPr>
        <w:t>A risk register is crucial</w:t>
      </w:r>
      <w:r>
        <w:rPr>
          <w:rFonts w:ascii="Times New Roman" w:hAnsi="Times New Roman" w:cs="Times New Roman"/>
        </w:rPr>
        <w:t xml:space="preserve">, as it provides the organization with </w:t>
      </w:r>
      <w:r w:rsidRPr="007825CF">
        <w:rPr>
          <w:rFonts w:ascii="Times New Roman" w:hAnsi="Times New Roman" w:cs="Times New Roman"/>
        </w:rPr>
        <w:t xml:space="preserve">a consolidated view of all identified risks. It details the risk, its probability, potential impact, and possible mitigation strategies. </w:t>
      </w:r>
      <w:r>
        <w:rPr>
          <w:rFonts w:ascii="Times New Roman" w:hAnsi="Times New Roman" w:cs="Times New Roman"/>
        </w:rPr>
        <w:t xml:space="preserve">It </w:t>
      </w:r>
      <w:r w:rsidRPr="007825CF">
        <w:rPr>
          <w:rFonts w:ascii="Times New Roman" w:hAnsi="Times New Roman" w:cs="Times New Roman"/>
        </w:rPr>
        <w:t xml:space="preserve">enables decision-makers to act based on facts rather than assumptions during a crisis. </w:t>
      </w:r>
      <w:r>
        <w:rPr>
          <w:rFonts w:ascii="Times New Roman" w:hAnsi="Times New Roman" w:cs="Times New Roman"/>
        </w:rPr>
        <w:t>However</w:t>
      </w:r>
      <w:r w:rsidRPr="007825CF">
        <w:rPr>
          <w:rFonts w:ascii="Times New Roman" w:hAnsi="Times New Roman" w:cs="Times New Roman"/>
        </w:rPr>
        <w:t xml:space="preserve">, it </w:t>
      </w:r>
      <w:r>
        <w:rPr>
          <w:rFonts w:ascii="Times New Roman" w:hAnsi="Times New Roman" w:cs="Times New Roman"/>
        </w:rPr>
        <w:t xml:space="preserve">helps managers prioritize which risks require immediate attention and </w:t>
      </w:r>
      <w:r w:rsidRPr="007825CF">
        <w:rPr>
          <w:rFonts w:ascii="Times New Roman" w:hAnsi="Times New Roman" w:cs="Times New Roman"/>
        </w:rPr>
        <w:t xml:space="preserve">allocate resources </w:t>
      </w:r>
      <w:r>
        <w:rPr>
          <w:rFonts w:ascii="Times New Roman" w:hAnsi="Times New Roman" w:cs="Times New Roman"/>
        </w:rPr>
        <w:t xml:space="preserve">more </w:t>
      </w:r>
      <w:r w:rsidRPr="007825CF">
        <w:rPr>
          <w:rFonts w:ascii="Times New Roman" w:hAnsi="Times New Roman" w:cs="Times New Roman"/>
        </w:rPr>
        <w:t>effectively. Maintaining the register ensures everyone is aligned and enhances the organization of planning efforts.</w:t>
      </w:r>
    </w:p>
    <w:p w14:paraId="1B752971" w14:textId="2E828F8F" w:rsidR="0066398B" w:rsidRDefault="007825CF" w:rsidP="00496550">
      <w:pPr>
        <w:spacing w:line="480" w:lineRule="auto"/>
        <w:ind w:firstLine="720"/>
        <w:rPr>
          <w:rFonts w:ascii="Times New Roman" w:hAnsi="Times New Roman" w:cs="Times New Roman"/>
        </w:rPr>
      </w:pPr>
      <w:r w:rsidRPr="007825CF">
        <w:rPr>
          <w:rFonts w:ascii="Times New Roman" w:hAnsi="Times New Roman" w:cs="Times New Roman"/>
        </w:rPr>
        <w:t xml:space="preserve">The risk register </w:t>
      </w:r>
      <w:r>
        <w:rPr>
          <w:rFonts w:ascii="Times New Roman" w:hAnsi="Times New Roman" w:cs="Times New Roman"/>
        </w:rPr>
        <w:t xml:space="preserve">is directly tied to the threat landscape because it records the threats that matter most </w:t>
      </w:r>
      <w:r w:rsidRPr="007825CF">
        <w:rPr>
          <w:rFonts w:ascii="Times New Roman" w:hAnsi="Times New Roman" w:cs="Times New Roman"/>
        </w:rPr>
        <w:t xml:space="preserve">to the organization. The threat landscape </w:t>
      </w:r>
      <w:r>
        <w:rPr>
          <w:rFonts w:ascii="Times New Roman" w:hAnsi="Times New Roman" w:cs="Times New Roman"/>
        </w:rPr>
        <w:t>encompasses everything from cyberattacks to natural disasters, but the register filters these down to</w:t>
      </w:r>
      <w:r w:rsidRPr="007825CF">
        <w:rPr>
          <w:rFonts w:ascii="Times New Roman" w:hAnsi="Times New Roman" w:cs="Times New Roman"/>
        </w:rPr>
        <w:t xml:space="preserve"> the risks that could realistically impact business operations. For example, while many outside threats exist, not all of them will affect the garden nursery. The register focuses on </w:t>
      </w:r>
      <w:r>
        <w:rPr>
          <w:rFonts w:ascii="Times New Roman" w:hAnsi="Times New Roman" w:cs="Times New Roman"/>
        </w:rPr>
        <w:t>potential threats to its systems, employees, and daily operations, such as</w:t>
      </w:r>
      <w:r w:rsidRPr="007825CF">
        <w:rPr>
          <w:rFonts w:ascii="Times New Roman" w:hAnsi="Times New Roman" w:cs="Times New Roman"/>
        </w:rPr>
        <w:t xml:space="preserve"> a ransomware attack on its sales database, severe weather damaging crops, or supply chain issues with fertilizer vendors.</w:t>
      </w:r>
      <w:r>
        <w:rPr>
          <w:rFonts w:ascii="Times New Roman" w:hAnsi="Times New Roman" w:cs="Times New Roman"/>
        </w:rPr>
        <w:t xml:space="preserve"> When </w:t>
      </w:r>
      <w:r w:rsidRPr="007825CF">
        <w:rPr>
          <w:rFonts w:ascii="Times New Roman" w:hAnsi="Times New Roman" w:cs="Times New Roman"/>
        </w:rPr>
        <w:t xml:space="preserve">writing these risks into the register, the organization can </w:t>
      </w:r>
      <w:r>
        <w:rPr>
          <w:rFonts w:ascii="Times New Roman" w:hAnsi="Times New Roman" w:cs="Times New Roman"/>
        </w:rPr>
        <w:t>assess the magnitude of the threat, its likelihood of occurrence, and the potential impact it would have if it were to materialize</w:t>
      </w:r>
      <w:r w:rsidRPr="007825CF">
        <w:rPr>
          <w:rFonts w:ascii="Times New Roman" w:hAnsi="Times New Roman" w:cs="Times New Roman"/>
        </w:rPr>
        <w:t xml:space="preserve">. Updating the register on a regular basis </w:t>
      </w:r>
      <w:r>
        <w:rPr>
          <w:rFonts w:ascii="Times New Roman" w:hAnsi="Times New Roman" w:cs="Times New Roman"/>
        </w:rPr>
        <w:t>ensures it remains aligned with the evolving threat environment, allowing the business to stay prepared rather than</w:t>
      </w:r>
      <w:r w:rsidRPr="007825CF">
        <w:rPr>
          <w:rFonts w:ascii="Times New Roman" w:hAnsi="Times New Roman" w:cs="Times New Roman"/>
        </w:rPr>
        <w:t xml:space="preserve"> being caught off guard. In </w:t>
      </w:r>
      <w:r>
        <w:rPr>
          <w:rFonts w:ascii="Times New Roman" w:hAnsi="Times New Roman" w:cs="Times New Roman"/>
        </w:rPr>
        <w:t>essence</w:t>
      </w:r>
      <w:r w:rsidRPr="007825CF">
        <w:rPr>
          <w:rFonts w:ascii="Times New Roman" w:hAnsi="Times New Roman" w:cs="Times New Roman"/>
        </w:rPr>
        <w:t>, the register turns the big picture of the threat landscape into specific risks that the business can plan for.</w:t>
      </w:r>
    </w:p>
    <w:p w14:paraId="3CF90FEA" w14:textId="77777777" w:rsidR="007825CF" w:rsidRDefault="007825CF" w:rsidP="007825CF">
      <w:pPr>
        <w:spacing w:line="240" w:lineRule="auto"/>
        <w:rPr>
          <w:rFonts w:ascii="Times New Roman" w:hAnsi="Times New Roman" w:cs="Times New Roman"/>
          <w:b/>
          <w:bCs/>
        </w:rPr>
      </w:pPr>
      <w:r w:rsidRPr="007825CF">
        <w:rPr>
          <w:rFonts w:ascii="Times New Roman" w:hAnsi="Times New Roman" w:cs="Times New Roman"/>
          <w:b/>
          <w:bCs/>
        </w:rPr>
        <w:lastRenderedPageBreak/>
        <w:t>Business Impact Analysis (BIA)</w:t>
      </w:r>
    </w:p>
    <w:p w14:paraId="0D90702B" w14:textId="4301D066" w:rsidR="007825CF" w:rsidRDefault="00C450BD" w:rsidP="00C450BD">
      <w:pPr>
        <w:spacing w:line="480" w:lineRule="auto"/>
        <w:ind w:firstLine="720"/>
        <w:rPr>
          <w:rFonts w:ascii="Times New Roman" w:hAnsi="Times New Roman" w:cs="Times New Roman"/>
        </w:rPr>
      </w:pPr>
      <w:r w:rsidRPr="00C450BD">
        <w:rPr>
          <w:rFonts w:ascii="Times New Roman" w:hAnsi="Times New Roman" w:cs="Times New Roman"/>
        </w:rPr>
        <w:t xml:space="preserve">A Business Impact Analysis (BIA) is </w:t>
      </w:r>
      <w:r>
        <w:rPr>
          <w:rFonts w:ascii="Times New Roman" w:hAnsi="Times New Roman" w:cs="Times New Roman"/>
        </w:rPr>
        <w:t>a crucial and strategic tool in an organization's decision-making process</w:t>
      </w:r>
      <w:r w:rsidRPr="00C450BD">
        <w:rPr>
          <w:rFonts w:ascii="Times New Roman" w:hAnsi="Times New Roman" w:cs="Times New Roman"/>
        </w:rPr>
        <w:t xml:space="preserve">. This identifies potential risks that could arise from various incidents, </w:t>
      </w:r>
      <w:r>
        <w:rPr>
          <w:rFonts w:ascii="Times New Roman" w:hAnsi="Times New Roman" w:cs="Times New Roman"/>
        </w:rPr>
        <w:t xml:space="preserve">including accidents, natural disasters, or </w:t>
      </w:r>
      <w:r w:rsidRPr="00C450BD">
        <w:rPr>
          <w:rFonts w:ascii="Times New Roman" w:hAnsi="Times New Roman" w:cs="Times New Roman"/>
        </w:rPr>
        <w:t xml:space="preserve">security breaches. BIAs highlight specific threats to the organization being assessed, which could disrupt daily operations or have financial repercussions. Following this, the BIA outlines the necessary recovery procedures to restore the organization to its full operational capacity. It is particularly useful in determining which business functions should be prioritized for recovery and which elements are critical for maintaining operational continuity in the face of a disaster. For example, if a ransomware attack locks the sales system, a BIA would outline the recovery steps, such as </w:t>
      </w:r>
      <w:r w:rsidRPr="00C450BD">
        <w:rPr>
          <w:rFonts w:ascii="Times New Roman" w:hAnsi="Times New Roman" w:cs="Times New Roman"/>
        </w:rPr>
        <w:t>restoring</w:t>
      </w:r>
      <w:r w:rsidRPr="00C450BD">
        <w:rPr>
          <w:rFonts w:ascii="Times New Roman" w:hAnsi="Times New Roman" w:cs="Times New Roman"/>
        </w:rPr>
        <w:t xml:space="preserve"> backups, to keep transactions running. This comprehensive information supports informed decision-making in project planning and organizational strategy, offering the organization a sense of security and confidence.</w:t>
      </w:r>
    </w:p>
    <w:p w14:paraId="45728139" w14:textId="4085F437" w:rsidR="00C450BD" w:rsidRDefault="00C450BD" w:rsidP="00C450BD">
      <w:pPr>
        <w:spacing w:line="480" w:lineRule="auto"/>
        <w:ind w:firstLine="720"/>
        <w:rPr>
          <w:rFonts w:ascii="Times New Roman" w:hAnsi="Times New Roman" w:cs="Times New Roman"/>
        </w:rPr>
      </w:pPr>
      <w:r w:rsidRPr="00C450BD">
        <w:rPr>
          <w:rFonts w:ascii="Times New Roman" w:hAnsi="Times New Roman" w:cs="Times New Roman"/>
        </w:rPr>
        <w:t xml:space="preserve">The Business Impact Analysis (BIA) plays a pivotal role in ensuring an organization's survival by </w:t>
      </w:r>
      <w:r>
        <w:rPr>
          <w:rFonts w:ascii="Times New Roman" w:hAnsi="Times New Roman" w:cs="Times New Roman"/>
        </w:rPr>
        <w:t>identifying the operations that are important to</w:t>
      </w:r>
      <w:r w:rsidRPr="00C450BD">
        <w:rPr>
          <w:rFonts w:ascii="Times New Roman" w:hAnsi="Times New Roman" w:cs="Times New Roman"/>
        </w:rPr>
        <w:t xml:space="preserve"> its continuity. </w:t>
      </w:r>
      <w:r w:rsidR="00496550">
        <w:rPr>
          <w:rFonts w:ascii="Times New Roman" w:hAnsi="Times New Roman" w:cs="Times New Roman"/>
        </w:rPr>
        <w:t>As for</w:t>
      </w:r>
      <w:r w:rsidRPr="00C450BD">
        <w:rPr>
          <w:rFonts w:ascii="Times New Roman" w:hAnsi="Times New Roman" w:cs="Times New Roman"/>
        </w:rPr>
        <w:t xml:space="preserve"> </w:t>
      </w:r>
      <w:r w:rsidR="00496550">
        <w:rPr>
          <w:rFonts w:ascii="Times New Roman" w:hAnsi="Times New Roman" w:cs="Times New Roman"/>
        </w:rPr>
        <w:t xml:space="preserve">the garden nursery, this involves keeping plant care systems operational, making sure point-of-sale </w:t>
      </w:r>
      <w:proofErr w:type="gramStart"/>
      <w:r w:rsidR="00496550">
        <w:rPr>
          <w:rFonts w:ascii="Times New Roman" w:hAnsi="Times New Roman" w:cs="Times New Roman"/>
        </w:rPr>
        <w:t>systems are functional</w:t>
      </w:r>
      <w:proofErr w:type="gramEnd"/>
      <w:r w:rsidR="00496550">
        <w:rPr>
          <w:rFonts w:ascii="Times New Roman" w:hAnsi="Times New Roman" w:cs="Times New Roman"/>
        </w:rPr>
        <w:t xml:space="preserve"> and running smoothly</w:t>
      </w:r>
      <w:r w:rsidRPr="00C450BD">
        <w:rPr>
          <w:rFonts w:ascii="Times New Roman" w:hAnsi="Times New Roman" w:cs="Times New Roman"/>
        </w:rPr>
        <w:t xml:space="preserve">, and maintaining strong relationships with suppliers. </w:t>
      </w:r>
      <w:r w:rsidR="00496550">
        <w:rPr>
          <w:rFonts w:ascii="Times New Roman" w:hAnsi="Times New Roman" w:cs="Times New Roman"/>
        </w:rPr>
        <w:t xml:space="preserve">Any </w:t>
      </w:r>
      <w:r w:rsidRPr="00C450BD">
        <w:rPr>
          <w:rFonts w:ascii="Times New Roman" w:hAnsi="Times New Roman" w:cs="Times New Roman"/>
        </w:rPr>
        <w:t xml:space="preserve">disruptions in </w:t>
      </w:r>
      <w:r>
        <w:rPr>
          <w:rFonts w:ascii="Times New Roman" w:hAnsi="Times New Roman" w:cs="Times New Roman"/>
        </w:rPr>
        <w:t xml:space="preserve">any of </w:t>
      </w:r>
      <w:r w:rsidRPr="00C450BD">
        <w:rPr>
          <w:rFonts w:ascii="Times New Roman" w:hAnsi="Times New Roman" w:cs="Times New Roman"/>
        </w:rPr>
        <w:t xml:space="preserve">these areas can result in significant financial losses, </w:t>
      </w:r>
      <w:r>
        <w:rPr>
          <w:rFonts w:ascii="Times New Roman" w:hAnsi="Times New Roman" w:cs="Times New Roman"/>
        </w:rPr>
        <w:t xml:space="preserve">damaging </w:t>
      </w:r>
      <w:r w:rsidRPr="00C450BD">
        <w:rPr>
          <w:rFonts w:ascii="Times New Roman" w:hAnsi="Times New Roman" w:cs="Times New Roman"/>
        </w:rPr>
        <w:t xml:space="preserve">customer </w:t>
      </w:r>
      <w:r>
        <w:rPr>
          <w:rFonts w:ascii="Times New Roman" w:hAnsi="Times New Roman" w:cs="Times New Roman"/>
        </w:rPr>
        <w:t>trust</w:t>
      </w:r>
      <w:r w:rsidRPr="00C450BD">
        <w:rPr>
          <w:rFonts w:ascii="Times New Roman" w:hAnsi="Times New Roman" w:cs="Times New Roman"/>
        </w:rPr>
        <w:t>, or even lead to the business's permanent closure. By establishing recovery time objectives and acceptable downtime thresholds, the BIA enables the organization to understand its operational limits. This comprehension is cr</w:t>
      </w:r>
      <w:r>
        <w:rPr>
          <w:rFonts w:ascii="Times New Roman" w:hAnsi="Times New Roman" w:cs="Times New Roman"/>
        </w:rPr>
        <w:t>itical</w:t>
      </w:r>
      <w:r w:rsidRPr="00C450BD">
        <w:rPr>
          <w:rFonts w:ascii="Times New Roman" w:hAnsi="Times New Roman" w:cs="Times New Roman"/>
        </w:rPr>
        <w:t xml:space="preserve"> in determining whether a business can recover from disruptions. The BIA offers a strategic guide that supports the company in weathering even the most severe incidents.</w:t>
      </w:r>
    </w:p>
    <w:p w14:paraId="240E0316" w14:textId="234E82A4" w:rsidR="00C450BD" w:rsidRPr="00C450BD" w:rsidRDefault="00C450BD" w:rsidP="00C450BD">
      <w:pPr>
        <w:spacing w:line="480" w:lineRule="auto"/>
        <w:rPr>
          <w:rFonts w:ascii="Times New Roman" w:hAnsi="Times New Roman" w:cs="Times New Roman"/>
        </w:rPr>
      </w:pPr>
      <w:r w:rsidRPr="00C450BD">
        <w:rPr>
          <w:rFonts w:ascii="Times New Roman" w:hAnsi="Times New Roman" w:cs="Times New Roman"/>
          <w:b/>
          <w:bCs/>
        </w:rPr>
        <w:lastRenderedPageBreak/>
        <w:t>Risk Management Plannin</w:t>
      </w:r>
      <w:r>
        <w:rPr>
          <w:rFonts w:ascii="Times New Roman" w:hAnsi="Times New Roman" w:cs="Times New Roman"/>
          <w:b/>
          <w:bCs/>
        </w:rPr>
        <w:t>g</w:t>
      </w:r>
    </w:p>
    <w:p w14:paraId="39694CEE" w14:textId="5EA6CE4D" w:rsidR="00C450BD" w:rsidRPr="00C450BD" w:rsidRDefault="00C450BD" w:rsidP="00C450BD">
      <w:pPr>
        <w:spacing w:line="480" w:lineRule="auto"/>
        <w:ind w:firstLine="720"/>
        <w:rPr>
          <w:rFonts w:ascii="Times New Roman" w:hAnsi="Times New Roman" w:cs="Times New Roman"/>
        </w:rPr>
      </w:pPr>
      <w:r w:rsidRPr="00C450BD">
        <w:rPr>
          <w:rFonts w:ascii="Times New Roman" w:hAnsi="Times New Roman" w:cs="Times New Roman"/>
        </w:rPr>
        <w:t xml:space="preserve">Bringing systems thinking, an adversarial mindset, and the CIA triad together makes risk management planning stronger and more practical. </w:t>
      </w:r>
      <w:r>
        <w:rPr>
          <w:rFonts w:ascii="Times New Roman" w:hAnsi="Times New Roman" w:cs="Times New Roman"/>
        </w:rPr>
        <w:t>Systems</w:t>
      </w:r>
      <w:r w:rsidRPr="00C450BD">
        <w:rPr>
          <w:rFonts w:ascii="Times New Roman" w:hAnsi="Times New Roman" w:cs="Times New Roman"/>
        </w:rPr>
        <w:t xml:space="preserve"> thinking helps me </w:t>
      </w:r>
      <w:r w:rsidR="00047B68">
        <w:rPr>
          <w:rFonts w:ascii="Times New Roman" w:hAnsi="Times New Roman" w:cs="Times New Roman"/>
        </w:rPr>
        <w:t>understand how everything in the business operates, so if something fails, I can identify</w:t>
      </w:r>
      <w:r w:rsidRPr="00C450BD">
        <w:rPr>
          <w:rFonts w:ascii="Times New Roman" w:hAnsi="Times New Roman" w:cs="Times New Roman"/>
        </w:rPr>
        <w:t xml:space="preserve"> what else gets affected. Using an adversarial mindset means thinking like an attacker and </w:t>
      </w:r>
      <w:r>
        <w:rPr>
          <w:rFonts w:ascii="Times New Roman" w:hAnsi="Times New Roman" w:cs="Times New Roman"/>
        </w:rPr>
        <w:t>identifying weaknesses before others do</w:t>
      </w:r>
      <w:r w:rsidRPr="00C450BD">
        <w:rPr>
          <w:rFonts w:ascii="Times New Roman" w:hAnsi="Times New Roman" w:cs="Times New Roman"/>
        </w:rPr>
        <w:t xml:space="preserve">. The CIA triad </w:t>
      </w:r>
      <w:r>
        <w:rPr>
          <w:rFonts w:ascii="Times New Roman" w:hAnsi="Times New Roman" w:cs="Times New Roman"/>
        </w:rPr>
        <w:t>maintains a balanced focus by protecting data, ensuring its accuracy, and ensuring it is</w:t>
      </w:r>
      <w:r w:rsidRPr="00C450BD">
        <w:rPr>
          <w:rFonts w:ascii="Times New Roman" w:hAnsi="Times New Roman" w:cs="Times New Roman"/>
        </w:rPr>
        <w:t xml:space="preserve"> available when needed. When these ideas are</w:t>
      </w:r>
      <w:r>
        <w:rPr>
          <w:rFonts w:ascii="Times New Roman" w:hAnsi="Times New Roman" w:cs="Times New Roman"/>
        </w:rPr>
        <w:t xml:space="preserve"> applied, the organization is better prepared, decisions are clearer, and </w:t>
      </w:r>
      <w:r w:rsidRPr="00C450BD">
        <w:rPr>
          <w:rFonts w:ascii="Times New Roman" w:hAnsi="Times New Roman" w:cs="Times New Roman"/>
        </w:rPr>
        <w:t xml:space="preserve">resources can be prioritized in the right places. For the nursery, this means protecting customer information, </w:t>
      </w:r>
      <w:r>
        <w:rPr>
          <w:rFonts w:ascii="Times New Roman" w:hAnsi="Times New Roman" w:cs="Times New Roman"/>
        </w:rPr>
        <w:t>keeping sales and plant systems, and being prepared</w:t>
      </w:r>
      <w:r w:rsidRPr="00C450BD">
        <w:rPr>
          <w:rFonts w:ascii="Times New Roman" w:hAnsi="Times New Roman" w:cs="Times New Roman"/>
        </w:rPr>
        <w:t xml:space="preserve"> for both cyber and physical threats.</w:t>
      </w:r>
    </w:p>
    <w:p w14:paraId="145C946F" w14:textId="77777777" w:rsidR="007825CF" w:rsidRPr="007825CF" w:rsidRDefault="007825CF" w:rsidP="007825CF">
      <w:pPr>
        <w:spacing w:line="480" w:lineRule="auto"/>
        <w:rPr>
          <w:rFonts w:ascii="Times New Roman" w:hAnsi="Times New Roman" w:cs="Times New Roman"/>
        </w:rPr>
      </w:pPr>
    </w:p>
    <w:p w14:paraId="24FC378B" w14:textId="77777777" w:rsidR="007825CF" w:rsidRPr="007825CF" w:rsidRDefault="007825CF" w:rsidP="007825CF">
      <w:pPr>
        <w:spacing w:line="480" w:lineRule="auto"/>
        <w:rPr>
          <w:rFonts w:ascii="Times New Roman" w:hAnsi="Times New Roman" w:cs="Times New Roman"/>
        </w:rPr>
      </w:pPr>
    </w:p>
    <w:sectPr w:rsidR="007825CF" w:rsidRPr="007825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47C1E"/>
    <w:multiLevelType w:val="multilevel"/>
    <w:tmpl w:val="A59858DA"/>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7F3C0578"/>
    <w:multiLevelType w:val="multilevel"/>
    <w:tmpl w:val="EA401FB8"/>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199441570">
    <w:abstractNumId w:val="0"/>
  </w:num>
  <w:num w:numId="2" w16cid:durableId="354498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98B"/>
    <w:rsid w:val="00047B68"/>
    <w:rsid w:val="00496550"/>
    <w:rsid w:val="00625A0E"/>
    <w:rsid w:val="0066398B"/>
    <w:rsid w:val="007825CF"/>
    <w:rsid w:val="009503FE"/>
    <w:rsid w:val="00AD2DEA"/>
    <w:rsid w:val="00BD276E"/>
    <w:rsid w:val="00BD7D97"/>
    <w:rsid w:val="00C450BD"/>
    <w:rsid w:val="00D16129"/>
    <w:rsid w:val="00E75E1C"/>
    <w:rsid w:val="00F6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7608D8"/>
  <w15:chartTrackingRefBased/>
  <w15:docId w15:val="{FABEEB73-7649-4174-80E7-107602BA7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9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39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39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39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39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3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9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39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39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39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39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3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98B"/>
    <w:rPr>
      <w:rFonts w:eastAsiaTheme="majorEastAsia" w:cstheme="majorBidi"/>
      <w:color w:val="272727" w:themeColor="text1" w:themeTint="D8"/>
    </w:rPr>
  </w:style>
  <w:style w:type="paragraph" w:styleId="Title">
    <w:name w:val="Title"/>
    <w:basedOn w:val="Normal"/>
    <w:next w:val="Normal"/>
    <w:link w:val="TitleChar"/>
    <w:uiPriority w:val="10"/>
    <w:qFormat/>
    <w:rsid w:val="00663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98B"/>
    <w:pPr>
      <w:spacing w:before="160"/>
      <w:jc w:val="center"/>
    </w:pPr>
    <w:rPr>
      <w:i/>
      <w:iCs/>
      <w:color w:val="404040" w:themeColor="text1" w:themeTint="BF"/>
    </w:rPr>
  </w:style>
  <w:style w:type="character" w:customStyle="1" w:styleId="QuoteChar">
    <w:name w:val="Quote Char"/>
    <w:basedOn w:val="DefaultParagraphFont"/>
    <w:link w:val="Quote"/>
    <w:uiPriority w:val="29"/>
    <w:rsid w:val="0066398B"/>
    <w:rPr>
      <w:i/>
      <w:iCs/>
      <w:color w:val="404040" w:themeColor="text1" w:themeTint="BF"/>
    </w:rPr>
  </w:style>
  <w:style w:type="paragraph" w:styleId="ListParagraph">
    <w:name w:val="List Paragraph"/>
    <w:basedOn w:val="Normal"/>
    <w:uiPriority w:val="34"/>
    <w:qFormat/>
    <w:rsid w:val="0066398B"/>
    <w:pPr>
      <w:ind w:left="720"/>
      <w:contextualSpacing/>
    </w:pPr>
  </w:style>
  <w:style w:type="character" w:styleId="IntenseEmphasis">
    <w:name w:val="Intense Emphasis"/>
    <w:basedOn w:val="DefaultParagraphFont"/>
    <w:uiPriority w:val="21"/>
    <w:qFormat/>
    <w:rsid w:val="0066398B"/>
    <w:rPr>
      <w:i/>
      <w:iCs/>
      <w:color w:val="2F5496" w:themeColor="accent1" w:themeShade="BF"/>
    </w:rPr>
  </w:style>
  <w:style w:type="paragraph" w:styleId="IntenseQuote">
    <w:name w:val="Intense Quote"/>
    <w:basedOn w:val="Normal"/>
    <w:next w:val="Normal"/>
    <w:link w:val="IntenseQuoteChar"/>
    <w:uiPriority w:val="30"/>
    <w:qFormat/>
    <w:rsid w:val="006639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398B"/>
    <w:rPr>
      <w:i/>
      <w:iCs/>
      <w:color w:val="2F5496" w:themeColor="accent1" w:themeShade="BF"/>
    </w:rPr>
  </w:style>
  <w:style w:type="character" w:styleId="IntenseReference">
    <w:name w:val="Intense Reference"/>
    <w:basedOn w:val="DefaultParagraphFont"/>
    <w:uiPriority w:val="32"/>
    <w:qFormat/>
    <w:rsid w:val="006639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3</Pages>
  <Words>670</Words>
  <Characters>3933</Characters>
  <Application>Microsoft Office Word</Application>
  <DocSecurity>0</DocSecurity>
  <Lines>58</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2</cp:revision>
  <cp:lastPrinted>2025-09-25T20:13:00Z</cp:lastPrinted>
  <dcterms:created xsi:type="dcterms:W3CDTF">2025-09-25T18:52:00Z</dcterms:created>
  <dcterms:modified xsi:type="dcterms:W3CDTF">2025-09-25T20:18:00Z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ebadd7e4-e8c6-4e9f-8311-48d4f79d7871</vt:lpwstr>
  </property>
</Properties>
</file>