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0E589" w14:textId="3E6B9414" w:rsidR="00BD276E" w:rsidRPr="00B163FD" w:rsidRDefault="00B163FD" w:rsidP="00B163FD">
      <w:pPr>
        <w:jc w:val="center"/>
        <w:rPr>
          <w:rFonts w:ascii="Times New Roman" w:hAnsi="Times New Roman" w:cs="Times New Roman"/>
          <w:b/>
          <w:bCs/>
        </w:rPr>
      </w:pPr>
      <w:r w:rsidRPr="00B163FD">
        <w:rPr>
          <w:rFonts w:ascii="Times New Roman" w:hAnsi="Times New Roman" w:cs="Times New Roman"/>
          <w:b/>
          <w:bCs/>
        </w:rPr>
        <w:t>Andree Salvo</w:t>
      </w:r>
    </w:p>
    <w:p w14:paraId="25E3598D" w14:textId="0CFB6C5B" w:rsidR="00B163FD" w:rsidRPr="00B163FD" w:rsidRDefault="00B163FD" w:rsidP="00B163FD">
      <w:pPr>
        <w:jc w:val="center"/>
        <w:rPr>
          <w:rFonts w:ascii="Times New Roman" w:hAnsi="Times New Roman" w:cs="Times New Roman"/>
          <w:b/>
          <w:bCs/>
        </w:rPr>
      </w:pPr>
      <w:r w:rsidRPr="00B163FD">
        <w:rPr>
          <w:rFonts w:ascii="Times New Roman" w:hAnsi="Times New Roman" w:cs="Times New Roman"/>
          <w:b/>
          <w:bCs/>
        </w:rPr>
        <w:t>Southern New Hampshire University</w:t>
      </w:r>
    </w:p>
    <w:p w14:paraId="4420FAD5" w14:textId="511CEA8C" w:rsidR="00B163FD" w:rsidRPr="00B163FD" w:rsidRDefault="00B163FD" w:rsidP="00B163FD">
      <w:pPr>
        <w:jc w:val="center"/>
        <w:rPr>
          <w:rFonts w:ascii="Times New Roman" w:hAnsi="Times New Roman" w:cs="Times New Roman"/>
          <w:b/>
          <w:bCs/>
        </w:rPr>
      </w:pPr>
      <w:r w:rsidRPr="00B163FD">
        <w:rPr>
          <w:rFonts w:ascii="Times New Roman" w:hAnsi="Times New Roman" w:cs="Times New Roman"/>
          <w:b/>
          <w:bCs/>
        </w:rPr>
        <w:t>CYB 410 – 13028</w:t>
      </w:r>
    </w:p>
    <w:p w14:paraId="5B855DEA" w14:textId="449C6879" w:rsidR="00B163FD" w:rsidRDefault="00B163FD" w:rsidP="00B163FD">
      <w:pPr>
        <w:jc w:val="center"/>
        <w:rPr>
          <w:rFonts w:ascii="Times New Roman" w:hAnsi="Times New Roman" w:cs="Times New Roman"/>
          <w:b/>
          <w:bCs/>
        </w:rPr>
      </w:pPr>
      <w:r w:rsidRPr="00B163FD">
        <w:rPr>
          <w:rFonts w:ascii="Times New Roman" w:hAnsi="Times New Roman" w:cs="Times New Roman"/>
          <w:b/>
          <w:bCs/>
        </w:rPr>
        <w:t>Instructor</w:t>
      </w:r>
      <w:r w:rsidR="008341BC" w:rsidRPr="00B163FD">
        <w:rPr>
          <w:rFonts w:ascii="Times New Roman" w:hAnsi="Times New Roman" w:cs="Times New Roman"/>
          <w:b/>
          <w:bCs/>
        </w:rPr>
        <w:t>: Johnathan</w:t>
      </w:r>
      <w:r w:rsidRPr="00B163FD">
        <w:rPr>
          <w:rFonts w:ascii="Times New Roman" w:hAnsi="Times New Roman" w:cs="Times New Roman"/>
          <w:b/>
          <w:bCs/>
        </w:rPr>
        <w:t xml:space="preserve"> Hammitt</w:t>
      </w:r>
    </w:p>
    <w:p w14:paraId="0A8C7C91" w14:textId="77777777" w:rsidR="00B163FD" w:rsidRDefault="00B163FD" w:rsidP="00B163FD">
      <w:pPr>
        <w:rPr>
          <w:rFonts w:ascii="Times New Roman" w:hAnsi="Times New Roman" w:cs="Times New Roman"/>
          <w:b/>
          <w:bCs/>
        </w:rPr>
      </w:pPr>
    </w:p>
    <w:p w14:paraId="1623E2F5" w14:textId="14992DB9" w:rsidR="00B163FD" w:rsidRDefault="00B163FD" w:rsidP="00B163FD">
      <w:pPr>
        <w:rPr>
          <w:rFonts w:ascii="Times New Roman" w:hAnsi="Times New Roman" w:cs="Times New Roman"/>
          <w:b/>
          <w:bCs/>
        </w:rPr>
      </w:pPr>
      <w:r>
        <w:rPr>
          <w:rFonts w:ascii="Times New Roman" w:hAnsi="Times New Roman" w:cs="Times New Roman"/>
          <w:b/>
          <w:bCs/>
        </w:rPr>
        <w:t xml:space="preserve">Rationale 1: Ordering Supplies </w:t>
      </w:r>
    </w:p>
    <w:p w14:paraId="25436410" w14:textId="0E4702F3" w:rsidR="00B163FD" w:rsidRPr="00B163FD" w:rsidRDefault="00B163FD" w:rsidP="00B163FD">
      <w:pPr>
        <w:spacing w:line="480" w:lineRule="auto"/>
        <w:ind w:firstLine="720"/>
        <w:rPr>
          <w:rFonts w:ascii="Times New Roman" w:hAnsi="Times New Roman" w:cs="Times New Roman"/>
        </w:rPr>
      </w:pPr>
      <w:r w:rsidRPr="00B163FD">
        <w:rPr>
          <w:rFonts w:ascii="Times New Roman" w:hAnsi="Times New Roman" w:cs="Times New Roman"/>
        </w:rPr>
        <w:t xml:space="preserve">For the ordering supplies risk, I categorized it as both operational and financial because the impact is felt in both areas. On the operational side, the nursery relies heavily on nutrients and pesticides to keep plants healthy. The notes explained that plants start showing stunted growth within </w:t>
      </w:r>
      <w:r>
        <w:rPr>
          <w:rFonts w:ascii="Times New Roman" w:hAnsi="Times New Roman" w:cs="Times New Roman"/>
        </w:rPr>
        <w:t>four days.</w:t>
      </w:r>
      <w:r w:rsidRPr="00B163FD">
        <w:rPr>
          <w:rFonts w:ascii="Times New Roman" w:hAnsi="Times New Roman" w:cs="Times New Roman"/>
        </w:rPr>
        <w:t xml:space="preserve"> if nutrients run out, which means even a short delay can disrupt the daily routine of watering and feeding</w:t>
      </w:r>
      <w:r>
        <w:rPr>
          <w:rFonts w:ascii="Times New Roman" w:hAnsi="Times New Roman" w:cs="Times New Roman"/>
        </w:rPr>
        <w:t xml:space="preserve"> the plants</w:t>
      </w:r>
      <w:r w:rsidRPr="00B163FD">
        <w:rPr>
          <w:rFonts w:ascii="Times New Roman" w:hAnsi="Times New Roman" w:cs="Times New Roman"/>
        </w:rPr>
        <w:t xml:space="preserve">. </w:t>
      </w:r>
      <w:r>
        <w:rPr>
          <w:rFonts w:ascii="Times New Roman" w:hAnsi="Times New Roman" w:cs="Times New Roman"/>
        </w:rPr>
        <w:t xml:space="preserve">As for </w:t>
      </w:r>
      <w:r w:rsidRPr="00B163FD">
        <w:rPr>
          <w:rFonts w:ascii="Times New Roman" w:hAnsi="Times New Roman" w:cs="Times New Roman"/>
        </w:rPr>
        <w:t xml:space="preserve">the financial side, this becomes a money problem. If plants </w:t>
      </w:r>
      <w:r>
        <w:rPr>
          <w:rFonts w:ascii="Times New Roman" w:hAnsi="Times New Roman" w:cs="Times New Roman"/>
        </w:rPr>
        <w:t xml:space="preserve">lose their </w:t>
      </w:r>
      <w:r w:rsidRPr="00B163FD">
        <w:rPr>
          <w:rFonts w:ascii="Times New Roman" w:hAnsi="Times New Roman" w:cs="Times New Roman"/>
        </w:rPr>
        <w:t>quality or die, the nursery loses revenue and may have to spend more money on backup suppliers or expedited shipping. That is why I rated the probability as medium and the impact as high, which gave me a PI score of 6.</w:t>
      </w:r>
    </w:p>
    <w:p w14:paraId="25629095" w14:textId="53F966F7" w:rsidR="00B163FD" w:rsidRDefault="00B163FD" w:rsidP="00B163FD">
      <w:pPr>
        <w:spacing w:line="480" w:lineRule="auto"/>
        <w:ind w:firstLine="720"/>
        <w:rPr>
          <w:rFonts w:ascii="Times New Roman" w:hAnsi="Times New Roman" w:cs="Times New Roman"/>
        </w:rPr>
      </w:pPr>
      <w:r w:rsidRPr="00B163FD">
        <w:rPr>
          <w:rFonts w:ascii="Times New Roman" w:hAnsi="Times New Roman" w:cs="Times New Roman"/>
        </w:rPr>
        <w:t xml:space="preserve">The risk trigger I used was when supplies are visibly low, an order hasn’t been confirmed, or the supplier’s system is unavailable for more than a day. </w:t>
      </w:r>
      <w:r>
        <w:rPr>
          <w:rFonts w:ascii="Times New Roman" w:hAnsi="Times New Roman" w:cs="Times New Roman"/>
        </w:rPr>
        <w:t>T</w:t>
      </w:r>
      <w:r w:rsidRPr="00B163FD">
        <w:rPr>
          <w:rFonts w:ascii="Times New Roman" w:hAnsi="Times New Roman" w:cs="Times New Roman"/>
        </w:rPr>
        <w:t xml:space="preserve">he risk moves from manageable to critical because shipping windows are </w:t>
      </w:r>
      <w:r>
        <w:rPr>
          <w:rFonts w:ascii="Times New Roman" w:hAnsi="Times New Roman" w:cs="Times New Roman"/>
        </w:rPr>
        <w:t xml:space="preserve">very </w:t>
      </w:r>
      <w:r w:rsidRPr="00B163FD">
        <w:rPr>
          <w:rFonts w:ascii="Times New Roman" w:hAnsi="Times New Roman" w:cs="Times New Roman"/>
        </w:rPr>
        <w:t xml:space="preserve">short, and every lost day increases the chance of plant damage. The response I chose was to mitigate by using backup suppliers or picking up supplies in person when online ordering fails. The expected impact of this response is that operations continue smoothly, plants remain healthy, and financial losses are </w:t>
      </w:r>
      <w:r>
        <w:rPr>
          <w:rFonts w:ascii="Times New Roman" w:hAnsi="Times New Roman" w:cs="Times New Roman"/>
        </w:rPr>
        <w:t>minimized</w:t>
      </w:r>
      <w:r w:rsidRPr="00B163FD">
        <w:rPr>
          <w:rFonts w:ascii="Times New Roman" w:hAnsi="Times New Roman" w:cs="Times New Roman"/>
        </w:rPr>
        <w:t>. I made these decisions because the business owner already mentioned using multiple supplier options, so it makes sense to treat that as the best way to manage this risk.</w:t>
      </w:r>
    </w:p>
    <w:p w14:paraId="7EC0B670" w14:textId="77777777" w:rsidR="00B163FD" w:rsidRDefault="00B163FD" w:rsidP="00B163FD">
      <w:pPr>
        <w:spacing w:line="480" w:lineRule="auto"/>
        <w:rPr>
          <w:rFonts w:ascii="Times New Roman" w:hAnsi="Times New Roman" w:cs="Times New Roman"/>
          <w:b/>
          <w:bCs/>
        </w:rPr>
      </w:pPr>
    </w:p>
    <w:p w14:paraId="0D0A67C2" w14:textId="50C05D1B" w:rsidR="00B163FD" w:rsidRDefault="00B163FD" w:rsidP="00B163FD">
      <w:pPr>
        <w:spacing w:line="480" w:lineRule="auto"/>
        <w:rPr>
          <w:rFonts w:ascii="Times New Roman" w:hAnsi="Times New Roman" w:cs="Times New Roman"/>
          <w:b/>
          <w:bCs/>
        </w:rPr>
      </w:pPr>
      <w:r w:rsidRPr="00B163FD">
        <w:rPr>
          <w:rFonts w:ascii="Times New Roman" w:hAnsi="Times New Roman" w:cs="Times New Roman"/>
          <w:b/>
          <w:bCs/>
        </w:rPr>
        <w:lastRenderedPageBreak/>
        <w:t>Rationale 2: Safety</w:t>
      </w:r>
    </w:p>
    <w:p w14:paraId="623B146F" w14:textId="1617F241" w:rsidR="00B163FD" w:rsidRPr="00B163FD" w:rsidRDefault="00B163FD" w:rsidP="00B163FD">
      <w:pPr>
        <w:spacing w:line="480" w:lineRule="auto"/>
        <w:ind w:firstLine="720"/>
        <w:rPr>
          <w:rFonts w:ascii="Times New Roman" w:hAnsi="Times New Roman" w:cs="Times New Roman"/>
        </w:rPr>
      </w:pPr>
      <w:r w:rsidRPr="00B163FD">
        <w:rPr>
          <w:rFonts w:ascii="Times New Roman" w:hAnsi="Times New Roman" w:cs="Times New Roman"/>
        </w:rPr>
        <w:t xml:space="preserve">For the safety risk, I consider it one of the most important risks because it deals with people’s health and </w:t>
      </w:r>
      <w:r>
        <w:rPr>
          <w:rFonts w:ascii="Times New Roman" w:hAnsi="Times New Roman" w:cs="Times New Roman"/>
        </w:rPr>
        <w:t xml:space="preserve">the </w:t>
      </w:r>
      <w:r w:rsidRPr="00B163FD">
        <w:rPr>
          <w:rFonts w:ascii="Times New Roman" w:hAnsi="Times New Roman" w:cs="Times New Roman"/>
        </w:rPr>
        <w:t>workplace safety</w:t>
      </w:r>
      <w:r>
        <w:rPr>
          <w:rFonts w:ascii="Times New Roman" w:hAnsi="Times New Roman" w:cs="Times New Roman"/>
        </w:rPr>
        <w:t xml:space="preserve"> environment</w:t>
      </w:r>
      <w:r w:rsidRPr="00B163FD">
        <w:rPr>
          <w:rFonts w:ascii="Times New Roman" w:hAnsi="Times New Roman" w:cs="Times New Roman"/>
        </w:rPr>
        <w:t xml:space="preserve">. The interview notes described risks with pesticide exposure, respiratory issues, and accidents when using ladders or forklifts. </w:t>
      </w:r>
      <w:r>
        <w:rPr>
          <w:rFonts w:ascii="Times New Roman" w:hAnsi="Times New Roman" w:cs="Times New Roman"/>
        </w:rPr>
        <w:t xml:space="preserve">Although </w:t>
      </w:r>
      <w:r w:rsidRPr="00B163FD">
        <w:rPr>
          <w:rFonts w:ascii="Times New Roman" w:hAnsi="Times New Roman" w:cs="Times New Roman"/>
        </w:rPr>
        <w:t>these issues may not happen every day, the probability</w:t>
      </w:r>
      <w:r>
        <w:rPr>
          <w:rFonts w:ascii="Times New Roman" w:hAnsi="Times New Roman" w:cs="Times New Roman"/>
        </w:rPr>
        <w:t xml:space="preserve"> can</w:t>
      </w:r>
      <w:r w:rsidRPr="00B163FD">
        <w:rPr>
          <w:rFonts w:ascii="Times New Roman" w:hAnsi="Times New Roman" w:cs="Times New Roman"/>
        </w:rPr>
        <w:t xml:space="preserve"> still </w:t>
      </w:r>
      <w:r>
        <w:rPr>
          <w:rFonts w:ascii="Times New Roman" w:hAnsi="Times New Roman" w:cs="Times New Roman"/>
        </w:rPr>
        <w:t xml:space="preserve">be </w:t>
      </w:r>
      <w:r w:rsidRPr="00B163FD">
        <w:rPr>
          <w:rFonts w:ascii="Times New Roman" w:hAnsi="Times New Roman" w:cs="Times New Roman"/>
        </w:rPr>
        <w:t xml:space="preserve">medium because the potential is always there. The impact is high because even one incident could lead to employee injury, OSHA violations, legal liability, or </w:t>
      </w:r>
      <w:r>
        <w:rPr>
          <w:rFonts w:ascii="Times New Roman" w:hAnsi="Times New Roman" w:cs="Times New Roman"/>
        </w:rPr>
        <w:t xml:space="preserve">even </w:t>
      </w:r>
      <w:r w:rsidRPr="00B163FD">
        <w:rPr>
          <w:rFonts w:ascii="Times New Roman" w:hAnsi="Times New Roman" w:cs="Times New Roman"/>
        </w:rPr>
        <w:t>medical costs. That’s why I scored the PI a</w:t>
      </w:r>
      <w:r w:rsidR="00E01437">
        <w:rPr>
          <w:rFonts w:ascii="Times New Roman" w:hAnsi="Times New Roman" w:cs="Times New Roman"/>
        </w:rPr>
        <w:t>s a 7</w:t>
      </w:r>
      <w:r w:rsidRPr="00B163FD">
        <w:rPr>
          <w:rFonts w:ascii="Times New Roman" w:hAnsi="Times New Roman" w:cs="Times New Roman"/>
        </w:rPr>
        <w:t>.</w:t>
      </w:r>
    </w:p>
    <w:p w14:paraId="0F8BD0BA" w14:textId="3D75C058" w:rsidR="00B163FD" w:rsidRPr="00B163FD" w:rsidRDefault="00B163FD" w:rsidP="00B163FD">
      <w:pPr>
        <w:spacing w:line="480" w:lineRule="auto"/>
        <w:ind w:firstLine="720"/>
        <w:rPr>
          <w:rFonts w:ascii="Times New Roman" w:hAnsi="Times New Roman" w:cs="Times New Roman"/>
        </w:rPr>
      </w:pPr>
      <w:r w:rsidRPr="00B163FD">
        <w:rPr>
          <w:rFonts w:ascii="Times New Roman" w:hAnsi="Times New Roman" w:cs="Times New Roman"/>
        </w:rPr>
        <w:t xml:space="preserve">The risk trigger I used was </w:t>
      </w:r>
      <w:r>
        <w:rPr>
          <w:rFonts w:ascii="Times New Roman" w:hAnsi="Times New Roman" w:cs="Times New Roman"/>
        </w:rPr>
        <w:t xml:space="preserve">when unsafe behavior is observed, protective equipment is missing or not being used, or </w:t>
      </w:r>
      <w:r w:rsidRPr="00B163FD">
        <w:rPr>
          <w:rFonts w:ascii="Times New Roman" w:hAnsi="Times New Roman" w:cs="Times New Roman"/>
        </w:rPr>
        <w:t>an actual safety incident occurs. These are clear</w:t>
      </w:r>
      <w:r>
        <w:rPr>
          <w:rFonts w:ascii="Times New Roman" w:hAnsi="Times New Roman" w:cs="Times New Roman"/>
        </w:rPr>
        <w:t xml:space="preserve"> views </w:t>
      </w:r>
      <w:r w:rsidRPr="00B163FD">
        <w:rPr>
          <w:rFonts w:ascii="Times New Roman" w:hAnsi="Times New Roman" w:cs="Times New Roman"/>
        </w:rPr>
        <w:t>that the risk is no longer just potential but is actively affecting the workplace</w:t>
      </w:r>
      <w:r>
        <w:rPr>
          <w:rFonts w:ascii="Times New Roman" w:hAnsi="Times New Roman" w:cs="Times New Roman"/>
        </w:rPr>
        <w:t xml:space="preserve"> environment</w:t>
      </w:r>
      <w:r w:rsidRPr="00B163FD">
        <w:rPr>
          <w:rFonts w:ascii="Times New Roman" w:hAnsi="Times New Roman" w:cs="Times New Roman"/>
        </w:rPr>
        <w:t xml:space="preserve">. The response I selected was to avoid or mitigate by providing proper masks and jumpsuits, ensuring certifications for equipment use, and keeping monthly safety reports to document compliance. This matches what the owner is already doing and reinforces it. The expected impact of this response is fewer workplace accidents, safer employees, OSHA compliance, and protection against lawsuits or fines. I felt confident with these choices because the business already </w:t>
      </w:r>
      <w:proofErr w:type="gramStart"/>
      <w:r w:rsidRPr="00B163FD">
        <w:rPr>
          <w:rFonts w:ascii="Times New Roman" w:hAnsi="Times New Roman" w:cs="Times New Roman"/>
        </w:rPr>
        <w:t>values safety</w:t>
      </w:r>
      <w:r>
        <w:rPr>
          <w:rFonts w:ascii="Times New Roman" w:hAnsi="Times New Roman" w:cs="Times New Roman"/>
        </w:rPr>
        <w:t>, but</w:t>
      </w:r>
      <w:proofErr w:type="gramEnd"/>
      <w:r w:rsidRPr="00B163FD">
        <w:rPr>
          <w:rFonts w:ascii="Times New Roman" w:hAnsi="Times New Roman" w:cs="Times New Roman"/>
        </w:rPr>
        <w:t xml:space="preserve"> documenting it in the risk register shows it is a top priority. Without safe employees, the business simply cannot operate</w:t>
      </w:r>
      <w:r>
        <w:rPr>
          <w:rFonts w:ascii="Times New Roman" w:hAnsi="Times New Roman" w:cs="Times New Roman"/>
        </w:rPr>
        <w:t xml:space="preserve"> smoothly</w:t>
      </w:r>
      <w:r w:rsidRPr="00B163FD">
        <w:rPr>
          <w:rFonts w:ascii="Times New Roman" w:hAnsi="Times New Roman" w:cs="Times New Roman"/>
        </w:rPr>
        <w:t>.</w:t>
      </w:r>
    </w:p>
    <w:p w14:paraId="5554F999" w14:textId="77777777" w:rsidR="00B163FD" w:rsidRPr="00B163FD" w:rsidRDefault="00B163FD" w:rsidP="00B163FD">
      <w:pPr>
        <w:spacing w:line="480" w:lineRule="auto"/>
        <w:rPr>
          <w:rFonts w:ascii="Times New Roman" w:hAnsi="Times New Roman" w:cs="Times New Roman"/>
          <w:b/>
          <w:bCs/>
        </w:rPr>
      </w:pPr>
    </w:p>
    <w:p w14:paraId="527A8CC8" w14:textId="77777777" w:rsidR="00B163FD" w:rsidRPr="00B163FD" w:rsidRDefault="00B163FD" w:rsidP="00B163FD">
      <w:pPr>
        <w:rPr>
          <w:rFonts w:ascii="Times New Roman" w:hAnsi="Times New Roman" w:cs="Times New Roman"/>
        </w:rPr>
      </w:pPr>
    </w:p>
    <w:sectPr w:rsidR="00B163FD" w:rsidRPr="00B163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3FD"/>
    <w:rsid w:val="00305570"/>
    <w:rsid w:val="00625A0E"/>
    <w:rsid w:val="007A3D36"/>
    <w:rsid w:val="008341BC"/>
    <w:rsid w:val="00AD2DEA"/>
    <w:rsid w:val="00B163FD"/>
    <w:rsid w:val="00BD276E"/>
    <w:rsid w:val="00BD7D97"/>
    <w:rsid w:val="00D16129"/>
    <w:rsid w:val="00E01437"/>
    <w:rsid w:val="00F61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D8F6EB"/>
  <w15:chartTrackingRefBased/>
  <w15:docId w15:val="{2BCB14F6-4A09-46EA-8889-2A138D18B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3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3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3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63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63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6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6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6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6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3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3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3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63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63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6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6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6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63FD"/>
    <w:rPr>
      <w:rFonts w:eastAsiaTheme="majorEastAsia" w:cstheme="majorBidi"/>
      <w:color w:val="272727" w:themeColor="text1" w:themeTint="D8"/>
    </w:rPr>
  </w:style>
  <w:style w:type="paragraph" w:styleId="Title">
    <w:name w:val="Title"/>
    <w:basedOn w:val="Normal"/>
    <w:next w:val="Normal"/>
    <w:link w:val="TitleChar"/>
    <w:uiPriority w:val="10"/>
    <w:qFormat/>
    <w:rsid w:val="00B16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6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63FD"/>
    <w:pPr>
      <w:spacing w:before="160"/>
      <w:jc w:val="center"/>
    </w:pPr>
    <w:rPr>
      <w:i/>
      <w:iCs/>
      <w:color w:val="404040" w:themeColor="text1" w:themeTint="BF"/>
    </w:rPr>
  </w:style>
  <w:style w:type="character" w:customStyle="1" w:styleId="QuoteChar">
    <w:name w:val="Quote Char"/>
    <w:basedOn w:val="DefaultParagraphFont"/>
    <w:link w:val="Quote"/>
    <w:uiPriority w:val="29"/>
    <w:rsid w:val="00B163FD"/>
    <w:rPr>
      <w:i/>
      <w:iCs/>
      <w:color w:val="404040" w:themeColor="text1" w:themeTint="BF"/>
    </w:rPr>
  </w:style>
  <w:style w:type="paragraph" w:styleId="ListParagraph">
    <w:name w:val="List Paragraph"/>
    <w:basedOn w:val="Normal"/>
    <w:uiPriority w:val="34"/>
    <w:qFormat/>
    <w:rsid w:val="00B163FD"/>
    <w:pPr>
      <w:ind w:left="720"/>
      <w:contextualSpacing/>
    </w:pPr>
  </w:style>
  <w:style w:type="character" w:styleId="IntenseEmphasis">
    <w:name w:val="Intense Emphasis"/>
    <w:basedOn w:val="DefaultParagraphFont"/>
    <w:uiPriority w:val="21"/>
    <w:qFormat/>
    <w:rsid w:val="00B163FD"/>
    <w:rPr>
      <w:i/>
      <w:iCs/>
      <w:color w:val="2F5496" w:themeColor="accent1" w:themeShade="BF"/>
    </w:rPr>
  </w:style>
  <w:style w:type="paragraph" w:styleId="IntenseQuote">
    <w:name w:val="Intense Quote"/>
    <w:basedOn w:val="Normal"/>
    <w:next w:val="Normal"/>
    <w:link w:val="IntenseQuoteChar"/>
    <w:uiPriority w:val="30"/>
    <w:qFormat/>
    <w:rsid w:val="00B163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3FD"/>
    <w:rPr>
      <w:i/>
      <w:iCs/>
      <w:color w:val="2F5496" w:themeColor="accent1" w:themeShade="BF"/>
    </w:rPr>
  </w:style>
  <w:style w:type="character" w:styleId="IntenseReference">
    <w:name w:val="Intense Reference"/>
    <w:basedOn w:val="DefaultParagraphFont"/>
    <w:uiPriority w:val="32"/>
    <w:qFormat/>
    <w:rsid w:val="00B163F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492</Words>
  <Characters>2541</Characters>
  <Application>Microsoft Office Word</Application>
  <DocSecurity>0</DocSecurity>
  <Lines>41</Lines>
  <Paragraphs>10</Paragraphs>
  <ScaleCrop>false</ScaleCrop>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Salvo, Andree</dc:creator>
  <cp:keywords/>
  <dc:description/>
  <cp:lastModifiedBy>Salvo, Andree</cp:lastModifiedBy>
  <cp:revision>3</cp:revision>
  <dcterms:created xsi:type="dcterms:W3CDTF">2025-08-22T02:22:00Z</dcterms:created>
  <dcterms:modified xsi:type="dcterms:W3CDTF">2025-09-08T01:14:00Z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2b27d6d5-55af-4d50-8c99-df22bfdaf9f1</vt:lpwstr>
  </property>
</Properties>
</file>