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37330" w14:textId="630842AD" w:rsidR="00C92C93" w:rsidRPr="000D6EDA" w:rsidRDefault="00A22B93">
      <w:pPr>
        <w:rPr>
          <w:b/>
          <w:bCs/>
          <w:lang w:val="es-ES"/>
        </w:rPr>
      </w:pPr>
      <w:proofErr w:type="spellStart"/>
      <w:r w:rsidRPr="000D6EDA">
        <w:rPr>
          <w:b/>
          <w:bCs/>
          <w:lang w:val="es-ES"/>
        </w:rPr>
        <w:t>Preprocesamiento</w:t>
      </w:r>
      <w:proofErr w:type="spellEnd"/>
      <w:r w:rsidRPr="000D6EDA">
        <w:rPr>
          <w:b/>
          <w:bCs/>
          <w:lang w:val="es-ES"/>
        </w:rPr>
        <w:t xml:space="preserve"> de </w:t>
      </w:r>
      <w:proofErr w:type="spellStart"/>
      <w:r w:rsidRPr="000D6EDA">
        <w:rPr>
          <w:b/>
          <w:bCs/>
          <w:lang w:val="es-ES"/>
        </w:rPr>
        <w:t>Datasets</w:t>
      </w:r>
      <w:proofErr w:type="spellEnd"/>
    </w:p>
    <w:p w14:paraId="4EF2C27C" w14:textId="521BEE81" w:rsidR="00A22B93" w:rsidRDefault="00A22B93">
      <w:pPr>
        <w:rPr>
          <w:lang w:val="es-ES"/>
        </w:rPr>
      </w:pPr>
    </w:p>
    <w:p w14:paraId="1499B471" w14:textId="14831340" w:rsidR="00A22B93" w:rsidRPr="000D6EDA" w:rsidRDefault="00A22B93">
      <w:pPr>
        <w:rPr>
          <w:b/>
          <w:bCs/>
          <w:lang w:val="es-ES"/>
        </w:rPr>
      </w:pPr>
      <w:proofErr w:type="spellStart"/>
      <w:r w:rsidRPr="000D6EDA">
        <w:rPr>
          <w:b/>
          <w:bCs/>
          <w:lang w:val="es-ES"/>
        </w:rPr>
        <w:t>Dataset</w:t>
      </w:r>
      <w:proofErr w:type="spellEnd"/>
      <w:r w:rsidRPr="000D6EDA">
        <w:rPr>
          <w:b/>
          <w:bCs/>
          <w:lang w:val="es-ES"/>
        </w:rPr>
        <w:t xml:space="preserve"> del Gimnasio</w:t>
      </w:r>
    </w:p>
    <w:p w14:paraId="03863FF7" w14:textId="21B089CA" w:rsidR="00A22B93" w:rsidRDefault="00A22B93" w:rsidP="00A22B93">
      <w:pPr>
        <w:pStyle w:val="ListParagraph"/>
        <w:numPr>
          <w:ilvl w:val="0"/>
          <w:numId w:val="1"/>
        </w:numPr>
        <w:rPr>
          <w:lang w:val="es-ES"/>
        </w:rPr>
      </w:pPr>
      <w:r>
        <w:rPr>
          <w:lang w:val="es-ES"/>
        </w:rPr>
        <w:t xml:space="preserve">Lo primero fue leer el archivo, ajustar el nombre de las columnas y tipo de datos. </w:t>
      </w:r>
    </w:p>
    <w:p w14:paraId="0CA2C5CE" w14:textId="06489173" w:rsidR="00A22B93" w:rsidRDefault="00A22B93" w:rsidP="00A22B93">
      <w:pPr>
        <w:pStyle w:val="ListParagraph"/>
        <w:numPr>
          <w:ilvl w:val="0"/>
          <w:numId w:val="1"/>
        </w:numPr>
        <w:rPr>
          <w:lang w:val="es-ES"/>
        </w:rPr>
      </w:pPr>
      <w:r>
        <w:rPr>
          <w:lang w:val="es-ES"/>
        </w:rPr>
        <w:t>Después rellenamos algunos valores nulos, que fueron pocos, en la columna de humedad</w:t>
      </w:r>
    </w:p>
    <w:p w14:paraId="2900A432" w14:textId="085C55FC" w:rsidR="00A22B93" w:rsidRDefault="00A22B93" w:rsidP="00A22B93">
      <w:pPr>
        <w:pStyle w:val="ListParagraph"/>
        <w:numPr>
          <w:ilvl w:val="0"/>
          <w:numId w:val="1"/>
        </w:numPr>
        <w:rPr>
          <w:lang w:val="es-ES"/>
        </w:rPr>
      </w:pPr>
      <w:r>
        <w:rPr>
          <w:lang w:val="es-ES"/>
        </w:rPr>
        <w:t xml:space="preserve">Posteriormente pasamos a generar del </w:t>
      </w:r>
      <w:proofErr w:type="spellStart"/>
      <w:r>
        <w:rPr>
          <w:lang w:val="es-ES"/>
        </w:rPr>
        <w:t>dataset</w:t>
      </w:r>
      <w:proofErr w:type="spellEnd"/>
      <w:r>
        <w:rPr>
          <w:lang w:val="es-ES"/>
        </w:rPr>
        <w:t xml:space="preserve"> original, un </w:t>
      </w:r>
      <w:proofErr w:type="spellStart"/>
      <w:r>
        <w:rPr>
          <w:lang w:val="es-ES"/>
        </w:rPr>
        <w:t>dataset</w:t>
      </w:r>
      <w:proofErr w:type="spellEnd"/>
      <w:r>
        <w:rPr>
          <w:lang w:val="es-ES"/>
        </w:rPr>
        <w:t xml:space="preserve"> con resolución de 10 segundos, el cual tenía el promedio de las mediciones con su respectiva desviación estándar y </w:t>
      </w:r>
      <w:proofErr w:type="spellStart"/>
      <w:r>
        <w:rPr>
          <w:lang w:val="es-ES"/>
        </w:rPr>
        <w:t>kurtosis</w:t>
      </w:r>
      <w:proofErr w:type="spellEnd"/>
      <w:r>
        <w:rPr>
          <w:lang w:val="es-ES"/>
        </w:rPr>
        <w:t xml:space="preserve">.  </w:t>
      </w:r>
    </w:p>
    <w:p w14:paraId="595B4956" w14:textId="72844B18" w:rsidR="00FA6C75" w:rsidRDefault="00FA6C75" w:rsidP="00A22B93">
      <w:pPr>
        <w:pStyle w:val="ListParagraph"/>
        <w:numPr>
          <w:ilvl w:val="0"/>
          <w:numId w:val="1"/>
        </w:numPr>
        <w:rPr>
          <w:lang w:val="es-ES"/>
        </w:rPr>
      </w:pPr>
      <w:r>
        <w:rPr>
          <w:lang w:val="es-ES"/>
        </w:rPr>
        <w:t xml:space="preserve">Se realizó la estandarización de los datos, y una división de 80-20 para training </w:t>
      </w:r>
      <w:proofErr w:type="spellStart"/>
      <w:r>
        <w:rPr>
          <w:lang w:val="es-ES"/>
        </w:rPr>
        <w:t>testing</w:t>
      </w:r>
      <w:proofErr w:type="spellEnd"/>
      <w:r>
        <w:rPr>
          <w:lang w:val="es-ES"/>
        </w:rPr>
        <w:t>.</w:t>
      </w:r>
    </w:p>
    <w:p w14:paraId="66B88557" w14:textId="3F1D4614" w:rsidR="00A22B93" w:rsidRDefault="00A22B93" w:rsidP="00A22B93">
      <w:pPr>
        <w:pStyle w:val="ListParagraph"/>
        <w:numPr>
          <w:ilvl w:val="0"/>
          <w:numId w:val="1"/>
        </w:numPr>
        <w:rPr>
          <w:lang w:val="es-ES"/>
        </w:rPr>
      </w:pPr>
      <w:r>
        <w:rPr>
          <w:lang w:val="es-ES"/>
        </w:rPr>
        <w:t xml:space="preserve">Utilizamos este </w:t>
      </w:r>
      <w:proofErr w:type="spellStart"/>
      <w:r>
        <w:rPr>
          <w:lang w:val="es-ES"/>
        </w:rPr>
        <w:t>dataset</w:t>
      </w:r>
      <w:proofErr w:type="spellEnd"/>
      <w:r>
        <w:rPr>
          <w:lang w:val="es-ES"/>
        </w:rPr>
        <w:t xml:space="preserve"> promediado para aplicar PCA, pero encontramos que para obtener el 95% de la variabilidad explicada eran necesarios utilizar 8 de los 12 </w:t>
      </w:r>
      <w:proofErr w:type="spellStart"/>
      <w:r>
        <w:rPr>
          <w:lang w:val="es-ES"/>
        </w:rPr>
        <w:t>features</w:t>
      </w:r>
      <w:proofErr w:type="spellEnd"/>
      <w:r>
        <w:rPr>
          <w:lang w:val="es-ES"/>
        </w:rPr>
        <w:t xml:space="preserve"> disponibles. En este enfoque algunos de los atributos se consideran fuertemente correlacionados por lo que no se considera la mejor opción para utilizar. </w:t>
      </w:r>
    </w:p>
    <w:p w14:paraId="611633C5" w14:textId="4E4C5D48" w:rsidR="00A22B93" w:rsidRDefault="00A22B93" w:rsidP="00A22B93">
      <w:pPr>
        <w:pStyle w:val="ListParagraph"/>
        <w:numPr>
          <w:ilvl w:val="0"/>
          <w:numId w:val="1"/>
        </w:numPr>
        <w:rPr>
          <w:lang w:val="es-ES"/>
        </w:rPr>
      </w:pPr>
      <w:r>
        <w:rPr>
          <w:lang w:val="es-ES"/>
        </w:rPr>
        <w:t xml:space="preserve">Se decidió utilizar el </w:t>
      </w:r>
      <w:proofErr w:type="spellStart"/>
      <w:r>
        <w:rPr>
          <w:lang w:val="es-ES"/>
        </w:rPr>
        <w:t>dataset</w:t>
      </w:r>
      <w:proofErr w:type="spellEnd"/>
      <w:r>
        <w:rPr>
          <w:lang w:val="es-ES"/>
        </w:rPr>
        <w:t xml:space="preserve"> promediado a </w:t>
      </w:r>
      <w:proofErr w:type="gramStart"/>
      <w:r>
        <w:rPr>
          <w:lang w:val="es-ES"/>
        </w:rPr>
        <w:t>10seg</w:t>
      </w:r>
      <w:proofErr w:type="gramEnd"/>
      <w:r>
        <w:rPr>
          <w:lang w:val="es-ES"/>
        </w:rPr>
        <w:t xml:space="preserve"> pero solamente utilizando las medias de las mediciones, descartando 8 de los 12 </w:t>
      </w:r>
      <w:proofErr w:type="spellStart"/>
      <w:r>
        <w:rPr>
          <w:lang w:val="es-ES"/>
        </w:rPr>
        <w:t>features</w:t>
      </w:r>
      <w:proofErr w:type="spellEnd"/>
      <w:r>
        <w:rPr>
          <w:lang w:val="es-ES"/>
        </w:rPr>
        <w:t xml:space="preserve">. Dichas medias corresponden a temperatura, humedad, presión y altitud. </w:t>
      </w:r>
      <w:r w:rsidRPr="00A22B93">
        <w:rPr>
          <w:highlight w:val="yellow"/>
          <w:lang w:val="es-ES"/>
        </w:rPr>
        <w:t>Se tienen fuertes sospechas que la presión y la altitud no deben ser utilizados para la estimación de la ocupación</w:t>
      </w:r>
      <w:r>
        <w:rPr>
          <w:lang w:val="es-ES"/>
        </w:rPr>
        <w:t>.</w:t>
      </w:r>
    </w:p>
    <w:p w14:paraId="62A362CE" w14:textId="0C513CFB" w:rsidR="00A22B93" w:rsidRDefault="00A22B93" w:rsidP="00A22B93">
      <w:pPr>
        <w:pStyle w:val="ListParagraph"/>
        <w:numPr>
          <w:ilvl w:val="0"/>
          <w:numId w:val="1"/>
        </w:numPr>
        <w:rPr>
          <w:lang w:val="es-ES"/>
        </w:rPr>
      </w:pPr>
      <w:r>
        <w:rPr>
          <w:lang w:val="es-ES"/>
        </w:rPr>
        <w:t xml:space="preserve">Posteriormente se procedió a generar un </w:t>
      </w:r>
      <w:proofErr w:type="spellStart"/>
      <w:r>
        <w:rPr>
          <w:lang w:val="es-ES"/>
        </w:rPr>
        <w:t>dataset</w:t>
      </w:r>
      <w:proofErr w:type="spellEnd"/>
      <w:r>
        <w:rPr>
          <w:lang w:val="es-ES"/>
        </w:rPr>
        <w:t xml:space="preserve"> </w:t>
      </w:r>
      <w:proofErr w:type="spellStart"/>
      <w:r>
        <w:rPr>
          <w:lang w:val="es-ES"/>
        </w:rPr>
        <w:t>balancedo</w:t>
      </w:r>
      <w:proofErr w:type="spellEnd"/>
      <w:r>
        <w:rPr>
          <w:lang w:val="es-ES"/>
        </w:rPr>
        <w:t xml:space="preserve"> partiendo del </w:t>
      </w:r>
      <w:proofErr w:type="spellStart"/>
      <w:r>
        <w:rPr>
          <w:lang w:val="es-ES"/>
        </w:rPr>
        <w:t>dataset</w:t>
      </w:r>
      <w:proofErr w:type="spellEnd"/>
      <w:r>
        <w:rPr>
          <w:lang w:val="es-ES"/>
        </w:rPr>
        <w:t xml:space="preserve"> de 10seg con PCA. Para el balanceo se utilizó </w:t>
      </w:r>
      <w:proofErr w:type="spellStart"/>
      <w:r>
        <w:rPr>
          <w:lang w:val="es-ES"/>
        </w:rPr>
        <w:t>oversampling</w:t>
      </w:r>
      <w:proofErr w:type="spellEnd"/>
      <w:r>
        <w:rPr>
          <w:lang w:val="es-ES"/>
        </w:rPr>
        <w:t xml:space="preserve"> usando el método de ADASYN. </w:t>
      </w:r>
    </w:p>
    <w:p w14:paraId="239D250E" w14:textId="5841C33D" w:rsidR="00A22B93" w:rsidRDefault="00A22B93" w:rsidP="00A22B93">
      <w:pPr>
        <w:pStyle w:val="ListParagraph"/>
        <w:numPr>
          <w:ilvl w:val="0"/>
          <w:numId w:val="1"/>
        </w:numPr>
        <w:rPr>
          <w:lang w:val="es-ES"/>
        </w:rPr>
      </w:pPr>
      <w:r>
        <w:rPr>
          <w:lang w:val="es-ES"/>
        </w:rPr>
        <w:t xml:space="preserve">Finalmente se generó un nuevo </w:t>
      </w:r>
      <w:proofErr w:type="spellStart"/>
      <w:r>
        <w:rPr>
          <w:lang w:val="es-ES"/>
        </w:rPr>
        <w:t>dataset</w:t>
      </w:r>
      <w:proofErr w:type="spellEnd"/>
      <w:r>
        <w:rPr>
          <w:lang w:val="es-ES"/>
        </w:rPr>
        <w:t xml:space="preserve"> partiendo del original, pero con resolución de 1 minuto sin promedio de muestras. Dicho </w:t>
      </w:r>
      <w:proofErr w:type="spellStart"/>
      <w:r>
        <w:rPr>
          <w:lang w:val="es-ES"/>
        </w:rPr>
        <w:t>dataset</w:t>
      </w:r>
      <w:proofErr w:type="spellEnd"/>
      <w:r>
        <w:rPr>
          <w:lang w:val="es-ES"/>
        </w:rPr>
        <w:t xml:space="preserve"> también fue balanceado usando la técnica de ADASYN, más no se le aplico PCA.</w:t>
      </w:r>
    </w:p>
    <w:p w14:paraId="6DEBEE2C" w14:textId="727AE6A6" w:rsidR="00FA6C75" w:rsidRDefault="00FA6C75" w:rsidP="00A22B93">
      <w:pPr>
        <w:pStyle w:val="ListParagraph"/>
        <w:numPr>
          <w:ilvl w:val="0"/>
          <w:numId w:val="1"/>
        </w:numPr>
        <w:rPr>
          <w:lang w:val="es-ES"/>
        </w:rPr>
      </w:pPr>
      <w:r>
        <w:rPr>
          <w:lang w:val="es-ES"/>
        </w:rPr>
        <w:t xml:space="preserve">Se encontró </w:t>
      </w:r>
      <w:proofErr w:type="gramStart"/>
      <w:r>
        <w:rPr>
          <w:lang w:val="es-ES"/>
        </w:rPr>
        <w:t>que</w:t>
      </w:r>
      <w:proofErr w:type="gramEnd"/>
      <w:r>
        <w:rPr>
          <w:lang w:val="es-ES"/>
        </w:rPr>
        <w:t xml:space="preserve"> aunque se obtuvo el mejor resultado con el </w:t>
      </w:r>
      <w:proofErr w:type="spellStart"/>
      <w:r>
        <w:rPr>
          <w:lang w:val="es-ES"/>
        </w:rPr>
        <w:t>dataset</w:t>
      </w:r>
      <w:proofErr w:type="spellEnd"/>
      <w:r>
        <w:rPr>
          <w:lang w:val="es-ES"/>
        </w:rPr>
        <w:t xml:space="preserve"> de 10seg sin procesar, no hubo una reducción significativa en los </w:t>
      </w:r>
      <w:proofErr w:type="spellStart"/>
      <w:r>
        <w:rPr>
          <w:lang w:val="es-ES"/>
        </w:rPr>
        <w:t>datasets</w:t>
      </w:r>
      <w:proofErr w:type="spellEnd"/>
      <w:r>
        <w:rPr>
          <w:lang w:val="es-ES"/>
        </w:rPr>
        <w:t xml:space="preserve"> con PCA, y PCA con </w:t>
      </w:r>
      <w:proofErr w:type="spellStart"/>
      <w:r>
        <w:rPr>
          <w:lang w:val="es-ES"/>
        </w:rPr>
        <w:t>Ovesampling</w:t>
      </w:r>
      <w:proofErr w:type="spellEnd"/>
      <w:r>
        <w:rPr>
          <w:lang w:val="es-ES"/>
        </w:rPr>
        <w:t xml:space="preserve">. </w:t>
      </w:r>
      <w:proofErr w:type="gramStart"/>
      <w:r>
        <w:rPr>
          <w:lang w:val="es-ES"/>
        </w:rPr>
        <w:t>Igualmente</w:t>
      </w:r>
      <w:proofErr w:type="gramEnd"/>
      <w:r>
        <w:rPr>
          <w:lang w:val="es-ES"/>
        </w:rPr>
        <w:t xml:space="preserve"> en el </w:t>
      </w:r>
      <w:proofErr w:type="spellStart"/>
      <w:r>
        <w:rPr>
          <w:lang w:val="es-ES"/>
        </w:rPr>
        <w:t>dataset</w:t>
      </w:r>
      <w:proofErr w:type="spellEnd"/>
      <w:r>
        <w:rPr>
          <w:lang w:val="es-ES"/>
        </w:rPr>
        <w:t xml:space="preserve"> de 1 muestra por minuto tampoco hubo perdida significativa. La diferencia en </w:t>
      </w:r>
      <w:proofErr w:type="spellStart"/>
      <w:r>
        <w:rPr>
          <w:lang w:val="es-ES"/>
        </w:rPr>
        <w:t>accuracy</w:t>
      </w:r>
      <w:proofErr w:type="spellEnd"/>
      <w:r>
        <w:rPr>
          <w:lang w:val="es-ES"/>
        </w:rPr>
        <w:t xml:space="preserve"> entre el </w:t>
      </w:r>
      <w:proofErr w:type="spellStart"/>
      <w:r>
        <w:rPr>
          <w:lang w:val="es-ES"/>
        </w:rPr>
        <w:t>dataset</w:t>
      </w:r>
      <w:proofErr w:type="spellEnd"/>
      <w:r>
        <w:rPr>
          <w:lang w:val="es-ES"/>
        </w:rPr>
        <w:t xml:space="preserve"> de 10seg </w:t>
      </w:r>
      <w:proofErr w:type="spellStart"/>
      <w:r>
        <w:rPr>
          <w:lang w:val="es-ES"/>
        </w:rPr>
        <w:t>pormediado</w:t>
      </w:r>
      <w:proofErr w:type="spellEnd"/>
      <w:r>
        <w:rPr>
          <w:lang w:val="es-ES"/>
        </w:rPr>
        <w:t xml:space="preserve"> y el </w:t>
      </w:r>
      <w:proofErr w:type="spellStart"/>
      <w:r>
        <w:rPr>
          <w:lang w:val="es-ES"/>
        </w:rPr>
        <w:t>dataset</w:t>
      </w:r>
      <w:proofErr w:type="spellEnd"/>
      <w:r>
        <w:rPr>
          <w:lang w:val="es-ES"/>
        </w:rPr>
        <w:t xml:space="preserve"> de 1 minuto es de 0.00617. </w:t>
      </w:r>
    </w:p>
    <w:p w14:paraId="6FEF5242" w14:textId="18F04360" w:rsidR="000D6EDA" w:rsidRDefault="000D6EDA" w:rsidP="000D6EDA">
      <w:pPr>
        <w:ind w:left="360"/>
        <w:rPr>
          <w:lang w:val="es-ES"/>
        </w:rPr>
      </w:pPr>
    </w:p>
    <w:tbl>
      <w:tblPr>
        <w:tblW w:w="6460" w:type="dxa"/>
        <w:tblLook w:val="04A0" w:firstRow="1" w:lastRow="0" w:firstColumn="1" w:lastColumn="0" w:noHBand="0" w:noVBand="1"/>
      </w:tblPr>
      <w:tblGrid>
        <w:gridCol w:w="910"/>
        <w:gridCol w:w="586"/>
        <w:gridCol w:w="1776"/>
        <w:gridCol w:w="1776"/>
        <w:gridCol w:w="1412"/>
      </w:tblGrid>
      <w:tr w:rsidR="000D6EDA" w:rsidRPr="000D6EDA" w14:paraId="1372FF5C" w14:textId="77777777" w:rsidTr="000D6EDA">
        <w:trPr>
          <w:trHeight w:val="320"/>
        </w:trPr>
        <w:tc>
          <w:tcPr>
            <w:tcW w:w="6460" w:type="dxa"/>
            <w:gridSpan w:val="5"/>
            <w:tcBorders>
              <w:top w:val="nil"/>
              <w:left w:val="nil"/>
              <w:bottom w:val="nil"/>
              <w:right w:val="nil"/>
            </w:tcBorders>
            <w:shd w:val="clear" w:color="000000" w:fill="F2F2F2"/>
            <w:noWrap/>
            <w:vAlign w:val="bottom"/>
            <w:hideMark/>
          </w:tcPr>
          <w:p w14:paraId="398A8DE9" w14:textId="77777777" w:rsidR="000D6EDA" w:rsidRPr="000D6EDA" w:rsidRDefault="000D6EDA" w:rsidP="000D6EDA">
            <w:pPr>
              <w:jc w:val="center"/>
              <w:rPr>
                <w:rFonts w:ascii="Calibri" w:eastAsia="Times New Roman" w:hAnsi="Calibri" w:cs="Calibri"/>
                <w:b/>
                <w:bCs/>
                <w:color w:val="000000"/>
              </w:rPr>
            </w:pPr>
            <w:r w:rsidRPr="000D6EDA">
              <w:rPr>
                <w:rFonts w:ascii="Calibri" w:eastAsia="Times New Roman" w:hAnsi="Calibri" w:cs="Calibri"/>
                <w:b/>
                <w:bCs/>
                <w:color w:val="000000"/>
              </w:rPr>
              <w:t>Testing</w:t>
            </w:r>
          </w:p>
        </w:tc>
      </w:tr>
      <w:tr w:rsidR="000D6EDA" w:rsidRPr="000D6EDA" w14:paraId="06754D4C" w14:textId="77777777" w:rsidTr="000D6EDA">
        <w:trPr>
          <w:trHeight w:val="320"/>
        </w:trPr>
        <w:tc>
          <w:tcPr>
            <w:tcW w:w="910" w:type="dxa"/>
            <w:tcBorders>
              <w:top w:val="nil"/>
              <w:left w:val="nil"/>
              <w:bottom w:val="nil"/>
              <w:right w:val="nil"/>
            </w:tcBorders>
            <w:shd w:val="clear" w:color="auto" w:fill="auto"/>
            <w:noWrap/>
            <w:vAlign w:val="bottom"/>
            <w:hideMark/>
          </w:tcPr>
          <w:p w14:paraId="3DBB2C7C" w14:textId="77777777" w:rsidR="000D6EDA" w:rsidRPr="000D6EDA" w:rsidRDefault="000D6EDA" w:rsidP="000D6EDA">
            <w:pPr>
              <w:jc w:val="center"/>
              <w:rPr>
                <w:rFonts w:ascii="Calibri" w:eastAsia="Times New Roman" w:hAnsi="Calibri" w:cs="Calibri"/>
                <w:b/>
                <w:bCs/>
                <w:color w:val="000000"/>
              </w:rPr>
            </w:pPr>
          </w:p>
        </w:tc>
        <w:tc>
          <w:tcPr>
            <w:tcW w:w="586" w:type="dxa"/>
            <w:tcBorders>
              <w:top w:val="nil"/>
              <w:left w:val="nil"/>
              <w:bottom w:val="nil"/>
              <w:right w:val="nil"/>
            </w:tcBorders>
            <w:shd w:val="clear" w:color="auto" w:fill="auto"/>
            <w:noWrap/>
            <w:vAlign w:val="bottom"/>
            <w:hideMark/>
          </w:tcPr>
          <w:p w14:paraId="50A67680" w14:textId="77777777" w:rsidR="000D6EDA" w:rsidRPr="000D6EDA" w:rsidRDefault="000D6EDA" w:rsidP="000D6EDA">
            <w:pPr>
              <w:jc w:val="center"/>
              <w:rPr>
                <w:rFonts w:ascii="Calibri" w:eastAsia="Times New Roman" w:hAnsi="Calibri" w:cs="Calibri"/>
                <w:color w:val="000000"/>
              </w:rPr>
            </w:pPr>
            <w:r w:rsidRPr="000D6EDA">
              <w:rPr>
                <w:rFonts w:ascii="Calibri" w:eastAsia="Times New Roman" w:hAnsi="Calibri" w:cs="Calibri"/>
                <w:color w:val="000000"/>
              </w:rPr>
              <w:t>Avg</w:t>
            </w:r>
          </w:p>
        </w:tc>
        <w:tc>
          <w:tcPr>
            <w:tcW w:w="1776" w:type="dxa"/>
            <w:tcBorders>
              <w:top w:val="nil"/>
              <w:left w:val="nil"/>
              <w:bottom w:val="nil"/>
              <w:right w:val="nil"/>
            </w:tcBorders>
            <w:shd w:val="clear" w:color="auto" w:fill="auto"/>
            <w:noWrap/>
            <w:vAlign w:val="bottom"/>
            <w:hideMark/>
          </w:tcPr>
          <w:p w14:paraId="1D1CE418" w14:textId="77777777" w:rsidR="000D6EDA" w:rsidRPr="000D6EDA" w:rsidRDefault="000D6EDA" w:rsidP="000D6EDA">
            <w:pPr>
              <w:jc w:val="center"/>
              <w:rPr>
                <w:rFonts w:ascii="Calibri" w:eastAsia="Times New Roman" w:hAnsi="Calibri" w:cs="Calibri"/>
                <w:color w:val="000000"/>
              </w:rPr>
            </w:pPr>
            <w:r w:rsidRPr="000D6EDA">
              <w:rPr>
                <w:rFonts w:ascii="Calibri" w:eastAsia="Times New Roman" w:hAnsi="Calibri" w:cs="Calibri"/>
                <w:color w:val="000000"/>
              </w:rPr>
              <w:t>PCA</w:t>
            </w:r>
          </w:p>
        </w:tc>
        <w:tc>
          <w:tcPr>
            <w:tcW w:w="1776" w:type="dxa"/>
            <w:tcBorders>
              <w:top w:val="nil"/>
              <w:left w:val="nil"/>
              <w:bottom w:val="nil"/>
              <w:right w:val="nil"/>
            </w:tcBorders>
            <w:shd w:val="clear" w:color="auto" w:fill="auto"/>
            <w:noWrap/>
            <w:vAlign w:val="bottom"/>
            <w:hideMark/>
          </w:tcPr>
          <w:p w14:paraId="78672D27" w14:textId="77777777" w:rsidR="000D6EDA" w:rsidRPr="000D6EDA" w:rsidRDefault="000D6EDA" w:rsidP="000D6EDA">
            <w:pPr>
              <w:jc w:val="center"/>
              <w:rPr>
                <w:rFonts w:ascii="Calibri" w:eastAsia="Times New Roman" w:hAnsi="Calibri" w:cs="Calibri"/>
                <w:color w:val="000000"/>
              </w:rPr>
            </w:pPr>
            <w:r w:rsidRPr="000D6EDA">
              <w:rPr>
                <w:rFonts w:ascii="Calibri" w:eastAsia="Times New Roman" w:hAnsi="Calibri" w:cs="Calibri"/>
                <w:color w:val="000000"/>
              </w:rPr>
              <w:t>Balanced</w:t>
            </w:r>
          </w:p>
        </w:tc>
        <w:tc>
          <w:tcPr>
            <w:tcW w:w="1412" w:type="dxa"/>
            <w:tcBorders>
              <w:top w:val="nil"/>
              <w:left w:val="nil"/>
              <w:bottom w:val="nil"/>
              <w:right w:val="nil"/>
            </w:tcBorders>
            <w:shd w:val="clear" w:color="auto" w:fill="auto"/>
            <w:noWrap/>
            <w:vAlign w:val="bottom"/>
            <w:hideMark/>
          </w:tcPr>
          <w:p w14:paraId="293C3977" w14:textId="77777777" w:rsidR="000D6EDA" w:rsidRPr="000D6EDA" w:rsidRDefault="000D6EDA" w:rsidP="000D6EDA">
            <w:pPr>
              <w:jc w:val="center"/>
              <w:rPr>
                <w:rFonts w:ascii="Calibri" w:eastAsia="Times New Roman" w:hAnsi="Calibri" w:cs="Calibri"/>
                <w:color w:val="000000"/>
              </w:rPr>
            </w:pPr>
            <w:r w:rsidRPr="000D6EDA">
              <w:rPr>
                <w:rFonts w:ascii="Calibri" w:eastAsia="Times New Roman" w:hAnsi="Calibri" w:cs="Calibri"/>
                <w:color w:val="000000"/>
              </w:rPr>
              <w:t>1 minute</w:t>
            </w:r>
          </w:p>
        </w:tc>
      </w:tr>
      <w:tr w:rsidR="000D6EDA" w:rsidRPr="000D6EDA" w14:paraId="5B4E3F32" w14:textId="77777777" w:rsidTr="000D6EDA">
        <w:trPr>
          <w:trHeight w:val="340"/>
        </w:trPr>
        <w:tc>
          <w:tcPr>
            <w:tcW w:w="910" w:type="dxa"/>
            <w:tcBorders>
              <w:top w:val="nil"/>
              <w:left w:val="nil"/>
              <w:bottom w:val="nil"/>
              <w:right w:val="nil"/>
            </w:tcBorders>
            <w:shd w:val="clear" w:color="auto" w:fill="auto"/>
            <w:noWrap/>
            <w:vAlign w:val="bottom"/>
            <w:hideMark/>
          </w:tcPr>
          <w:p w14:paraId="5D22FF86" w14:textId="77777777" w:rsidR="000D6EDA" w:rsidRPr="000D6EDA" w:rsidRDefault="000D6EDA" w:rsidP="000D6EDA">
            <w:pPr>
              <w:rPr>
                <w:rFonts w:ascii="Calibri" w:eastAsia="Times New Roman" w:hAnsi="Calibri" w:cs="Calibri"/>
                <w:color w:val="000000"/>
              </w:rPr>
            </w:pPr>
            <w:r w:rsidRPr="000D6EDA">
              <w:rPr>
                <w:rFonts w:ascii="Calibri" w:eastAsia="Times New Roman" w:hAnsi="Calibri" w:cs="Calibri"/>
                <w:color w:val="000000"/>
              </w:rPr>
              <w:t>SVM</w:t>
            </w:r>
          </w:p>
        </w:tc>
        <w:tc>
          <w:tcPr>
            <w:tcW w:w="586" w:type="dxa"/>
            <w:tcBorders>
              <w:top w:val="nil"/>
              <w:left w:val="nil"/>
              <w:bottom w:val="nil"/>
              <w:right w:val="nil"/>
            </w:tcBorders>
            <w:shd w:val="clear" w:color="000000" w:fill="63BE7B"/>
            <w:noWrap/>
            <w:vAlign w:val="bottom"/>
            <w:hideMark/>
          </w:tcPr>
          <w:p w14:paraId="22B1AA3F"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1</w:t>
            </w:r>
          </w:p>
        </w:tc>
        <w:tc>
          <w:tcPr>
            <w:tcW w:w="1776" w:type="dxa"/>
            <w:tcBorders>
              <w:top w:val="nil"/>
              <w:left w:val="nil"/>
              <w:bottom w:val="nil"/>
              <w:right w:val="nil"/>
            </w:tcBorders>
            <w:shd w:val="clear" w:color="000000" w:fill="63BE7B"/>
            <w:noWrap/>
            <w:vAlign w:val="bottom"/>
            <w:hideMark/>
          </w:tcPr>
          <w:p w14:paraId="14DD0250"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1</w:t>
            </w:r>
          </w:p>
        </w:tc>
        <w:tc>
          <w:tcPr>
            <w:tcW w:w="1776" w:type="dxa"/>
            <w:tcBorders>
              <w:top w:val="nil"/>
              <w:left w:val="nil"/>
              <w:bottom w:val="nil"/>
              <w:right w:val="nil"/>
            </w:tcBorders>
            <w:shd w:val="clear" w:color="000000" w:fill="97D3A8"/>
            <w:noWrap/>
            <w:vAlign w:val="bottom"/>
            <w:hideMark/>
          </w:tcPr>
          <w:p w14:paraId="7DAE7F37"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0.99671</w:t>
            </w:r>
          </w:p>
        </w:tc>
        <w:tc>
          <w:tcPr>
            <w:tcW w:w="1412" w:type="dxa"/>
            <w:tcBorders>
              <w:top w:val="nil"/>
              <w:left w:val="nil"/>
              <w:bottom w:val="nil"/>
              <w:right w:val="nil"/>
            </w:tcBorders>
            <w:shd w:val="clear" w:color="000000" w:fill="FCFCFF"/>
            <w:noWrap/>
            <w:vAlign w:val="bottom"/>
            <w:hideMark/>
          </w:tcPr>
          <w:p w14:paraId="2A535E1D" w14:textId="77777777" w:rsidR="000D6EDA" w:rsidRPr="000D6EDA" w:rsidRDefault="000D6EDA" w:rsidP="000D6EDA">
            <w:pPr>
              <w:jc w:val="right"/>
              <w:rPr>
                <w:rFonts w:ascii="Arial Unicode MS" w:eastAsia="Arial Unicode MS" w:hAnsi="Arial Unicode MS" w:cs="Arial Unicode MS"/>
                <w:color w:val="000000"/>
                <w:sz w:val="20"/>
                <w:szCs w:val="20"/>
              </w:rPr>
            </w:pPr>
            <w:r w:rsidRPr="000D6EDA">
              <w:rPr>
                <w:rFonts w:ascii="Arial Unicode MS" w:eastAsia="Arial Unicode MS" w:hAnsi="Arial Unicode MS" w:cs="Arial Unicode MS" w:hint="eastAsia"/>
                <w:color w:val="000000"/>
                <w:sz w:val="20"/>
                <w:szCs w:val="20"/>
              </w:rPr>
              <w:t>0.981481</w:t>
            </w:r>
          </w:p>
        </w:tc>
      </w:tr>
      <w:tr w:rsidR="000D6EDA" w:rsidRPr="000D6EDA" w14:paraId="1CEB75BA" w14:textId="77777777" w:rsidTr="000D6EDA">
        <w:trPr>
          <w:trHeight w:val="340"/>
        </w:trPr>
        <w:tc>
          <w:tcPr>
            <w:tcW w:w="910" w:type="dxa"/>
            <w:tcBorders>
              <w:top w:val="nil"/>
              <w:left w:val="nil"/>
              <w:bottom w:val="nil"/>
              <w:right w:val="nil"/>
            </w:tcBorders>
            <w:shd w:val="clear" w:color="auto" w:fill="auto"/>
            <w:noWrap/>
            <w:vAlign w:val="bottom"/>
            <w:hideMark/>
          </w:tcPr>
          <w:p w14:paraId="63DB5800" w14:textId="77777777" w:rsidR="000D6EDA" w:rsidRPr="000D6EDA" w:rsidRDefault="000D6EDA" w:rsidP="000D6EDA">
            <w:pPr>
              <w:rPr>
                <w:rFonts w:ascii="Calibri" w:eastAsia="Times New Roman" w:hAnsi="Calibri" w:cs="Calibri"/>
                <w:color w:val="000000"/>
              </w:rPr>
            </w:pPr>
            <w:r w:rsidRPr="000D6EDA">
              <w:rPr>
                <w:rFonts w:ascii="Calibri" w:eastAsia="Times New Roman" w:hAnsi="Calibri" w:cs="Calibri"/>
                <w:color w:val="000000"/>
              </w:rPr>
              <w:t>KNN</w:t>
            </w:r>
          </w:p>
        </w:tc>
        <w:tc>
          <w:tcPr>
            <w:tcW w:w="586" w:type="dxa"/>
            <w:tcBorders>
              <w:top w:val="nil"/>
              <w:left w:val="nil"/>
              <w:bottom w:val="nil"/>
              <w:right w:val="nil"/>
            </w:tcBorders>
            <w:shd w:val="clear" w:color="000000" w:fill="63BE7B"/>
            <w:noWrap/>
            <w:vAlign w:val="bottom"/>
            <w:hideMark/>
          </w:tcPr>
          <w:p w14:paraId="70CBD4FC"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1</w:t>
            </w:r>
          </w:p>
        </w:tc>
        <w:tc>
          <w:tcPr>
            <w:tcW w:w="1776" w:type="dxa"/>
            <w:tcBorders>
              <w:top w:val="nil"/>
              <w:left w:val="nil"/>
              <w:bottom w:val="nil"/>
              <w:right w:val="nil"/>
            </w:tcBorders>
            <w:shd w:val="clear" w:color="000000" w:fill="63BE7B"/>
            <w:noWrap/>
            <w:vAlign w:val="bottom"/>
            <w:hideMark/>
          </w:tcPr>
          <w:p w14:paraId="56B6B158"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1</w:t>
            </w:r>
          </w:p>
        </w:tc>
        <w:tc>
          <w:tcPr>
            <w:tcW w:w="1776" w:type="dxa"/>
            <w:tcBorders>
              <w:top w:val="nil"/>
              <w:left w:val="nil"/>
              <w:bottom w:val="nil"/>
              <w:right w:val="nil"/>
            </w:tcBorders>
            <w:shd w:val="clear" w:color="000000" w:fill="97D3A8"/>
            <w:noWrap/>
            <w:vAlign w:val="bottom"/>
            <w:hideMark/>
          </w:tcPr>
          <w:p w14:paraId="39BE6917"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0.99671</w:t>
            </w:r>
          </w:p>
        </w:tc>
        <w:tc>
          <w:tcPr>
            <w:tcW w:w="1412" w:type="dxa"/>
            <w:tcBorders>
              <w:top w:val="nil"/>
              <w:left w:val="nil"/>
              <w:bottom w:val="nil"/>
              <w:right w:val="nil"/>
            </w:tcBorders>
            <w:shd w:val="clear" w:color="000000" w:fill="63BE7B"/>
            <w:noWrap/>
            <w:vAlign w:val="bottom"/>
            <w:hideMark/>
          </w:tcPr>
          <w:p w14:paraId="58D27550" w14:textId="77777777" w:rsidR="000D6EDA" w:rsidRPr="000D6EDA" w:rsidRDefault="000D6EDA" w:rsidP="000D6EDA">
            <w:pPr>
              <w:jc w:val="right"/>
              <w:rPr>
                <w:rFonts w:ascii="Arial Unicode MS" w:eastAsia="Arial Unicode MS" w:hAnsi="Arial Unicode MS" w:cs="Arial Unicode MS"/>
                <w:color w:val="000000"/>
                <w:sz w:val="20"/>
                <w:szCs w:val="20"/>
              </w:rPr>
            </w:pPr>
            <w:r w:rsidRPr="000D6EDA">
              <w:rPr>
                <w:rFonts w:ascii="Arial Unicode MS" w:eastAsia="Arial Unicode MS" w:hAnsi="Arial Unicode MS" w:cs="Arial Unicode MS" w:hint="eastAsia"/>
                <w:color w:val="000000"/>
                <w:sz w:val="20"/>
                <w:szCs w:val="20"/>
              </w:rPr>
              <w:t>1</w:t>
            </w:r>
          </w:p>
        </w:tc>
      </w:tr>
      <w:tr w:rsidR="000D6EDA" w:rsidRPr="000D6EDA" w14:paraId="4F800B47" w14:textId="77777777" w:rsidTr="000D6EDA">
        <w:trPr>
          <w:trHeight w:val="340"/>
        </w:trPr>
        <w:tc>
          <w:tcPr>
            <w:tcW w:w="910" w:type="dxa"/>
            <w:tcBorders>
              <w:top w:val="nil"/>
              <w:left w:val="nil"/>
              <w:bottom w:val="nil"/>
              <w:right w:val="nil"/>
            </w:tcBorders>
            <w:shd w:val="clear" w:color="auto" w:fill="auto"/>
            <w:noWrap/>
            <w:vAlign w:val="bottom"/>
            <w:hideMark/>
          </w:tcPr>
          <w:p w14:paraId="1010171F" w14:textId="77777777" w:rsidR="000D6EDA" w:rsidRPr="000D6EDA" w:rsidRDefault="000D6EDA" w:rsidP="000D6EDA">
            <w:pPr>
              <w:rPr>
                <w:rFonts w:ascii="Calibri" w:eastAsia="Times New Roman" w:hAnsi="Calibri" w:cs="Calibri"/>
                <w:color w:val="000000"/>
              </w:rPr>
            </w:pPr>
            <w:r w:rsidRPr="000D6EDA">
              <w:rPr>
                <w:rFonts w:ascii="Calibri" w:eastAsia="Times New Roman" w:hAnsi="Calibri" w:cs="Calibri"/>
                <w:color w:val="000000"/>
              </w:rPr>
              <w:t>DT</w:t>
            </w:r>
          </w:p>
        </w:tc>
        <w:tc>
          <w:tcPr>
            <w:tcW w:w="586" w:type="dxa"/>
            <w:tcBorders>
              <w:top w:val="nil"/>
              <w:left w:val="nil"/>
              <w:bottom w:val="nil"/>
              <w:right w:val="nil"/>
            </w:tcBorders>
            <w:shd w:val="clear" w:color="000000" w:fill="63BE7B"/>
            <w:noWrap/>
            <w:vAlign w:val="bottom"/>
            <w:hideMark/>
          </w:tcPr>
          <w:p w14:paraId="5453BCBA"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1</w:t>
            </w:r>
          </w:p>
        </w:tc>
        <w:tc>
          <w:tcPr>
            <w:tcW w:w="1776" w:type="dxa"/>
            <w:tcBorders>
              <w:top w:val="nil"/>
              <w:left w:val="nil"/>
              <w:bottom w:val="nil"/>
              <w:right w:val="nil"/>
            </w:tcBorders>
            <w:shd w:val="clear" w:color="000000" w:fill="FCFCFF"/>
            <w:noWrap/>
            <w:vAlign w:val="bottom"/>
            <w:hideMark/>
          </w:tcPr>
          <w:p w14:paraId="2B7C1BD1"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0.990131</w:t>
            </w:r>
          </w:p>
        </w:tc>
        <w:tc>
          <w:tcPr>
            <w:tcW w:w="1776" w:type="dxa"/>
            <w:tcBorders>
              <w:top w:val="nil"/>
              <w:left w:val="nil"/>
              <w:bottom w:val="nil"/>
              <w:right w:val="nil"/>
            </w:tcBorders>
            <w:shd w:val="clear" w:color="000000" w:fill="C9E8D3"/>
            <w:noWrap/>
            <w:vAlign w:val="bottom"/>
            <w:hideMark/>
          </w:tcPr>
          <w:p w14:paraId="5343D826"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0.993421</w:t>
            </w:r>
          </w:p>
        </w:tc>
        <w:tc>
          <w:tcPr>
            <w:tcW w:w="1412" w:type="dxa"/>
            <w:tcBorders>
              <w:top w:val="nil"/>
              <w:left w:val="nil"/>
              <w:bottom w:val="nil"/>
              <w:right w:val="nil"/>
            </w:tcBorders>
            <w:shd w:val="clear" w:color="000000" w:fill="63BE7B"/>
            <w:noWrap/>
            <w:vAlign w:val="bottom"/>
            <w:hideMark/>
          </w:tcPr>
          <w:p w14:paraId="6CC7FE9F" w14:textId="77777777" w:rsidR="000D6EDA" w:rsidRPr="000D6EDA" w:rsidRDefault="000D6EDA" w:rsidP="000D6EDA">
            <w:pPr>
              <w:jc w:val="right"/>
              <w:rPr>
                <w:rFonts w:ascii="Arial Unicode MS" w:eastAsia="Arial Unicode MS" w:hAnsi="Arial Unicode MS" w:cs="Arial Unicode MS"/>
                <w:color w:val="000000"/>
                <w:sz w:val="20"/>
                <w:szCs w:val="20"/>
              </w:rPr>
            </w:pPr>
            <w:r w:rsidRPr="000D6EDA">
              <w:rPr>
                <w:rFonts w:ascii="Arial Unicode MS" w:eastAsia="Arial Unicode MS" w:hAnsi="Arial Unicode MS" w:cs="Arial Unicode MS" w:hint="eastAsia"/>
                <w:color w:val="000000"/>
                <w:sz w:val="20"/>
                <w:szCs w:val="20"/>
              </w:rPr>
              <w:t>1</w:t>
            </w:r>
          </w:p>
        </w:tc>
      </w:tr>
      <w:tr w:rsidR="000D6EDA" w:rsidRPr="000D6EDA" w14:paraId="68DD0667" w14:textId="77777777" w:rsidTr="000D6EDA">
        <w:trPr>
          <w:trHeight w:val="320"/>
        </w:trPr>
        <w:tc>
          <w:tcPr>
            <w:tcW w:w="910" w:type="dxa"/>
            <w:tcBorders>
              <w:top w:val="nil"/>
              <w:left w:val="nil"/>
              <w:bottom w:val="nil"/>
              <w:right w:val="nil"/>
            </w:tcBorders>
            <w:shd w:val="clear" w:color="auto" w:fill="auto"/>
            <w:noWrap/>
            <w:vAlign w:val="bottom"/>
            <w:hideMark/>
          </w:tcPr>
          <w:p w14:paraId="7E3D83D2" w14:textId="77777777" w:rsidR="000D6EDA" w:rsidRPr="000D6EDA" w:rsidRDefault="000D6EDA" w:rsidP="000D6EDA">
            <w:pPr>
              <w:rPr>
                <w:rFonts w:ascii="Calibri" w:eastAsia="Times New Roman" w:hAnsi="Calibri" w:cs="Calibri"/>
                <w:b/>
                <w:bCs/>
                <w:color w:val="000000"/>
              </w:rPr>
            </w:pPr>
            <w:r w:rsidRPr="000D6EDA">
              <w:rPr>
                <w:rFonts w:ascii="Calibri" w:eastAsia="Times New Roman" w:hAnsi="Calibri" w:cs="Calibri"/>
                <w:b/>
                <w:bCs/>
                <w:color w:val="000000"/>
              </w:rPr>
              <w:t>Mean</w:t>
            </w:r>
          </w:p>
        </w:tc>
        <w:tc>
          <w:tcPr>
            <w:tcW w:w="586" w:type="dxa"/>
            <w:tcBorders>
              <w:top w:val="nil"/>
              <w:left w:val="nil"/>
              <w:bottom w:val="nil"/>
              <w:right w:val="nil"/>
            </w:tcBorders>
            <w:shd w:val="clear" w:color="000000" w:fill="FCFCFF"/>
            <w:noWrap/>
            <w:vAlign w:val="bottom"/>
            <w:hideMark/>
          </w:tcPr>
          <w:p w14:paraId="18F7181C"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1</w:t>
            </w:r>
          </w:p>
        </w:tc>
        <w:tc>
          <w:tcPr>
            <w:tcW w:w="1776" w:type="dxa"/>
            <w:tcBorders>
              <w:top w:val="nil"/>
              <w:left w:val="nil"/>
              <w:bottom w:val="nil"/>
              <w:right w:val="nil"/>
            </w:tcBorders>
            <w:shd w:val="clear" w:color="000000" w:fill="F9ADB0"/>
            <w:noWrap/>
            <w:vAlign w:val="bottom"/>
            <w:hideMark/>
          </w:tcPr>
          <w:p w14:paraId="5A64B7B9"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0.99671033</w:t>
            </w:r>
          </w:p>
        </w:tc>
        <w:tc>
          <w:tcPr>
            <w:tcW w:w="1776" w:type="dxa"/>
            <w:tcBorders>
              <w:top w:val="nil"/>
              <w:left w:val="nil"/>
              <w:bottom w:val="nil"/>
              <w:right w:val="nil"/>
            </w:tcBorders>
            <w:shd w:val="clear" w:color="000000" w:fill="F99395"/>
            <w:noWrap/>
            <w:vAlign w:val="bottom"/>
            <w:hideMark/>
          </w:tcPr>
          <w:p w14:paraId="64E90DF8"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0.99561367</w:t>
            </w:r>
          </w:p>
        </w:tc>
        <w:tc>
          <w:tcPr>
            <w:tcW w:w="1412" w:type="dxa"/>
            <w:tcBorders>
              <w:top w:val="nil"/>
              <w:left w:val="nil"/>
              <w:bottom w:val="nil"/>
              <w:right w:val="nil"/>
            </w:tcBorders>
            <w:shd w:val="clear" w:color="000000" w:fill="F8696B"/>
            <w:noWrap/>
            <w:vAlign w:val="bottom"/>
            <w:hideMark/>
          </w:tcPr>
          <w:p w14:paraId="5BC9D429"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0.993827</w:t>
            </w:r>
          </w:p>
        </w:tc>
      </w:tr>
    </w:tbl>
    <w:p w14:paraId="5455706C" w14:textId="77777777" w:rsidR="000D6EDA" w:rsidRPr="000D6EDA" w:rsidRDefault="000D6EDA" w:rsidP="000D6EDA">
      <w:pPr>
        <w:ind w:left="360"/>
        <w:rPr>
          <w:lang w:val="es-ES"/>
        </w:rPr>
      </w:pPr>
    </w:p>
    <w:p w14:paraId="7BD79D95" w14:textId="7A8D257A" w:rsidR="00FA6C75" w:rsidRDefault="00FA6C75" w:rsidP="00FA6C75">
      <w:pPr>
        <w:ind w:left="360"/>
        <w:rPr>
          <w:lang w:val="es-ES"/>
        </w:rPr>
      </w:pPr>
    </w:p>
    <w:p w14:paraId="14BA19FC" w14:textId="77777777" w:rsidR="000D6EDA" w:rsidRDefault="000D6EDA">
      <w:pPr>
        <w:rPr>
          <w:lang w:val="es-ES"/>
        </w:rPr>
      </w:pPr>
      <w:r>
        <w:rPr>
          <w:lang w:val="es-ES"/>
        </w:rPr>
        <w:br w:type="page"/>
      </w:r>
    </w:p>
    <w:p w14:paraId="13E3A811" w14:textId="4B3393CE" w:rsidR="00FA6C75" w:rsidRPr="000D6EDA" w:rsidRDefault="00FA6C75" w:rsidP="00FA6C75">
      <w:pPr>
        <w:ind w:left="360"/>
        <w:rPr>
          <w:b/>
          <w:bCs/>
          <w:lang w:val="es-ES"/>
        </w:rPr>
      </w:pPr>
      <w:proofErr w:type="spellStart"/>
      <w:r w:rsidRPr="000D6EDA">
        <w:rPr>
          <w:b/>
          <w:bCs/>
          <w:lang w:val="es-ES"/>
        </w:rPr>
        <w:lastRenderedPageBreak/>
        <w:t>Dataset</w:t>
      </w:r>
      <w:proofErr w:type="spellEnd"/>
      <w:r w:rsidRPr="000D6EDA">
        <w:rPr>
          <w:b/>
          <w:bCs/>
          <w:lang w:val="es-ES"/>
        </w:rPr>
        <w:t xml:space="preserve"> </w:t>
      </w:r>
      <w:proofErr w:type="spellStart"/>
      <w:r w:rsidRPr="000D6EDA">
        <w:rPr>
          <w:b/>
          <w:bCs/>
          <w:lang w:val="es-ES"/>
        </w:rPr>
        <w:t>Dressing</w:t>
      </w:r>
      <w:proofErr w:type="spellEnd"/>
      <w:r w:rsidRPr="000D6EDA">
        <w:rPr>
          <w:b/>
          <w:bCs/>
          <w:lang w:val="es-ES"/>
        </w:rPr>
        <w:t xml:space="preserve"> </w:t>
      </w:r>
      <w:proofErr w:type="spellStart"/>
      <w:r w:rsidRPr="000D6EDA">
        <w:rPr>
          <w:b/>
          <w:bCs/>
          <w:lang w:val="es-ES"/>
        </w:rPr>
        <w:t>Room</w:t>
      </w:r>
      <w:proofErr w:type="spellEnd"/>
    </w:p>
    <w:p w14:paraId="343BF08C" w14:textId="3249519B" w:rsidR="00FA6C75" w:rsidRDefault="00FA6C75" w:rsidP="00FA6C75">
      <w:pPr>
        <w:pStyle w:val="ListParagraph"/>
        <w:numPr>
          <w:ilvl w:val="0"/>
          <w:numId w:val="2"/>
        </w:numPr>
        <w:rPr>
          <w:lang w:val="es-ES"/>
        </w:rPr>
      </w:pPr>
      <w:r>
        <w:rPr>
          <w:lang w:val="es-ES"/>
        </w:rPr>
        <w:t xml:space="preserve">Se reutilizó el script del </w:t>
      </w:r>
      <w:proofErr w:type="spellStart"/>
      <w:r>
        <w:rPr>
          <w:lang w:val="es-ES"/>
        </w:rPr>
        <w:t>dataset</w:t>
      </w:r>
      <w:proofErr w:type="spellEnd"/>
      <w:r>
        <w:rPr>
          <w:lang w:val="es-ES"/>
        </w:rPr>
        <w:t xml:space="preserve"> del gimnasio: se leyó el archivo, se ajustaron nombres de columnas y tipos de datos, se corrigieron los pocos valores nulos.</w:t>
      </w:r>
    </w:p>
    <w:p w14:paraId="45407D2D" w14:textId="11C968D8" w:rsidR="00FA6C75" w:rsidRDefault="00FA6C75" w:rsidP="00FA6C75">
      <w:pPr>
        <w:pStyle w:val="ListParagraph"/>
        <w:numPr>
          <w:ilvl w:val="0"/>
          <w:numId w:val="2"/>
        </w:numPr>
        <w:rPr>
          <w:lang w:val="es-ES"/>
        </w:rPr>
      </w:pPr>
      <w:r>
        <w:rPr>
          <w:lang w:val="es-ES"/>
        </w:rPr>
        <w:t xml:space="preserve">Se detectó que en 6k/11k instancias del </w:t>
      </w:r>
      <w:proofErr w:type="spellStart"/>
      <w:r>
        <w:rPr>
          <w:lang w:val="es-ES"/>
        </w:rPr>
        <w:t>dataset</w:t>
      </w:r>
      <w:proofErr w:type="spellEnd"/>
      <w:r>
        <w:rPr>
          <w:lang w:val="es-ES"/>
        </w:rPr>
        <w:t xml:space="preserve"> el campo de fecha estaba corrupto y no pudo ser recuperado. </w:t>
      </w:r>
    </w:p>
    <w:p w14:paraId="76C7E22F" w14:textId="79CE575A" w:rsidR="00FA6C75" w:rsidRDefault="00FA6C75" w:rsidP="00FA6C75">
      <w:pPr>
        <w:pStyle w:val="ListParagraph"/>
        <w:numPr>
          <w:ilvl w:val="0"/>
          <w:numId w:val="2"/>
        </w:numPr>
        <w:rPr>
          <w:lang w:val="es-ES"/>
        </w:rPr>
      </w:pPr>
      <w:r>
        <w:rPr>
          <w:lang w:val="es-ES"/>
        </w:rPr>
        <w:t xml:space="preserve">El </w:t>
      </w:r>
      <w:proofErr w:type="spellStart"/>
      <w:r>
        <w:rPr>
          <w:lang w:val="es-ES"/>
        </w:rPr>
        <w:t>dataset</w:t>
      </w:r>
      <w:proofErr w:type="spellEnd"/>
      <w:r>
        <w:rPr>
          <w:lang w:val="es-ES"/>
        </w:rPr>
        <w:t xml:space="preserve"> se promedio en conjuntos de 10 muestras sin respetar los cambios de día. </w:t>
      </w:r>
    </w:p>
    <w:p w14:paraId="7BFA1067" w14:textId="2C58DD71" w:rsidR="000D6EDA" w:rsidRDefault="000D6EDA" w:rsidP="00FA6C75">
      <w:pPr>
        <w:pStyle w:val="ListParagraph"/>
        <w:numPr>
          <w:ilvl w:val="0"/>
          <w:numId w:val="2"/>
        </w:numPr>
        <w:rPr>
          <w:lang w:val="es-ES"/>
        </w:rPr>
      </w:pPr>
      <w:r>
        <w:rPr>
          <w:lang w:val="es-ES"/>
        </w:rPr>
        <w:t xml:space="preserve">Se generaron los mismos </w:t>
      </w:r>
      <w:proofErr w:type="spellStart"/>
      <w:r>
        <w:rPr>
          <w:lang w:val="es-ES"/>
        </w:rPr>
        <w:t>datasets</w:t>
      </w:r>
      <w:proofErr w:type="spellEnd"/>
      <w:r>
        <w:rPr>
          <w:lang w:val="es-ES"/>
        </w:rPr>
        <w:t xml:space="preserve"> con PCA, y PCA con </w:t>
      </w:r>
      <w:proofErr w:type="spellStart"/>
      <w:r>
        <w:rPr>
          <w:lang w:val="es-ES"/>
        </w:rPr>
        <w:t>Oversampling</w:t>
      </w:r>
      <w:proofErr w:type="spellEnd"/>
      <w:r>
        <w:rPr>
          <w:lang w:val="es-ES"/>
        </w:rPr>
        <w:t xml:space="preserve"> usando ADASYN. </w:t>
      </w:r>
    </w:p>
    <w:p w14:paraId="683407D9" w14:textId="27DAD7FD" w:rsidR="000D6EDA" w:rsidRDefault="000D6EDA" w:rsidP="00FA6C75">
      <w:pPr>
        <w:pStyle w:val="ListParagraph"/>
        <w:numPr>
          <w:ilvl w:val="0"/>
          <w:numId w:val="2"/>
        </w:numPr>
        <w:rPr>
          <w:lang w:val="es-ES"/>
        </w:rPr>
      </w:pPr>
      <w:r>
        <w:rPr>
          <w:lang w:val="es-ES"/>
        </w:rPr>
        <w:t xml:space="preserve">No se pudo generar el </w:t>
      </w:r>
      <w:proofErr w:type="spellStart"/>
      <w:r>
        <w:rPr>
          <w:lang w:val="es-ES"/>
        </w:rPr>
        <w:t>dataset</w:t>
      </w:r>
      <w:proofErr w:type="spellEnd"/>
      <w:r>
        <w:rPr>
          <w:lang w:val="es-ES"/>
        </w:rPr>
        <w:t xml:space="preserve"> con 1 muestra por minuto por el impedimento de la columna de fecha. </w:t>
      </w:r>
    </w:p>
    <w:p w14:paraId="5A414C61" w14:textId="0624EA80" w:rsidR="00304325" w:rsidRPr="00E859CF" w:rsidRDefault="000D6EDA" w:rsidP="00304325">
      <w:pPr>
        <w:pStyle w:val="ListParagraph"/>
        <w:numPr>
          <w:ilvl w:val="0"/>
          <w:numId w:val="2"/>
        </w:numPr>
        <w:rPr>
          <w:lang w:val="es-ES"/>
        </w:rPr>
      </w:pPr>
      <w:r>
        <w:rPr>
          <w:lang w:val="es-ES"/>
        </w:rPr>
        <w:t xml:space="preserve">Se obtuvieron resultados congruentes con el </w:t>
      </w:r>
      <w:proofErr w:type="spellStart"/>
      <w:r>
        <w:rPr>
          <w:lang w:val="es-ES"/>
        </w:rPr>
        <w:t>dataset</w:t>
      </w:r>
      <w:proofErr w:type="spellEnd"/>
      <w:r>
        <w:rPr>
          <w:lang w:val="es-ES"/>
        </w:rPr>
        <w:t xml:space="preserve"> del gimnasio, es decir, el mejor resultado se obtuvo con el </w:t>
      </w:r>
      <w:proofErr w:type="spellStart"/>
      <w:r>
        <w:rPr>
          <w:lang w:val="es-ES"/>
        </w:rPr>
        <w:t>dataset</w:t>
      </w:r>
      <w:proofErr w:type="spellEnd"/>
      <w:r>
        <w:rPr>
          <w:lang w:val="es-ES"/>
        </w:rPr>
        <w:t xml:space="preserve"> sin procesar, pero los resultados con los otros dos </w:t>
      </w:r>
      <w:proofErr w:type="spellStart"/>
      <w:r>
        <w:rPr>
          <w:lang w:val="es-ES"/>
        </w:rPr>
        <w:t>datasets</w:t>
      </w:r>
      <w:proofErr w:type="spellEnd"/>
      <w:r>
        <w:rPr>
          <w:lang w:val="es-ES"/>
        </w:rPr>
        <w:t xml:space="preserve"> no fueron significativamente menores. </w:t>
      </w:r>
    </w:p>
    <w:p w14:paraId="0E163C64" w14:textId="4B85B504" w:rsidR="000D6EDA" w:rsidRPr="000D6EDA" w:rsidRDefault="000D6EDA" w:rsidP="000D6EDA">
      <w:pPr>
        <w:rPr>
          <w:lang w:val="es-ES"/>
        </w:rPr>
      </w:pPr>
    </w:p>
    <w:tbl>
      <w:tblPr>
        <w:tblW w:w="3527" w:type="dxa"/>
        <w:tblLook w:val="04A0" w:firstRow="1" w:lastRow="0" w:firstColumn="1" w:lastColumn="0" w:noHBand="0" w:noVBand="1"/>
      </w:tblPr>
      <w:tblGrid>
        <w:gridCol w:w="794"/>
        <w:gridCol w:w="1129"/>
        <w:gridCol w:w="1372"/>
        <w:gridCol w:w="1372"/>
        <w:gridCol w:w="222"/>
      </w:tblGrid>
      <w:tr w:rsidR="000D6EDA" w:rsidRPr="000D6EDA" w14:paraId="4F2320F2" w14:textId="77777777" w:rsidTr="000D6EDA">
        <w:trPr>
          <w:trHeight w:val="353"/>
        </w:trPr>
        <w:tc>
          <w:tcPr>
            <w:tcW w:w="3527" w:type="dxa"/>
            <w:gridSpan w:val="5"/>
            <w:tcBorders>
              <w:top w:val="nil"/>
              <w:left w:val="nil"/>
              <w:bottom w:val="nil"/>
              <w:right w:val="nil"/>
            </w:tcBorders>
            <w:shd w:val="clear" w:color="000000" w:fill="F2F2F2"/>
            <w:noWrap/>
            <w:vAlign w:val="bottom"/>
            <w:hideMark/>
          </w:tcPr>
          <w:p w14:paraId="18F376D9" w14:textId="77777777" w:rsidR="000D6EDA" w:rsidRPr="000D6EDA" w:rsidRDefault="000D6EDA" w:rsidP="000D6EDA">
            <w:pPr>
              <w:jc w:val="center"/>
              <w:rPr>
                <w:rFonts w:ascii="Calibri" w:eastAsia="Times New Roman" w:hAnsi="Calibri" w:cs="Calibri"/>
                <w:b/>
                <w:bCs/>
                <w:color w:val="000000"/>
              </w:rPr>
            </w:pPr>
            <w:r w:rsidRPr="000D6EDA">
              <w:rPr>
                <w:rFonts w:ascii="Calibri" w:eastAsia="Times New Roman" w:hAnsi="Calibri" w:cs="Calibri"/>
                <w:b/>
                <w:bCs/>
                <w:color w:val="000000"/>
              </w:rPr>
              <w:t>Testing</w:t>
            </w:r>
          </w:p>
        </w:tc>
      </w:tr>
      <w:tr w:rsidR="000D6EDA" w:rsidRPr="000D6EDA" w14:paraId="38EDFBE5" w14:textId="77777777" w:rsidTr="000D6EDA">
        <w:trPr>
          <w:trHeight w:val="353"/>
        </w:trPr>
        <w:tc>
          <w:tcPr>
            <w:tcW w:w="528" w:type="dxa"/>
            <w:tcBorders>
              <w:top w:val="nil"/>
              <w:left w:val="nil"/>
              <w:bottom w:val="nil"/>
              <w:right w:val="nil"/>
            </w:tcBorders>
            <w:shd w:val="clear" w:color="auto" w:fill="auto"/>
            <w:noWrap/>
            <w:vAlign w:val="bottom"/>
            <w:hideMark/>
          </w:tcPr>
          <w:p w14:paraId="11B3D403" w14:textId="77777777" w:rsidR="000D6EDA" w:rsidRPr="000D6EDA" w:rsidRDefault="000D6EDA" w:rsidP="000D6EDA">
            <w:pPr>
              <w:jc w:val="center"/>
              <w:rPr>
                <w:rFonts w:ascii="Calibri" w:eastAsia="Times New Roman" w:hAnsi="Calibri" w:cs="Calibri"/>
                <w:b/>
                <w:bCs/>
                <w:color w:val="000000"/>
              </w:rPr>
            </w:pPr>
          </w:p>
        </w:tc>
        <w:tc>
          <w:tcPr>
            <w:tcW w:w="819" w:type="dxa"/>
            <w:tcBorders>
              <w:top w:val="nil"/>
              <w:left w:val="nil"/>
              <w:bottom w:val="nil"/>
              <w:right w:val="nil"/>
            </w:tcBorders>
            <w:shd w:val="clear" w:color="auto" w:fill="auto"/>
            <w:noWrap/>
            <w:vAlign w:val="bottom"/>
            <w:hideMark/>
          </w:tcPr>
          <w:p w14:paraId="3AD92060" w14:textId="77777777" w:rsidR="000D6EDA" w:rsidRPr="000D6EDA" w:rsidRDefault="000D6EDA" w:rsidP="000D6EDA">
            <w:pPr>
              <w:jc w:val="center"/>
              <w:rPr>
                <w:rFonts w:ascii="Calibri" w:eastAsia="Times New Roman" w:hAnsi="Calibri" w:cs="Calibri"/>
                <w:color w:val="000000"/>
              </w:rPr>
            </w:pPr>
            <w:r w:rsidRPr="000D6EDA">
              <w:rPr>
                <w:rFonts w:ascii="Calibri" w:eastAsia="Times New Roman" w:hAnsi="Calibri" w:cs="Calibri"/>
                <w:color w:val="000000"/>
              </w:rPr>
              <w:t>Avg</w:t>
            </w:r>
          </w:p>
        </w:tc>
        <w:tc>
          <w:tcPr>
            <w:tcW w:w="1030" w:type="dxa"/>
            <w:tcBorders>
              <w:top w:val="nil"/>
              <w:left w:val="nil"/>
              <w:bottom w:val="nil"/>
              <w:right w:val="nil"/>
            </w:tcBorders>
            <w:shd w:val="clear" w:color="auto" w:fill="auto"/>
            <w:noWrap/>
            <w:vAlign w:val="bottom"/>
            <w:hideMark/>
          </w:tcPr>
          <w:p w14:paraId="36BBDFF0" w14:textId="77777777" w:rsidR="000D6EDA" w:rsidRPr="000D6EDA" w:rsidRDefault="000D6EDA" w:rsidP="000D6EDA">
            <w:pPr>
              <w:jc w:val="center"/>
              <w:rPr>
                <w:rFonts w:ascii="Calibri" w:eastAsia="Times New Roman" w:hAnsi="Calibri" w:cs="Calibri"/>
                <w:color w:val="000000"/>
              </w:rPr>
            </w:pPr>
            <w:r w:rsidRPr="000D6EDA">
              <w:rPr>
                <w:rFonts w:ascii="Calibri" w:eastAsia="Times New Roman" w:hAnsi="Calibri" w:cs="Calibri"/>
                <w:color w:val="000000"/>
              </w:rPr>
              <w:t>PCA</w:t>
            </w:r>
          </w:p>
        </w:tc>
        <w:tc>
          <w:tcPr>
            <w:tcW w:w="1030" w:type="dxa"/>
            <w:tcBorders>
              <w:top w:val="nil"/>
              <w:left w:val="nil"/>
              <w:bottom w:val="nil"/>
              <w:right w:val="nil"/>
            </w:tcBorders>
            <w:shd w:val="clear" w:color="auto" w:fill="auto"/>
            <w:noWrap/>
            <w:vAlign w:val="bottom"/>
            <w:hideMark/>
          </w:tcPr>
          <w:p w14:paraId="608AC497" w14:textId="77777777" w:rsidR="000D6EDA" w:rsidRPr="000D6EDA" w:rsidRDefault="000D6EDA" w:rsidP="000D6EDA">
            <w:pPr>
              <w:jc w:val="center"/>
              <w:rPr>
                <w:rFonts w:ascii="Calibri" w:eastAsia="Times New Roman" w:hAnsi="Calibri" w:cs="Calibri"/>
                <w:color w:val="000000"/>
              </w:rPr>
            </w:pPr>
            <w:r w:rsidRPr="000D6EDA">
              <w:rPr>
                <w:rFonts w:ascii="Calibri" w:eastAsia="Times New Roman" w:hAnsi="Calibri" w:cs="Calibri"/>
                <w:color w:val="000000"/>
              </w:rPr>
              <w:t>Balanced</w:t>
            </w:r>
          </w:p>
        </w:tc>
        <w:tc>
          <w:tcPr>
            <w:tcW w:w="118" w:type="dxa"/>
            <w:tcBorders>
              <w:top w:val="nil"/>
              <w:left w:val="nil"/>
              <w:bottom w:val="nil"/>
              <w:right w:val="nil"/>
            </w:tcBorders>
            <w:shd w:val="clear" w:color="auto" w:fill="auto"/>
            <w:noWrap/>
            <w:vAlign w:val="bottom"/>
            <w:hideMark/>
          </w:tcPr>
          <w:p w14:paraId="46A4BCDB" w14:textId="77777777" w:rsidR="000D6EDA" w:rsidRPr="000D6EDA" w:rsidRDefault="000D6EDA" w:rsidP="000D6EDA">
            <w:pPr>
              <w:jc w:val="center"/>
              <w:rPr>
                <w:rFonts w:ascii="Calibri" w:eastAsia="Times New Roman" w:hAnsi="Calibri" w:cs="Calibri"/>
                <w:color w:val="000000"/>
              </w:rPr>
            </w:pPr>
          </w:p>
        </w:tc>
      </w:tr>
      <w:tr w:rsidR="000D6EDA" w:rsidRPr="000D6EDA" w14:paraId="3CEE1A79" w14:textId="77777777" w:rsidTr="000D6EDA">
        <w:trPr>
          <w:trHeight w:val="375"/>
        </w:trPr>
        <w:tc>
          <w:tcPr>
            <w:tcW w:w="528" w:type="dxa"/>
            <w:tcBorders>
              <w:top w:val="nil"/>
              <w:left w:val="nil"/>
              <w:bottom w:val="nil"/>
              <w:right w:val="nil"/>
            </w:tcBorders>
            <w:shd w:val="clear" w:color="auto" w:fill="auto"/>
            <w:noWrap/>
            <w:vAlign w:val="bottom"/>
            <w:hideMark/>
          </w:tcPr>
          <w:p w14:paraId="1CE54DF8" w14:textId="77777777" w:rsidR="000D6EDA" w:rsidRPr="000D6EDA" w:rsidRDefault="000D6EDA" w:rsidP="000D6EDA">
            <w:pPr>
              <w:rPr>
                <w:rFonts w:ascii="Calibri" w:eastAsia="Times New Roman" w:hAnsi="Calibri" w:cs="Calibri"/>
                <w:color w:val="000000"/>
              </w:rPr>
            </w:pPr>
            <w:r w:rsidRPr="000D6EDA">
              <w:rPr>
                <w:rFonts w:ascii="Calibri" w:eastAsia="Times New Roman" w:hAnsi="Calibri" w:cs="Calibri"/>
                <w:color w:val="000000"/>
              </w:rPr>
              <w:t>SVM</w:t>
            </w:r>
          </w:p>
        </w:tc>
        <w:tc>
          <w:tcPr>
            <w:tcW w:w="819" w:type="dxa"/>
            <w:tcBorders>
              <w:top w:val="nil"/>
              <w:left w:val="nil"/>
              <w:bottom w:val="nil"/>
              <w:right w:val="nil"/>
            </w:tcBorders>
            <w:shd w:val="clear" w:color="000000" w:fill="63BE7B"/>
            <w:noWrap/>
            <w:vAlign w:val="bottom"/>
            <w:hideMark/>
          </w:tcPr>
          <w:p w14:paraId="23ECEB67"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0.996721</w:t>
            </w:r>
          </w:p>
        </w:tc>
        <w:tc>
          <w:tcPr>
            <w:tcW w:w="1030" w:type="dxa"/>
            <w:tcBorders>
              <w:top w:val="nil"/>
              <w:left w:val="nil"/>
              <w:bottom w:val="nil"/>
              <w:right w:val="nil"/>
            </w:tcBorders>
            <w:shd w:val="clear" w:color="000000" w:fill="63BE7B"/>
            <w:noWrap/>
            <w:vAlign w:val="bottom"/>
            <w:hideMark/>
          </w:tcPr>
          <w:p w14:paraId="530F8CC2" w14:textId="77777777" w:rsidR="000D6EDA" w:rsidRPr="000D6EDA" w:rsidRDefault="000D6EDA" w:rsidP="000D6EDA">
            <w:pPr>
              <w:jc w:val="right"/>
              <w:rPr>
                <w:rFonts w:ascii="Arial Unicode MS" w:eastAsia="Arial Unicode MS" w:hAnsi="Arial Unicode MS" w:cs="Arial Unicode MS"/>
                <w:color w:val="000000"/>
                <w:sz w:val="20"/>
                <w:szCs w:val="20"/>
              </w:rPr>
            </w:pPr>
            <w:r w:rsidRPr="000D6EDA">
              <w:rPr>
                <w:rFonts w:ascii="Arial Unicode MS" w:eastAsia="Arial Unicode MS" w:hAnsi="Arial Unicode MS" w:cs="Arial Unicode MS" w:hint="eastAsia"/>
                <w:color w:val="000000"/>
                <w:sz w:val="20"/>
                <w:szCs w:val="20"/>
              </w:rPr>
              <w:t>0.996721</w:t>
            </w:r>
          </w:p>
        </w:tc>
        <w:tc>
          <w:tcPr>
            <w:tcW w:w="1030" w:type="dxa"/>
            <w:tcBorders>
              <w:top w:val="nil"/>
              <w:left w:val="nil"/>
              <w:bottom w:val="nil"/>
              <w:right w:val="nil"/>
            </w:tcBorders>
            <w:shd w:val="clear" w:color="000000" w:fill="63BE7B"/>
            <w:noWrap/>
            <w:vAlign w:val="bottom"/>
            <w:hideMark/>
          </w:tcPr>
          <w:p w14:paraId="1697CD1D" w14:textId="77777777" w:rsidR="000D6EDA" w:rsidRPr="000D6EDA" w:rsidRDefault="000D6EDA" w:rsidP="000D6EDA">
            <w:pPr>
              <w:jc w:val="right"/>
              <w:rPr>
                <w:rFonts w:ascii="Arial Unicode MS" w:eastAsia="Arial Unicode MS" w:hAnsi="Arial Unicode MS" w:cs="Arial Unicode MS"/>
                <w:color w:val="000000"/>
                <w:sz w:val="20"/>
                <w:szCs w:val="20"/>
              </w:rPr>
            </w:pPr>
            <w:r w:rsidRPr="000D6EDA">
              <w:rPr>
                <w:rFonts w:ascii="Arial Unicode MS" w:eastAsia="Arial Unicode MS" w:hAnsi="Arial Unicode MS" w:cs="Arial Unicode MS" w:hint="eastAsia"/>
                <w:color w:val="000000"/>
                <w:sz w:val="20"/>
                <w:szCs w:val="20"/>
              </w:rPr>
              <w:t>0.996721</w:t>
            </w:r>
          </w:p>
        </w:tc>
        <w:tc>
          <w:tcPr>
            <w:tcW w:w="118" w:type="dxa"/>
            <w:tcBorders>
              <w:top w:val="nil"/>
              <w:left w:val="nil"/>
              <w:bottom w:val="nil"/>
              <w:right w:val="nil"/>
            </w:tcBorders>
            <w:shd w:val="clear" w:color="auto" w:fill="auto"/>
            <w:noWrap/>
            <w:vAlign w:val="bottom"/>
            <w:hideMark/>
          </w:tcPr>
          <w:p w14:paraId="58A494D2" w14:textId="77777777" w:rsidR="000D6EDA" w:rsidRPr="000D6EDA" w:rsidRDefault="000D6EDA" w:rsidP="000D6EDA">
            <w:pPr>
              <w:jc w:val="right"/>
              <w:rPr>
                <w:rFonts w:ascii="Arial Unicode MS" w:eastAsia="Arial Unicode MS" w:hAnsi="Arial Unicode MS" w:cs="Arial Unicode MS"/>
                <w:color w:val="000000"/>
                <w:sz w:val="20"/>
                <w:szCs w:val="20"/>
              </w:rPr>
            </w:pPr>
          </w:p>
        </w:tc>
      </w:tr>
      <w:tr w:rsidR="000D6EDA" w:rsidRPr="000D6EDA" w14:paraId="3EE68A6D" w14:textId="77777777" w:rsidTr="000D6EDA">
        <w:trPr>
          <w:trHeight w:val="375"/>
        </w:trPr>
        <w:tc>
          <w:tcPr>
            <w:tcW w:w="528" w:type="dxa"/>
            <w:tcBorders>
              <w:top w:val="nil"/>
              <w:left w:val="nil"/>
              <w:bottom w:val="nil"/>
              <w:right w:val="nil"/>
            </w:tcBorders>
            <w:shd w:val="clear" w:color="auto" w:fill="auto"/>
            <w:noWrap/>
            <w:vAlign w:val="bottom"/>
            <w:hideMark/>
          </w:tcPr>
          <w:p w14:paraId="157A7A2A" w14:textId="77777777" w:rsidR="000D6EDA" w:rsidRPr="000D6EDA" w:rsidRDefault="000D6EDA" w:rsidP="000D6EDA">
            <w:pPr>
              <w:rPr>
                <w:rFonts w:ascii="Calibri" w:eastAsia="Times New Roman" w:hAnsi="Calibri" w:cs="Calibri"/>
                <w:color w:val="000000"/>
              </w:rPr>
            </w:pPr>
            <w:r w:rsidRPr="000D6EDA">
              <w:rPr>
                <w:rFonts w:ascii="Calibri" w:eastAsia="Times New Roman" w:hAnsi="Calibri" w:cs="Calibri"/>
                <w:color w:val="000000"/>
              </w:rPr>
              <w:t>KNN</w:t>
            </w:r>
          </w:p>
        </w:tc>
        <w:tc>
          <w:tcPr>
            <w:tcW w:w="819" w:type="dxa"/>
            <w:tcBorders>
              <w:top w:val="nil"/>
              <w:left w:val="nil"/>
              <w:bottom w:val="nil"/>
              <w:right w:val="nil"/>
            </w:tcBorders>
            <w:shd w:val="clear" w:color="000000" w:fill="63BE7B"/>
            <w:noWrap/>
            <w:vAlign w:val="bottom"/>
            <w:hideMark/>
          </w:tcPr>
          <w:p w14:paraId="16AD4772" w14:textId="77777777" w:rsidR="000D6EDA" w:rsidRPr="000D6EDA" w:rsidRDefault="000D6EDA" w:rsidP="000D6EDA">
            <w:pPr>
              <w:jc w:val="right"/>
              <w:rPr>
                <w:rFonts w:ascii="Calibri" w:eastAsia="Times New Roman" w:hAnsi="Calibri" w:cs="Calibri"/>
                <w:color w:val="000000"/>
                <w:sz w:val="20"/>
                <w:szCs w:val="20"/>
              </w:rPr>
            </w:pPr>
            <w:r w:rsidRPr="000D6EDA">
              <w:rPr>
                <w:rFonts w:ascii="Calibri" w:eastAsia="Times New Roman" w:hAnsi="Calibri" w:cs="Calibri"/>
                <w:color w:val="000000"/>
                <w:sz w:val="20"/>
                <w:szCs w:val="20"/>
              </w:rPr>
              <w:t>0.996721</w:t>
            </w:r>
          </w:p>
        </w:tc>
        <w:tc>
          <w:tcPr>
            <w:tcW w:w="1030" w:type="dxa"/>
            <w:tcBorders>
              <w:top w:val="nil"/>
              <w:left w:val="nil"/>
              <w:bottom w:val="nil"/>
              <w:right w:val="nil"/>
            </w:tcBorders>
            <w:shd w:val="clear" w:color="000000" w:fill="63BE7B"/>
            <w:noWrap/>
            <w:vAlign w:val="bottom"/>
            <w:hideMark/>
          </w:tcPr>
          <w:p w14:paraId="109A9E02" w14:textId="77777777" w:rsidR="000D6EDA" w:rsidRPr="000D6EDA" w:rsidRDefault="000D6EDA" w:rsidP="000D6EDA">
            <w:pPr>
              <w:jc w:val="right"/>
              <w:rPr>
                <w:rFonts w:ascii="Arial Unicode MS" w:eastAsia="Arial Unicode MS" w:hAnsi="Arial Unicode MS" w:cs="Arial Unicode MS"/>
                <w:color w:val="000000"/>
                <w:sz w:val="20"/>
                <w:szCs w:val="20"/>
              </w:rPr>
            </w:pPr>
            <w:r w:rsidRPr="000D6EDA">
              <w:rPr>
                <w:rFonts w:ascii="Arial Unicode MS" w:eastAsia="Arial Unicode MS" w:hAnsi="Arial Unicode MS" w:cs="Arial Unicode MS" w:hint="eastAsia"/>
                <w:color w:val="000000"/>
                <w:sz w:val="20"/>
                <w:szCs w:val="20"/>
              </w:rPr>
              <w:t>0.996721</w:t>
            </w:r>
          </w:p>
        </w:tc>
        <w:tc>
          <w:tcPr>
            <w:tcW w:w="1030" w:type="dxa"/>
            <w:tcBorders>
              <w:top w:val="nil"/>
              <w:left w:val="nil"/>
              <w:bottom w:val="nil"/>
              <w:right w:val="nil"/>
            </w:tcBorders>
            <w:shd w:val="clear" w:color="000000" w:fill="8ACE9D"/>
            <w:noWrap/>
            <w:vAlign w:val="bottom"/>
            <w:hideMark/>
          </w:tcPr>
          <w:p w14:paraId="16AC720B" w14:textId="77777777" w:rsidR="000D6EDA" w:rsidRPr="000D6EDA" w:rsidRDefault="000D6EDA" w:rsidP="000D6EDA">
            <w:pPr>
              <w:jc w:val="right"/>
              <w:rPr>
                <w:rFonts w:ascii="Arial Unicode MS" w:eastAsia="Arial Unicode MS" w:hAnsi="Arial Unicode MS" w:cs="Arial Unicode MS"/>
                <w:color w:val="000000"/>
                <w:sz w:val="20"/>
                <w:szCs w:val="20"/>
              </w:rPr>
            </w:pPr>
            <w:r w:rsidRPr="000D6EDA">
              <w:rPr>
                <w:rFonts w:ascii="Arial Unicode MS" w:eastAsia="Arial Unicode MS" w:hAnsi="Arial Unicode MS" w:cs="Arial Unicode MS" w:hint="eastAsia"/>
                <w:color w:val="000000"/>
                <w:sz w:val="20"/>
                <w:szCs w:val="20"/>
              </w:rPr>
              <w:t>0.993442</w:t>
            </w:r>
          </w:p>
        </w:tc>
        <w:tc>
          <w:tcPr>
            <w:tcW w:w="118" w:type="dxa"/>
            <w:tcBorders>
              <w:top w:val="nil"/>
              <w:left w:val="nil"/>
              <w:bottom w:val="nil"/>
              <w:right w:val="nil"/>
            </w:tcBorders>
            <w:shd w:val="clear" w:color="auto" w:fill="auto"/>
            <w:noWrap/>
            <w:vAlign w:val="bottom"/>
            <w:hideMark/>
          </w:tcPr>
          <w:p w14:paraId="709FD620" w14:textId="77777777" w:rsidR="000D6EDA" w:rsidRPr="000D6EDA" w:rsidRDefault="000D6EDA" w:rsidP="000D6EDA">
            <w:pPr>
              <w:jc w:val="right"/>
              <w:rPr>
                <w:rFonts w:ascii="Arial Unicode MS" w:eastAsia="Arial Unicode MS" w:hAnsi="Arial Unicode MS" w:cs="Arial Unicode MS"/>
                <w:color w:val="000000"/>
                <w:sz w:val="20"/>
                <w:szCs w:val="20"/>
              </w:rPr>
            </w:pPr>
          </w:p>
        </w:tc>
      </w:tr>
      <w:tr w:rsidR="000D6EDA" w:rsidRPr="000D6EDA" w14:paraId="4C83022A" w14:textId="77777777" w:rsidTr="000D6EDA">
        <w:trPr>
          <w:trHeight w:val="375"/>
        </w:trPr>
        <w:tc>
          <w:tcPr>
            <w:tcW w:w="528" w:type="dxa"/>
            <w:tcBorders>
              <w:top w:val="nil"/>
              <w:left w:val="nil"/>
              <w:bottom w:val="nil"/>
              <w:right w:val="nil"/>
            </w:tcBorders>
            <w:shd w:val="clear" w:color="auto" w:fill="auto"/>
            <w:noWrap/>
            <w:vAlign w:val="bottom"/>
            <w:hideMark/>
          </w:tcPr>
          <w:p w14:paraId="2D595ABB" w14:textId="77777777" w:rsidR="000D6EDA" w:rsidRPr="000D6EDA" w:rsidRDefault="000D6EDA" w:rsidP="000D6EDA">
            <w:pPr>
              <w:rPr>
                <w:rFonts w:ascii="Calibri" w:eastAsia="Times New Roman" w:hAnsi="Calibri" w:cs="Calibri"/>
                <w:color w:val="000000"/>
              </w:rPr>
            </w:pPr>
            <w:r w:rsidRPr="000D6EDA">
              <w:rPr>
                <w:rFonts w:ascii="Calibri" w:eastAsia="Times New Roman" w:hAnsi="Calibri" w:cs="Calibri"/>
                <w:color w:val="000000"/>
              </w:rPr>
              <w:t>DT</w:t>
            </w:r>
          </w:p>
        </w:tc>
        <w:tc>
          <w:tcPr>
            <w:tcW w:w="819" w:type="dxa"/>
            <w:tcBorders>
              <w:top w:val="nil"/>
              <w:left w:val="nil"/>
              <w:bottom w:val="nil"/>
              <w:right w:val="nil"/>
            </w:tcBorders>
            <w:shd w:val="clear" w:color="000000" w:fill="B0DEBE"/>
            <w:noWrap/>
            <w:vAlign w:val="bottom"/>
            <w:hideMark/>
          </w:tcPr>
          <w:p w14:paraId="57FA7752" w14:textId="77777777" w:rsidR="000D6EDA" w:rsidRPr="000D6EDA" w:rsidRDefault="000D6EDA" w:rsidP="000D6EDA">
            <w:pPr>
              <w:jc w:val="right"/>
              <w:rPr>
                <w:rFonts w:ascii="Calibri" w:eastAsia="Times New Roman" w:hAnsi="Calibri" w:cs="Calibri"/>
                <w:color w:val="000000"/>
                <w:sz w:val="20"/>
                <w:szCs w:val="20"/>
              </w:rPr>
            </w:pPr>
            <w:r w:rsidRPr="000D6EDA">
              <w:rPr>
                <w:rFonts w:ascii="Calibri" w:eastAsia="Times New Roman" w:hAnsi="Calibri" w:cs="Calibri"/>
                <w:color w:val="000000"/>
                <w:sz w:val="20"/>
                <w:szCs w:val="20"/>
              </w:rPr>
              <w:t>0.990163</w:t>
            </w:r>
          </w:p>
        </w:tc>
        <w:tc>
          <w:tcPr>
            <w:tcW w:w="1030" w:type="dxa"/>
            <w:tcBorders>
              <w:top w:val="nil"/>
              <w:left w:val="nil"/>
              <w:bottom w:val="nil"/>
              <w:right w:val="nil"/>
            </w:tcBorders>
            <w:shd w:val="clear" w:color="000000" w:fill="D6EDDE"/>
            <w:noWrap/>
            <w:vAlign w:val="bottom"/>
            <w:hideMark/>
          </w:tcPr>
          <w:p w14:paraId="3EC07841" w14:textId="77777777" w:rsidR="000D6EDA" w:rsidRPr="000D6EDA" w:rsidRDefault="000D6EDA" w:rsidP="000D6EDA">
            <w:pPr>
              <w:jc w:val="right"/>
              <w:rPr>
                <w:rFonts w:ascii="Arial Unicode MS" w:eastAsia="Arial Unicode MS" w:hAnsi="Arial Unicode MS" w:cs="Arial Unicode MS"/>
                <w:color w:val="000000"/>
                <w:sz w:val="20"/>
                <w:szCs w:val="20"/>
              </w:rPr>
            </w:pPr>
            <w:r w:rsidRPr="000D6EDA">
              <w:rPr>
                <w:rFonts w:ascii="Arial Unicode MS" w:eastAsia="Arial Unicode MS" w:hAnsi="Arial Unicode MS" w:cs="Arial Unicode MS" w:hint="eastAsia"/>
                <w:color w:val="000000"/>
                <w:sz w:val="20"/>
                <w:szCs w:val="20"/>
              </w:rPr>
              <w:t>0.986885</w:t>
            </w:r>
          </w:p>
        </w:tc>
        <w:tc>
          <w:tcPr>
            <w:tcW w:w="1030" w:type="dxa"/>
            <w:tcBorders>
              <w:top w:val="nil"/>
              <w:left w:val="nil"/>
              <w:bottom w:val="nil"/>
              <w:right w:val="nil"/>
            </w:tcBorders>
            <w:shd w:val="clear" w:color="000000" w:fill="FCFCFF"/>
            <w:noWrap/>
            <w:vAlign w:val="bottom"/>
            <w:hideMark/>
          </w:tcPr>
          <w:p w14:paraId="78D22BED" w14:textId="77777777" w:rsidR="000D6EDA" w:rsidRPr="000D6EDA" w:rsidRDefault="000D6EDA" w:rsidP="000D6EDA">
            <w:pPr>
              <w:jc w:val="right"/>
              <w:rPr>
                <w:rFonts w:ascii="Arial Unicode MS" w:eastAsia="Arial Unicode MS" w:hAnsi="Arial Unicode MS" w:cs="Arial Unicode MS"/>
                <w:color w:val="000000"/>
                <w:sz w:val="20"/>
                <w:szCs w:val="20"/>
              </w:rPr>
            </w:pPr>
            <w:r w:rsidRPr="000D6EDA">
              <w:rPr>
                <w:rFonts w:ascii="Arial Unicode MS" w:eastAsia="Arial Unicode MS" w:hAnsi="Arial Unicode MS" w:cs="Arial Unicode MS" w:hint="eastAsia"/>
                <w:color w:val="000000"/>
                <w:sz w:val="20"/>
                <w:szCs w:val="20"/>
              </w:rPr>
              <w:t>0.983606</w:t>
            </w:r>
          </w:p>
        </w:tc>
        <w:tc>
          <w:tcPr>
            <w:tcW w:w="118" w:type="dxa"/>
            <w:tcBorders>
              <w:top w:val="nil"/>
              <w:left w:val="nil"/>
              <w:bottom w:val="nil"/>
              <w:right w:val="nil"/>
            </w:tcBorders>
            <w:shd w:val="clear" w:color="auto" w:fill="auto"/>
            <w:noWrap/>
            <w:vAlign w:val="bottom"/>
            <w:hideMark/>
          </w:tcPr>
          <w:p w14:paraId="31EC2CE4" w14:textId="77777777" w:rsidR="000D6EDA" w:rsidRPr="000D6EDA" w:rsidRDefault="000D6EDA" w:rsidP="000D6EDA">
            <w:pPr>
              <w:jc w:val="right"/>
              <w:rPr>
                <w:rFonts w:ascii="Arial Unicode MS" w:eastAsia="Arial Unicode MS" w:hAnsi="Arial Unicode MS" w:cs="Arial Unicode MS"/>
                <w:color w:val="000000"/>
                <w:sz w:val="20"/>
                <w:szCs w:val="20"/>
              </w:rPr>
            </w:pPr>
          </w:p>
        </w:tc>
      </w:tr>
      <w:tr w:rsidR="000D6EDA" w:rsidRPr="000D6EDA" w14:paraId="4F9F1A6B" w14:textId="77777777" w:rsidTr="000D6EDA">
        <w:trPr>
          <w:trHeight w:val="353"/>
        </w:trPr>
        <w:tc>
          <w:tcPr>
            <w:tcW w:w="528" w:type="dxa"/>
            <w:tcBorders>
              <w:top w:val="nil"/>
              <w:left w:val="nil"/>
              <w:bottom w:val="nil"/>
              <w:right w:val="nil"/>
            </w:tcBorders>
            <w:shd w:val="clear" w:color="auto" w:fill="auto"/>
            <w:noWrap/>
            <w:vAlign w:val="bottom"/>
            <w:hideMark/>
          </w:tcPr>
          <w:p w14:paraId="58F6EF35" w14:textId="77777777" w:rsidR="000D6EDA" w:rsidRPr="000D6EDA" w:rsidRDefault="000D6EDA" w:rsidP="000D6EDA">
            <w:pPr>
              <w:rPr>
                <w:rFonts w:ascii="Calibri" w:eastAsia="Times New Roman" w:hAnsi="Calibri" w:cs="Calibri"/>
                <w:b/>
                <w:bCs/>
                <w:color w:val="000000"/>
              </w:rPr>
            </w:pPr>
            <w:r w:rsidRPr="000D6EDA">
              <w:rPr>
                <w:rFonts w:ascii="Calibri" w:eastAsia="Times New Roman" w:hAnsi="Calibri" w:cs="Calibri"/>
                <w:b/>
                <w:bCs/>
                <w:color w:val="000000"/>
              </w:rPr>
              <w:t>Mean</w:t>
            </w:r>
          </w:p>
        </w:tc>
        <w:tc>
          <w:tcPr>
            <w:tcW w:w="819" w:type="dxa"/>
            <w:tcBorders>
              <w:top w:val="nil"/>
              <w:left w:val="nil"/>
              <w:bottom w:val="nil"/>
              <w:right w:val="nil"/>
            </w:tcBorders>
            <w:shd w:val="clear" w:color="000000" w:fill="FCFCFF"/>
            <w:noWrap/>
            <w:vAlign w:val="bottom"/>
            <w:hideMark/>
          </w:tcPr>
          <w:p w14:paraId="144397F4"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0.994535</w:t>
            </w:r>
          </w:p>
        </w:tc>
        <w:tc>
          <w:tcPr>
            <w:tcW w:w="1030" w:type="dxa"/>
            <w:tcBorders>
              <w:top w:val="nil"/>
              <w:left w:val="nil"/>
              <w:bottom w:val="nil"/>
              <w:right w:val="nil"/>
            </w:tcBorders>
            <w:shd w:val="clear" w:color="000000" w:fill="FACBCD"/>
            <w:noWrap/>
            <w:vAlign w:val="bottom"/>
            <w:hideMark/>
          </w:tcPr>
          <w:p w14:paraId="00291B00"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0.99344233</w:t>
            </w:r>
          </w:p>
        </w:tc>
        <w:tc>
          <w:tcPr>
            <w:tcW w:w="1030" w:type="dxa"/>
            <w:tcBorders>
              <w:top w:val="nil"/>
              <w:left w:val="nil"/>
              <w:bottom w:val="nil"/>
              <w:right w:val="nil"/>
            </w:tcBorders>
            <w:shd w:val="clear" w:color="000000" w:fill="F8696B"/>
            <w:noWrap/>
            <w:vAlign w:val="bottom"/>
            <w:hideMark/>
          </w:tcPr>
          <w:p w14:paraId="43FD7AAF" w14:textId="77777777" w:rsidR="000D6EDA" w:rsidRPr="000D6EDA" w:rsidRDefault="000D6EDA" w:rsidP="000D6EDA">
            <w:pPr>
              <w:jc w:val="right"/>
              <w:rPr>
                <w:rFonts w:ascii="Calibri" w:eastAsia="Times New Roman" w:hAnsi="Calibri" w:cs="Calibri"/>
                <w:color w:val="000000"/>
              </w:rPr>
            </w:pPr>
            <w:r w:rsidRPr="000D6EDA">
              <w:rPr>
                <w:rFonts w:ascii="Calibri" w:eastAsia="Times New Roman" w:hAnsi="Calibri" w:cs="Calibri"/>
                <w:color w:val="000000"/>
              </w:rPr>
              <w:t>0.99125633</w:t>
            </w:r>
          </w:p>
        </w:tc>
        <w:tc>
          <w:tcPr>
            <w:tcW w:w="118" w:type="dxa"/>
            <w:tcBorders>
              <w:top w:val="nil"/>
              <w:left w:val="nil"/>
              <w:bottom w:val="nil"/>
              <w:right w:val="nil"/>
            </w:tcBorders>
            <w:shd w:val="clear" w:color="auto" w:fill="auto"/>
            <w:noWrap/>
            <w:vAlign w:val="bottom"/>
            <w:hideMark/>
          </w:tcPr>
          <w:p w14:paraId="6E586171" w14:textId="77777777" w:rsidR="000D6EDA" w:rsidRPr="000D6EDA" w:rsidRDefault="000D6EDA" w:rsidP="000D6EDA">
            <w:pPr>
              <w:jc w:val="right"/>
              <w:rPr>
                <w:rFonts w:ascii="Calibri" w:eastAsia="Times New Roman" w:hAnsi="Calibri" w:cs="Calibri"/>
                <w:color w:val="000000"/>
              </w:rPr>
            </w:pPr>
          </w:p>
        </w:tc>
      </w:tr>
    </w:tbl>
    <w:p w14:paraId="6E3D6A74" w14:textId="1AD1D632" w:rsidR="002F7B4A" w:rsidRDefault="002F7B4A" w:rsidP="000D6EDA">
      <w:pPr>
        <w:rPr>
          <w:lang w:val="es-ES"/>
        </w:rPr>
      </w:pPr>
    </w:p>
    <w:p w14:paraId="7F12E9A4" w14:textId="139A4299" w:rsidR="002F7B4A" w:rsidRDefault="002F7B4A">
      <w:pPr>
        <w:rPr>
          <w:lang w:val="es-ES"/>
        </w:rPr>
      </w:pPr>
      <w:r>
        <w:rPr>
          <w:lang w:val="es-ES"/>
        </w:rPr>
        <w:br w:type="page"/>
      </w:r>
    </w:p>
    <w:p w14:paraId="1FF9B18A" w14:textId="7C5359EF" w:rsidR="002F7B4A" w:rsidRDefault="002F7B4A" w:rsidP="000D6EDA">
      <w:pPr>
        <w:rPr>
          <w:lang w:val="es-ES"/>
        </w:rPr>
      </w:pPr>
      <w:proofErr w:type="spellStart"/>
      <w:r>
        <w:rPr>
          <w:lang w:val="es-ES"/>
        </w:rPr>
        <w:lastRenderedPageBreak/>
        <w:t>Dataset</w:t>
      </w:r>
      <w:proofErr w:type="spellEnd"/>
      <w:r>
        <w:rPr>
          <w:lang w:val="es-ES"/>
        </w:rPr>
        <w:t xml:space="preserve"> Residencial</w:t>
      </w:r>
    </w:p>
    <w:p w14:paraId="24AE1AB7" w14:textId="46439FBE" w:rsidR="002F7B4A" w:rsidRDefault="002F7B4A" w:rsidP="000D6EDA">
      <w:pPr>
        <w:rPr>
          <w:lang w:val="es-ES"/>
        </w:rPr>
      </w:pPr>
    </w:p>
    <w:p w14:paraId="2B541DE2" w14:textId="5980D495" w:rsidR="002F7B4A" w:rsidRDefault="002F7B4A" w:rsidP="000D6EDA">
      <w:pPr>
        <w:rPr>
          <w:lang w:val="es-ES"/>
        </w:rPr>
      </w:pPr>
      <w:r>
        <w:rPr>
          <w:lang w:val="es-ES"/>
        </w:rPr>
        <w:t>Preparación</w:t>
      </w:r>
    </w:p>
    <w:p w14:paraId="7170C380" w14:textId="59445219" w:rsidR="00ED3D36" w:rsidRDefault="002F7B4A" w:rsidP="000D6EDA">
      <w:pPr>
        <w:rPr>
          <w:lang w:val="es-ES"/>
        </w:rPr>
      </w:pPr>
      <w:r>
        <w:rPr>
          <w:lang w:val="es-ES"/>
        </w:rPr>
        <w:t xml:space="preserve">Primero el </w:t>
      </w:r>
      <w:proofErr w:type="spellStart"/>
      <w:r>
        <w:rPr>
          <w:lang w:val="es-ES"/>
        </w:rPr>
        <w:t>dataset</w:t>
      </w:r>
      <w:proofErr w:type="spellEnd"/>
      <w:r>
        <w:rPr>
          <w:lang w:val="es-ES"/>
        </w:rPr>
        <w:t xml:space="preserve"> se encontraba en un archivo de Excel, con hojas individuales para cada día de medición. Adicionalmente se contaba con una hoja que contiene de manera continua todos los datos respecto a ocupación y ventiladores tomados de las fotos en intervalos de cada 10 min.</w:t>
      </w:r>
      <w:r w:rsidR="00ED3D36">
        <w:rPr>
          <w:lang w:val="es-ES"/>
        </w:rPr>
        <w:t xml:space="preserve"> </w:t>
      </w:r>
      <w:r w:rsidR="00E069D5">
        <w:rPr>
          <w:lang w:val="es-ES"/>
        </w:rPr>
        <w:t>Igualmente,</w:t>
      </w:r>
      <w:r w:rsidR="00ED3D36">
        <w:rPr>
          <w:lang w:val="es-ES"/>
        </w:rPr>
        <w:t xml:space="preserve"> el formato de las horas se encuentra en UTC por lo que es necesario considerar esto. </w:t>
      </w:r>
    </w:p>
    <w:p w14:paraId="209408CA" w14:textId="6A21F516" w:rsidR="00ED3D36" w:rsidRDefault="00ED3D36" w:rsidP="000D6EDA">
      <w:pPr>
        <w:rPr>
          <w:lang w:val="es-ES"/>
        </w:rPr>
      </w:pPr>
    </w:p>
    <w:p w14:paraId="33C446AD" w14:textId="66EE7B70" w:rsidR="00ED3D36" w:rsidRDefault="00ED3D36" w:rsidP="000D6EDA">
      <w:pPr>
        <w:rPr>
          <w:lang w:val="es-ES"/>
        </w:rPr>
      </w:pPr>
      <w:r>
        <w:rPr>
          <w:lang w:val="es-ES"/>
        </w:rPr>
        <w:t xml:space="preserve">Lo primero que se hizo fue generar un archivo CSV con todos los datos de el Excel. En total fueron 11 días de medición que se unieron. Los días no son totalmente consecutivos y se encuentran divididos en 4 periodos. El primero del día 15 de mayo, el segundo periodo del 24 al 29 de mayo, el tercero del 31 de mayo al 1 de junio, y por ultimo el cuarto del 4 al 5 de junio. </w:t>
      </w:r>
    </w:p>
    <w:p w14:paraId="66026C59" w14:textId="4FFFEA25" w:rsidR="00ED3D36" w:rsidRDefault="00ED3D36" w:rsidP="000D6EDA">
      <w:pPr>
        <w:rPr>
          <w:lang w:val="es-ES"/>
        </w:rPr>
      </w:pPr>
      <w:r>
        <w:rPr>
          <w:lang w:val="es-ES"/>
        </w:rPr>
        <w:t xml:space="preserve">La medición durante cada día varía, la </w:t>
      </w:r>
      <w:r w:rsidR="00E069D5">
        <w:rPr>
          <w:lang w:val="es-ES"/>
        </w:rPr>
        <w:t xml:space="preserve">medición más larga fue de 24 horas con aproximadamente 70k registros, mientras que la más corta fue de </w:t>
      </w:r>
      <w:r>
        <w:rPr>
          <w:lang w:val="es-ES"/>
        </w:rPr>
        <w:t>corta</w:t>
      </w:r>
      <w:r w:rsidR="00E069D5">
        <w:rPr>
          <w:lang w:val="es-ES"/>
        </w:rPr>
        <w:t xml:space="preserve"> fue</w:t>
      </w:r>
      <w:r>
        <w:rPr>
          <w:lang w:val="es-ES"/>
        </w:rPr>
        <w:t xml:space="preserve"> </w:t>
      </w:r>
      <w:r w:rsidR="00E069D5">
        <w:rPr>
          <w:lang w:val="es-ES"/>
        </w:rPr>
        <w:t xml:space="preserve">de apenas 1 hora con 3.5k registros. En promedio las mediciones fueron de 8 horas con aproximadamente 25k registros. Sin embargo, hubo 3 días que la medición se hizo durante varios muestreos en lugar de un muestreo continuo.  Esto debido a la disponibilidad del investigador para </w:t>
      </w:r>
      <w:r w:rsidR="002B7D35">
        <w:rPr>
          <w:lang w:val="es-ES"/>
        </w:rPr>
        <w:t xml:space="preserve">realizar la recolección de datos. </w:t>
      </w:r>
    </w:p>
    <w:p w14:paraId="27C66F3A" w14:textId="02A5B920" w:rsidR="002B7D35" w:rsidRDefault="002B7D35" w:rsidP="000D6EDA">
      <w:pPr>
        <w:rPr>
          <w:lang w:val="es-ES"/>
        </w:rPr>
      </w:pPr>
    </w:p>
    <w:p w14:paraId="2ABBA4D1" w14:textId="4EB6D077" w:rsidR="002B7D35" w:rsidRDefault="002B7D35" w:rsidP="000D6EDA">
      <w:pPr>
        <w:rPr>
          <w:lang w:val="es-ES"/>
        </w:rPr>
      </w:pPr>
      <w:r>
        <w:rPr>
          <w:lang w:val="es-ES"/>
        </w:rPr>
        <w:t xml:space="preserve">Después de eliminar datos nulos por errores de muestreo, obtuvimos un </w:t>
      </w:r>
      <w:proofErr w:type="spellStart"/>
      <w:r>
        <w:rPr>
          <w:lang w:val="es-ES"/>
        </w:rPr>
        <w:t>dataset</w:t>
      </w:r>
      <w:proofErr w:type="spellEnd"/>
      <w:r>
        <w:rPr>
          <w:lang w:val="es-ES"/>
        </w:rPr>
        <w:t xml:space="preserve"> final de 295823 instancias. Este </w:t>
      </w:r>
      <w:proofErr w:type="spellStart"/>
      <w:r>
        <w:rPr>
          <w:lang w:val="es-ES"/>
        </w:rPr>
        <w:t>dataset</w:t>
      </w:r>
      <w:proofErr w:type="spellEnd"/>
      <w:r>
        <w:rPr>
          <w:lang w:val="es-ES"/>
        </w:rPr>
        <w:t xml:space="preserve"> se guardó en un archivo CSV con volumen aproximado de 16 </w:t>
      </w:r>
      <w:proofErr w:type="spellStart"/>
      <w:r>
        <w:rPr>
          <w:lang w:val="es-ES"/>
        </w:rPr>
        <w:t>mb.</w:t>
      </w:r>
      <w:proofErr w:type="spellEnd"/>
      <w:r>
        <w:rPr>
          <w:lang w:val="es-ES"/>
        </w:rPr>
        <w:t xml:space="preserve"> Este archivo se llamo dataset-1seg.csv. Posteriormente, generamos 8 </w:t>
      </w:r>
      <w:proofErr w:type="spellStart"/>
      <w:r>
        <w:rPr>
          <w:lang w:val="es-ES"/>
        </w:rPr>
        <w:t>datasets</w:t>
      </w:r>
      <w:proofErr w:type="spellEnd"/>
      <w:r>
        <w:rPr>
          <w:lang w:val="es-ES"/>
        </w:rPr>
        <w:t xml:space="preserve"> más como listamos </w:t>
      </w:r>
      <w:proofErr w:type="spellStart"/>
      <w:r>
        <w:rPr>
          <w:lang w:val="es-ES"/>
        </w:rPr>
        <w:t>acontinuación</w:t>
      </w:r>
      <w:proofErr w:type="spellEnd"/>
      <w:r>
        <w:rPr>
          <w:lang w:val="es-ES"/>
        </w:rPr>
        <w:t>:</w:t>
      </w:r>
    </w:p>
    <w:p w14:paraId="566842F7" w14:textId="351DB476" w:rsidR="002B7D35" w:rsidRPr="002B7D35" w:rsidRDefault="002B7D35" w:rsidP="002B7D35">
      <w:pPr>
        <w:pStyle w:val="ListParagraph"/>
        <w:numPr>
          <w:ilvl w:val="0"/>
          <w:numId w:val="3"/>
        </w:numPr>
      </w:pPr>
      <w:proofErr w:type="gramStart"/>
      <w:r>
        <w:rPr>
          <w:lang w:val="es-ES"/>
        </w:rPr>
        <w:t>dataset-10sec.csv.</w:t>
      </w:r>
      <w:r w:rsidRPr="002B7D35">
        <w:rPr>
          <w:lang w:val="es-ES"/>
        </w:rPr>
        <w:t>-</w:t>
      </w:r>
      <w:proofErr w:type="gramEnd"/>
      <w:r w:rsidRPr="002B7D35">
        <w:rPr>
          <w:lang w:val="es-ES"/>
        </w:rPr>
        <w:t xml:space="preserve"> </w:t>
      </w:r>
      <w:proofErr w:type="spellStart"/>
      <w:r w:rsidRPr="002B7D35">
        <w:rPr>
          <w:lang w:val="es-ES"/>
        </w:rPr>
        <w:t>Dataset</w:t>
      </w:r>
      <w:proofErr w:type="spellEnd"/>
      <w:r w:rsidRPr="002B7D35">
        <w:rPr>
          <w:lang w:val="es-ES"/>
        </w:rPr>
        <w:t xml:space="preserve"> con resoluci</w:t>
      </w:r>
      <w:r>
        <w:rPr>
          <w:lang w:val="es-ES"/>
        </w:rPr>
        <w:t>ón de 1 muestra cada 10 segundos.</w:t>
      </w:r>
    </w:p>
    <w:p w14:paraId="29F2113B" w14:textId="09907E05" w:rsidR="002B7D35" w:rsidRPr="002B7D35" w:rsidRDefault="002B7D35" w:rsidP="002B7D35">
      <w:pPr>
        <w:pStyle w:val="ListParagraph"/>
        <w:numPr>
          <w:ilvl w:val="0"/>
          <w:numId w:val="3"/>
        </w:numPr>
      </w:pPr>
      <w:proofErr w:type="gramStart"/>
      <w:r w:rsidRPr="002B7D35">
        <w:rPr>
          <w:lang w:val="es-ES"/>
        </w:rPr>
        <w:t>dataset-</w:t>
      </w:r>
      <w:r>
        <w:rPr>
          <w:lang w:val="es-ES"/>
        </w:rPr>
        <w:t>10</w:t>
      </w:r>
      <w:r w:rsidRPr="002B7D35">
        <w:rPr>
          <w:lang w:val="es-ES"/>
        </w:rPr>
        <w:t>sec</w:t>
      </w:r>
      <w:r w:rsidRPr="002B7D35">
        <w:rPr>
          <w:lang w:val="es-ES"/>
        </w:rPr>
        <w:t>-avg</w:t>
      </w:r>
      <w:r w:rsidRPr="002B7D35">
        <w:rPr>
          <w:lang w:val="es-ES"/>
        </w:rPr>
        <w:t>.csv.-</w:t>
      </w:r>
      <w:proofErr w:type="gramEnd"/>
      <w:r w:rsidRPr="002B7D35">
        <w:rPr>
          <w:lang w:val="es-ES"/>
        </w:rPr>
        <w:t xml:space="preserve"> </w:t>
      </w:r>
      <w:proofErr w:type="spellStart"/>
      <w:r w:rsidRPr="002B7D35">
        <w:rPr>
          <w:lang w:val="es-ES"/>
        </w:rPr>
        <w:t>Dataset</w:t>
      </w:r>
      <w:proofErr w:type="spellEnd"/>
      <w:r w:rsidRPr="002B7D35">
        <w:rPr>
          <w:lang w:val="es-ES"/>
        </w:rPr>
        <w:t xml:space="preserve"> </w:t>
      </w:r>
      <w:r w:rsidRPr="002B7D35">
        <w:rPr>
          <w:lang w:val="es-ES"/>
        </w:rPr>
        <w:t xml:space="preserve">promediado </w:t>
      </w:r>
      <w:r>
        <w:rPr>
          <w:lang w:val="es-ES"/>
        </w:rPr>
        <w:t>usando</w:t>
      </w:r>
      <w:r w:rsidRPr="002B7D35">
        <w:rPr>
          <w:lang w:val="es-ES"/>
        </w:rPr>
        <w:t xml:space="preserve"> interva</w:t>
      </w:r>
      <w:r>
        <w:rPr>
          <w:lang w:val="es-ES"/>
        </w:rPr>
        <w:t>los de 10 segundos.</w:t>
      </w:r>
    </w:p>
    <w:p w14:paraId="6FAFD7F0" w14:textId="724378CE" w:rsidR="002B7D35" w:rsidRPr="002B7D35" w:rsidRDefault="002B7D35" w:rsidP="002B7D35">
      <w:pPr>
        <w:pStyle w:val="ListParagraph"/>
        <w:numPr>
          <w:ilvl w:val="0"/>
          <w:numId w:val="3"/>
        </w:numPr>
      </w:pPr>
      <w:proofErr w:type="gramStart"/>
      <w:r>
        <w:rPr>
          <w:lang w:val="es-ES"/>
        </w:rPr>
        <w:t>dataset-</w:t>
      </w:r>
      <w:r>
        <w:rPr>
          <w:lang w:val="es-ES"/>
        </w:rPr>
        <w:t>30</w:t>
      </w:r>
      <w:r>
        <w:rPr>
          <w:lang w:val="es-ES"/>
        </w:rPr>
        <w:t>sec.csv.</w:t>
      </w:r>
      <w:r w:rsidRPr="002B7D35">
        <w:rPr>
          <w:lang w:val="es-ES"/>
        </w:rPr>
        <w:t>-</w:t>
      </w:r>
      <w:proofErr w:type="gramEnd"/>
      <w:r w:rsidRPr="002B7D35">
        <w:rPr>
          <w:lang w:val="es-ES"/>
        </w:rPr>
        <w:t xml:space="preserve"> </w:t>
      </w:r>
      <w:proofErr w:type="spellStart"/>
      <w:r w:rsidRPr="002B7D35">
        <w:rPr>
          <w:lang w:val="es-ES"/>
        </w:rPr>
        <w:t>Dataset</w:t>
      </w:r>
      <w:proofErr w:type="spellEnd"/>
      <w:r w:rsidRPr="002B7D35">
        <w:rPr>
          <w:lang w:val="es-ES"/>
        </w:rPr>
        <w:t xml:space="preserve"> con resoluci</w:t>
      </w:r>
      <w:r>
        <w:rPr>
          <w:lang w:val="es-ES"/>
        </w:rPr>
        <w:t xml:space="preserve">ón de 1 muestra cada </w:t>
      </w:r>
      <w:r>
        <w:rPr>
          <w:lang w:val="es-ES"/>
        </w:rPr>
        <w:t>3</w:t>
      </w:r>
      <w:r>
        <w:rPr>
          <w:lang w:val="es-ES"/>
        </w:rPr>
        <w:t>0 segundos.</w:t>
      </w:r>
    </w:p>
    <w:p w14:paraId="47FC1310" w14:textId="0D743692" w:rsidR="002B7D35" w:rsidRPr="002B7D35" w:rsidRDefault="002B7D35" w:rsidP="002B7D35">
      <w:pPr>
        <w:pStyle w:val="ListParagraph"/>
        <w:numPr>
          <w:ilvl w:val="0"/>
          <w:numId w:val="3"/>
        </w:numPr>
      </w:pPr>
      <w:proofErr w:type="gramStart"/>
      <w:r w:rsidRPr="002B7D35">
        <w:rPr>
          <w:lang w:val="es-ES"/>
        </w:rPr>
        <w:t>dataset-</w:t>
      </w:r>
      <w:r>
        <w:rPr>
          <w:lang w:val="es-ES"/>
        </w:rPr>
        <w:t>30sec</w:t>
      </w:r>
      <w:r w:rsidRPr="002B7D35">
        <w:rPr>
          <w:lang w:val="es-ES"/>
        </w:rPr>
        <w:t>-avg.csv.-</w:t>
      </w:r>
      <w:proofErr w:type="gramEnd"/>
      <w:r w:rsidRPr="002B7D35">
        <w:rPr>
          <w:lang w:val="es-ES"/>
        </w:rPr>
        <w:t xml:space="preserve"> </w:t>
      </w:r>
      <w:proofErr w:type="spellStart"/>
      <w:r w:rsidRPr="002B7D35">
        <w:rPr>
          <w:lang w:val="es-ES"/>
        </w:rPr>
        <w:t>Dataset</w:t>
      </w:r>
      <w:proofErr w:type="spellEnd"/>
      <w:r w:rsidRPr="002B7D35">
        <w:rPr>
          <w:lang w:val="es-ES"/>
        </w:rPr>
        <w:t xml:space="preserve"> promediado </w:t>
      </w:r>
      <w:r>
        <w:rPr>
          <w:lang w:val="es-ES"/>
        </w:rPr>
        <w:t>usando</w:t>
      </w:r>
      <w:r w:rsidRPr="002B7D35">
        <w:rPr>
          <w:lang w:val="es-ES"/>
        </w:rPr>
        <w:t xml:space="preserve"> interva</w:t>
      </w:r>
      <w:r>
        <w:rPr>
          <w:lang w:val="es-ES"/>
        </w:rPr>
        <w:t xml:space="preserve">los de </w:t>
      </w:r>
      <w:r>
        <w:rPr>
          <w:lang w:val="es-ES"/>
        </w:rPr>
        <w:t>3</w:t>
      </w:r>
      <w:r>
        <w:rPr>
          <w:lang w:val="es-ES"/>
        </w:rPr>
        <w:t>0 segundos.</w:t>
      </w:r>
    </w:p>
    <w:p w14:paraId="5D4B6CBB" w14:textId="440DFCE2" w:rsidR="002B7D35" w:rsidRPr="002B7D35" w:rsidRDefault="002B7D35" w:rsidP="002B7D35">
      <w:pPr>
        <w:pStyle w:val="ListParagraph"/>
        <w:numPr>
          <w:ilvl w:val="0"/>
          <w:numId w:val="3"/>
        </w:numPr>
      </w:pPr>
      <w:proofErr w:type="gramStart"/>
      <w:r>
        <w:rPr>
          <w:lang w:val="es-ES"/>
        </w:rPr>
        <w:t>dataset-</w:t>
      </w:r>
      <w:r>
        <w:rPr>
          <w:lang w:val="es-ES"/>
        </w:rPr>
        <w:t>1min</w:t>
      </w:r>
      <w:r>
        <w:rPr>
          <w:lang w:val="es-ES"/>
        </w:rPr>
        <w:t>.csv.</w:t>
      </w:r>
      <w:r w:rsidRPr="002B7D35">
        <w:rPr>
          <w:lang w:val="es-ES"/>
        </w:rPr>
        <w:t>-</w:t>
      </w:r>
      <w:proofErr w:type="gramEnd"/>
      <w:r w:rsidRPr="002B7D35">
        <w:rPr>
          <w:lang w:val="es-ES"/>
        </w:rPr>
        <w:t xml:space="preserve"> </w:t>
      </w:r>
      <w:proofErr w:type="spellStart"/>
      <w:r w:rsidRPr="002B7D35">
        <w:rPr>
          <w:lang w:val="es-ES"/>
        </w:rPr>
        <w:t>Dataset</w:t>
      </w:r>
      <w:proofErr w:type="spellEnd"/>
      <w:r w:rsidRPr="002B7D35">
        <w:rPr>
          <w:lang w:val="es-ES"/>
        </w:rPr>
        <w:t xml:space="preserve"> con resoluci</w:t>
      </w:r>
      <w:r>
        <w:rPr>
          <w:lang w:val="es-ES"/>
        </w:rPr>
        <w:t xml:space="preserve">ón de 1 muestra cada </w:t>
      </w:r>
      <w:r>
        <w:rPr>
          <w:lang w:val="es-ES"/>
        </w:rPr>
        <w:t>minuto</w:t>
      </w:r>
      <w:r>
        <w:rPr>
          <w:lang w:val="es-ES"/>
        </w:rPr>
        <w:t>.</w:t>
      </w:r>
    </w:p>
    <w:p w14:paraId="31971CD3" w14:textId="298FA75F" w:rsidR="002B7D35" w:rsidRPr="002B7D35" w:rsidRDefault="002B7D35" w:rsidP="002B7D35">
      <w:pPr>
        <w:pStyle w:val="ListParagraph"/>
        <w:numPr>
          <w:ilvl w:val="0"/>
          <w:numId w:val="3"/>
        </w:numPr>
      </w:pPr>
      <w:proofErr w:type="gramStart"/>
      <w:r w:rsidRPr="002B7D35">
        <w:rPr>
          <w:lang w:val="es-ES"/>
        </w:rPr>
        <w:t>dataset-1</w:t>
      </w:r>
      <w:r>
        <w:rPr>
          <w:lang w:val="es-ES"/>
        </w:rPr>
        <w:t>min</w:t>
      </w:r>
      <w:r w:rsidRPr="002B7D35">
        <w:rPr>
          <w:lang w:val="es-ES"/>
        </w:rPr>
        <w:t>-avg.csv.-</w:t>
      </w:r>
      <w:proofErr w:type="gramEnd"/>
      <w:r w:rsidRPr="002B7D35">
        <w:rPr>
          <w:lang w:val="es-ES"/>
        </w:rPr>
        <w:t xml:space="preserve"> </w:t>
      </w:r>
      <w:proofErr w:type="spellStart"/>
      <w:r w:rsidRPr="002B7D35">
        <w:rPr>
          <w:lang w:val="es-ES"/>
        </w:rPr>
        <w:t>Dataset</w:t>
      </w:r>
      <w:proofErr w:type="spellEnd"/>
      <w:r w:rsidRPr="002B7D35">
        <w:rPr>
          <w:lang w:val="es-ES"/>
        </w:rPr>
        <w:t xml:space="preserve"> promediado </w:t>
      </w:r>
      <w:r>
        <w:rPr>
          <w:lang w:val="es-ES"/>
        </w:rPr>
        <w:t xml:space="preserve">usando </w:t>
      </w:r>
      <w:r w:rsidRPr="002B7D35">
        <w:rPr>
          <w:lang w:val="es-ES"/>
        </w:rPr>
        <w:t>interva</w:t>
      </w:r>
      <w:r>
        <w:rPr>
          <w:lang w:val="es-ES"/>
        </w:rPr>
        <w:t xml:space="preserve">los de </w:t>
      </w:r>
      <w:r>
        <w:rPr>
          <w:lang w:val="es-ES"/>
        </w:rPr>
        <w:t>1 minuto</w:t>
      </w:r>
      <w:r>
        <w:rPr>
          <w:lang w:val="es-ES"/>
        </w:rPr>
        <w:t>.</w:t>
      </w:r>
    </w:p>
    <w:p w14:paraId="0D398ACB" w14:textId="20DF6B1C" w:rsidR="002B7D35" w:rsidRPr="002B7D35" w:rsidRDefault="002B7D35" w:rsidP="002B7D35">
      <w:pPr>
        <w:pStyle w:val="ListParagraph"/>
        <w:numPr>
          <w:ilvl w:val="0"/>
          <w:numId w:val="3"/>
        </w:numPr>
      </w:pPr>
      <w:proofErr w:type="gramStart"/>
      <w:r>
        <w:rPr>
          <w:lang w:val="es-ES"/>
        </w:rPr>
        <w:t>dataset-</w:t>
      </w:r>
      <w:r>
        <w:rPr>
          <w:lang w:val="es-ES"/>
        </w:rPr>
        <w:t>5min</w:t>
      </w:r>
      <w:r>
        <w:rPr>
          <w:lang w:val="es-ES"/>
        </w:rPr>
        <w:t>.csv.</w:t>
      </w:r>
      <w:r w:rsidRPr="002B7D35">
        <w:rPr>
          <w:lang w:val="es-ES"/>
        </w:rPr>
        <w:t>-</w:t>
      </w:r>
      <w:proofErr w:type="gramEnd"/>
      <w:r w:rsidRPr="002B7D35">
        <w:rPr>
          <w:lang w:val="es-ES"/>
        </w:rPr>
        <w:t xml:space="preserve"> </w:t>
      </w:r>
      <w:proofErr w:type="spellStart"/>
      <w:r w:rsidRPr="002B7D35">
        <w:rPr>
          <w:lang w:val="es-ES"/>
        </w:rPr>
        <w:t>Dataset</w:t>
      </w:r>
      <w:proofErr w:type="spellEnd"/>
      <w:r w:rsidRPr="002B7D35">
        <w:rPr>
          <w:lang w:val="es-ES"/>
        </w:rPr>
        <w:t xml:space="preserve"> con resoluci</w:t>
      </w:r>
      <w:r>
        <w:rPr>
          <w:lang w:val="es-ES"/>
        </w:rPr>
        <w:t xml:space="preserve">ón de 1 muestra cada </w:t>
      </w:r>
      <w:r>
        <w:rPr>
          <w:lang w:val="es-ES"/>
        </w:rPr>
        <w:t>5 minutos</w:t>
      </w:r>
      <w:r>
        <w:rPr>
          <w:lang w:val="es-ES"/>
        </w:rPr>
        <w:t>.</w:t>
      </w:r>
    </w:p>
    <w:p w14:paraId="738E53CD" w14:textId="2CE82DD1" w:rsidR="002B7D35" w:rsidRPr="002B7D35" w:rsidRDefault="002B7D35" w:rsidP="002B7D35">
      <w:pPr>
        <w:pStyle w:val="ListParagraph"/>
        <w:numPr>
          <w:ilvl w:val="0"/>
          <w:numId w:val="3"/>
        </w:numPr>
      </w:pPr>
      <w:proofErr w:type="gramStart"/>
      <w:r w:rsidRPr="002B7D35">
        <w:rPr>
          <w:lang w:val="es-ES"/>
        </w:rPr>
        <w:t>dataset-</w:t>
      </w:r>
      <w:r>
        <w:rPr>
          <w:lang w:val="es-ES"/>
        </w:rPr>
        <w:t>5min-</w:t>
      </w:r>
      <w:r w:rsidRPr="002B7D35">
        <w:rPr>
          <w:lang w:val="es-ES"/>
        </w:rPr>
        <w:t>avg.csv.-</w:t>
      </w:r>
      <w:proofErr w:type="gramEnd"/>
      <w:r w:rsidRPr="002B7D35">
        <w:rPr>
          <w:lang w:val="es-ES"/>
        </w:rPr>
        <w:t xml:space="preserve"> </w:t>
      </w:r>
      <w:proofErr w:type="spellStart"/>
      <w:r w:rsidRPr="002B7D35">
        <w:rPr>
          <w:lang w:val="es-ES"/>
        </w:rPr>
        <w:t>Dataset</w:t>
      </w:r>
      <w:proofErr w:type="spellEnd"/>
      <w:r w:rsidRPr="002B7D35">
        <w:rPr>
          <w:lang w:val="es-ES"/>
        </w:rPr>
        <w:t xml:space="preserve"> promediado </w:t>
      </w:r>
      <w:r>
        <w:rPr>
          <w:lang w:val="es-ES"/>
        </w:rPr>
        <w:t>usando</w:t>
      </w:r>
      <w:r w:rsidRPr="002B7D35">
        <w:rPr>
          <w:lang w:val="es-ES"/>
        </w:rPr>
        <w:t xml:space="preserve"> interva</w:t>
      </w:r>
      <w:r>
        <w:rPr>
          <w:lang w:val="es-ES"/>
        </w:rPr>
        <w:t xml:space="preserve">los de </w:t>
      </w:r>
      <w:r>
        <w:rPr>
          <w:lang w:val="es-ES"/>
        </w:rPr>
        <w:t>5 minutos</w:t>
      </w:r>
      <w:r>
        <w:rPr>
          <w:lang w:val="es-ES"/>
        </w:rPr>
        <w:t>.</w:t>
      </w:r>
    </w:p>
    <w:p w14:paraId="514386A4" w14:textId="098BABBE" w:rsidR="002B7D35" w:rsidRDefault="002B7D35" w:rsidP="00F50CD9"/>
    <w:p w14:paraId="4E484847" w14:textId="77777777" w:rsidR="00F50CD9" w:rsidRPr="002B7D35" w:rsidRDefault="00F50CD9" w:rsidP="00F50CD9"/>
    <w:sectPr w:rsidR="00F50CD9" w:rsidRPr="002B7D35" w:rsidSect="00F540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966E83"/>
    <w:multiLevelType w:val="hybridMultilevel"/>
    <w:tmpl w:val="DEDA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DC72F8"/>
    <w:multiLevelType w:val="hybridMultilevel"/>
    <w:tmpl w:val="EDA2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74DAD"/>
    <w:multiLevelType w:val="hybridMultilevel"/>
    <w:tmpl w:val="34AC1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93"/>
    <w:rsid w:val="000D6EDA"/>
    <w:rsid w:val="00247ED4"/>
    <w:rsid w:val="002B7D35"/>
    <w:rsid w:val="002F7B4A"/>
    <w:rsid w:val="00304325"/>
    <w:rsid w:val="00A22B93"/>
    <w:rsid w:val="00C92C93"/>
    <w:rsid w:val="00E069D5"/>
    <w:rsid w:val="00E859CF"/>
    <w:rsid w:val="00ED3D36"/>
    <w:rsid w:val="00F50CD9"/>
    <w:rsid w:val="00F540CB"/>
    <w:rsid w:val="00FA6C7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308E9D3"/>
  <w15:chartTrackingRefBased/>
  <w15:docId w15:val="{CF24EF92-790A-F940-A9D8-BD429B79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689577">
      <w:bodyDiv w:val="1"/>
      <w:marLeft w:val="0"/>
      <w:marRight w:val="0"/>
      <w:marTop w:val="0"/>
      <w:marBottom w:val="0"/>
      <w:divBdr>
        <w:top w:val="none" w:sz="0" w:space="0" w:color="auto"/>
        <w:left w:val="none" w:sz="0" w:space="0" w:color="auto"/>
        <w:bottom w:val="none" w:sz="0" w:space="0" w:color="auto"/>
        <w:right w:val="none" w:sz="0" w:space="0" w:color="auto"/>
      </w:divBdr>
    </w:div>
    <w:div w:id="1228032513">
      <w:bodyDiv w:val="1"/>
      <w:marLeft w:val="0"/>
      <w:marRight w:val="0"/>
      <w:marTop w:val="0"/>
      <w:marBottom w:val="0"/>
      <w:divBdr>
        <w:top w:val="none" w:sz="0" w:space="0" w:color="auto"/>
        <w:left w:val="none" w:sz="0" w:space="0" w:color="auto"/>
        <w:bottom w:val="none" w:sz="0" w:space="0" w:color="auto"/>
        <w:right w:val="none" w:sz="0" w:space="0" w:color="auto"/>
      </w:divBdr>
    </w:div>
    <w:div w:id="1388800148">
      <w:bodyDiv w:val="1"/>
      <w:marLeft w:val="0"/>
      <w:marRight w:val="0"/>
      <w:marTop w:val="0"/>
      <w:marBottom w:val="0"/>
      <w:divBdr>
        <w:top w:val="none" w:sz="0" w:space="0" w:color="auto"/>
        <w:left w:val="none" w:sz="0" w:space="0" w:color="auto"/>
        <w:bottom w:val="none" w:sz="0" w:space="0" w:color="auto"/>
        <w:right w:val="none" w:sz="0" w:space="0" w:color="auto"/>
      </w:divBdr>
    </w:div>
    <w:div w:id="202817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 Andreé Vela Miam</dc:creator>
  <cp:keywords/>
  <dc:description/>
  <cp:lastModifiedBy>Irving Andreé Vela Miam</cp:lastModifiedBy>
  <cp:revision>4</cp:revision>
  <dcterms:created xsi:type="dcterms:W3CDTF">2020-07-17T21:57:00Z</dcterms:created>
  <dcterms:modified xsi:type="dcterms:W3CDTF">2020-08-06T00:10:00Z</dcterms:modified>
</cp:coreProperties>
</file>